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4B" w:rsidRDefault="00B74C8E">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中共资阳</w:t>
      </w:r>
      <w:proofErr w:type="gramStart"/>
      <w:r>
        <w:rPr>
          <w:rFonts w:ascii="方正小标宋简体" w:eastAsia="方正小标宋简体" w:hAnsi="方正小标宋简体" w:cs="方正小标宋简体" w:hint="eastAsia"/>
          <w:sz w:val="44"/>
          <w:szCs w:val="44"/>
        </w:rPr>
        <w:t>市雁江区委</w:t>
      </w:r>
      <w:proofErr w:type="gramEnd"/>
      <w:r>
        <w:rPr>
          <w:rFonts w:ascii="方正小标宋简体" w:eastAsia="方正小标宋简体" w:hAnsi="方正小标宋简体" w:cs="方正小标宋简体" w:hint="eastAsia"/>
          <w:sz w:val="44"/>
          <w:szCs w:val="44"/>
        </w:rPr>
        <w:t>巡察工作领导小组</w:t>
      </w:r>
      <w:r>
        <w:rPr>
          <w:rFonts w:ascii="方正小标宋简体" w:eastAsia="方正小标宋简体" w:hAnsi="方正小标宋简体" w:cs="方正小标宋简体" w:hint="eastAsia"/>
          <w:sz w:val="44"/>
          <w:szCs w:val="44"/>
        </w:rPr>
        <w:t>办公室</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年部门预算编制说明</w:t>
      </w:r>
    </w:p>
    <w:p w:rsidR="0091584B" w:rsidRDefault="0091584B">
      <w:pPr>
        <w:spacing w:line="660" w:lineRule="exact"/>
        <w:jc w:val="left"/>
        <w:rPr>
          <w:rFonts w:ascii="方正小标宋简体" w:eastAsia="方正小标宋简体" w:hAnsi="方正小标宋简体" w:cs="方正小标宋简体"/>
          <w:sz w:val="44"/>
          <w:szCs w:val="44"/>
        </w:rPr>
      </w:pP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一、基本职能及主要工作</w:t>
      </w:r>
    </w:p>
    <w:p w:rsidR="0091584B" w:rsidRDefault="00B74C8E">
      <w:pPr>
        <w:pStyle w:val="a3"/>
        <w:adjustRightInd w:val="0"/>
        <w:snapToGrid w:val="0"/>
        <w:spacing w:after="0"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（一）基本职能。</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向市委</w:t>
      </w:r>
      <w:proofErr w:type="gramStart"/>
      <w:r w:rsidRPr="00B74C8E">
        <w:rPr>
          <w:rFonts w:ascii="宋体" w:eastAsia="方正仿宋简体" w:hAnsi="宋体" w:cs="方正仿宋简体" w:hint="eastAsia"/>
          <w:sz w:val="32"/>
          <w:szCs w:val="32"/>
        </w:rPr>
        <w:t>巡察办</w:t>
      </w:r>
      <w:proofErr w:type="gramEnd"/>
      <w:r w:rsidRPr="00B74C8E">
        <w:rPr>
          <w:rFonts w:ascii="宋体" w:eastAsia="方正仿宋简体" w:hAnsi="宋体" w:cs="方正仿宋简体" w:hint="eastAsia"/>
          <w:sz w:val="32"/>
          <w:szCs w:val="32"/>
        </w:rPr>
        <w:t>和区委巡察工作领导小组报告工作情况，传达贯彻中央巡视办、省委巡视办、市委</w:t>
      </w:r>
      <w:proofErr w:type="gramStart"/>
      <w:r w:rsidRPr="00B74C8E">
        <w:rPr>
          <w:rFonts w:ascii="宋体" w:eastAsia="方正仿宋简体" w:hAnsi="宋体" w:cs="方正仿宋简体" w:hint="eastAsia"/>
          <w:sz w:val="32"/>
          <w:szCs w:val="32"/>
        </w:rPr>
        <w:t>巡察办</w:t>
      </w:r>
      <w:proofErr w:type="gramEnd"/>
      <w:r w:rsidRPr="00B74C8E">
        <w:rPr>
          <w:rFonts w:ascii="宋体" w:eastAsia="方正仿宋简体" w:hAnsi="宋体" w:cs="方正仿宋简体" w:hint="eastAsia"/>
          <w:sz w:val="32"/>
          <w:szCs w:val="32"/>
        </w:rPr>
        <w:t>和区委巡察工作领导小组的决策和部署。统筹、协调、指导区委巡察组开展工作。承担有关政策研究、制度建设等工作，组织起草区委巡察工作规划、年度计划、年度巡察工作总结、巡察综合报告等重要材料。对市委</w:t>
      </w:r>
      <w:proofErr w:type="gramStart"/>
      <w:r w:rsidRPr="00B74C8E">
        <w:rPr>
          <w:rFonts w:ascii="宋体" w:eastAsia="方正仿宋简体" w:hAnsi="宋体" w:cs="方正仿宋简体" w:hint="eastAsia"/>
          <w:sz w:val="32"/>
          <w:szCs w:val="32"/>
        </w:rPr>
        <w:t>巡察办</w:t>
      </w:r>
      <w:proofErr w:type="gramEnd"/>
      <w:r w:rsidRPr="00B74C8E">
        <w:rPr>
          <w:rFonts w:ascii="宋体" w:eastAsia="方正仿宋简体" w:hAnsi="宋体" w:cs="方正仿宋简体" w:hint="eastAsia"/>
          <w:sz w:val="32"/>
          <w:szCs w:val="32"/>
        </w:rPr>
        <w:t>和区委、区委巡察工作领导小组决定的有关事项进行督办。配合区纪委机关、区委组织部及有关部门对巡察工作人员进行培训、考核、监督和管理。负责与纪检监察机关、政法机关和组织、宣传、审计、信访等部门的沟通衔接工作。完成区委和区委巡察工作</w:t>
      </w:r>
      <w:r w:rsidRPr="00B74C8E">
        <w:rPr>
          <w:rFonts w:ascii="宋体" w:eastAsia="方正仿宋简体" w:hAnsi="宋体" w:cs="方正仿宋简体" w:hint="eastAsia"/>
          <w:sz w:val="32"/>
          <w:szCs w:val="32"/>
        </w:rPr>
        <w:t>领导小组交办的其他任务。</w:t>
      </w:r>
    </w:p>
    <w:p w:rsidR="0091584B" w:rsidRDefault="00B74C8E">
      <w:pPr>
        <w:pStyle w:val="a3"/>
        <w:adjustRightInd w:val="0"/>
        <w:snapToGrid w:val="0"/>
        <w:spacing w:after="0"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（二）</w:t>
      </w:r>
      <w:r>
        <w:rPr>
          <w:rFonts w:ascii="方正楷体简体" w:eastAsia="方正楷体简体" w:hAnsi="方正楷体简体" w:cs="方正楷体简体" w:hint="eastAsia"/>
          <w:b/>
          <w:bCs/>
          <w:sz w:val="32"/>
          <w:szCs w:val="32"/>
        </w:rPr>
        <w:t>2020</w:t>
      </w:r>
      <w:r>
        <w:rPr>
          <w:rFonts w:ascii="方正楷体简体" w:eastAsia="方正楷体简体" w:hAnsi="方正楷体简体" w:cs="方正楷体简体" w:hint="eastAsia"/>
          <w:b/>
          <w:bCs/>
          <w:sz w:val="32"/>
          <w:szCs w:val="32"/>
        </w:rPr>
        <w:t>年重点工作。</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2020</w:t>
      </w:r>
      <w:r w:rsidRPr="00B74C8E">
        <w:rPr>
          <w:rFonts w:ascii="宋体" w:eastAsia="方正仿宋简体" w:hAnsi="宋体" w:cs="方正仿宋简体" w:hint="eastAsia"/>
          <w:sz w:val="32"/>
          <w:szCs w:val="32"/>
        </w:rPr>
        <w:t>年区委</w:t>
      </w:r>
      <w:proofErr w:type="gramStart"/>
      <w:r w:rsidRPr="00B74C8E">
        <w:rPr>
          <w:rFonts w:ascii="宋体" w:eastAsia="方正仿宋简体" w:hAnsi="宋体" w:cs="方正仿宋简体" w:hint="eastAsia"/>
          <w:sz w:val="32"/>
          <w:szCs w:val="32"/>
        </w:rPr>
        <w:t>巡察办</w:t>
      </w:r>
      <w:proofErr w:type="gramEnd"/>
      <w:r w:rsidRPr="00B74C8E">
        <w:rPr>
          <w:rFonts w:ascii="宋体" w:eastAsia="方正仿宋简体" w:hAnsi="宋体" w:cs="方正仿宋简体" w:hint="eastAsia"/>
          <w:sz w:val="32"/>
          <w:szCs w:val="32"/>
        </w:rPr>
        <w:t>将充分运用“巡乡带村”、“直接巡村”等方式，把管党治党责任传导到基层“神经末梢”，发现问题、形成震慑，推动改革、促进发展，不断提升基层党组织的组织力和基层群众满意度，为着力营造风清气正良好政治生态，为加快建设</w:t>
      </w:r>
      <w:proofErr w:type="gramStart"/>
      <w:r w:rsidRPr="00B74C8E">
        <w:rPr>
          <w:rFonts w:ascii="宋体" w:eastAsia="方正仿宋简体" w:hAnsi="宋体" w:cs="方正仿宋简体" w:hint="eastAsia"/>
          <w:sz w:val="32"/>
          <w:szCs w:val="32"/>
        </w:rPr>
        <w:t>成资同城化创新</w:t>
      </w:r>
      <w:proofErr w:type="gramEnd"/>
      <w:r w:rsidRPr="00B74C8E">
        <w:rPr>
          <w:rFonts w:ascii="宋体" w:eastAsia="方正仿宋简体" w:hAnsi="宋体" w:cs="方正仿宋简体" w:hint="eastAsia"/>
          <w:sz w:val="32"/>
          <w:szCs w:val="32"/>
        </w:rPr>
        <w:t>发展先行区提供坚实保障。</w:t>
      </w:r>
    </w:p>
    <w:p w:rsidR="0091584B" w:rsidRDefault="00B74C8E">
      <w:pPr>
        <w:spacing w:line="578"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lastRenderedPageBreak/>
        <w:t>一、强化主体责任</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1</w:t>
      </w:r>
      <w:r w:rsidRPr="00B74C8E">
        <w:rPr>
          <w:rFonts w:ascii="宋体" w:eastAsia="方正仿宋简体" w:hAnsi="宋体" w:cs="方正仿宋简体" w:hint="eastAsia"/>
          <w:sz w:val="32"/>
          <w:szCs w:val="32"/>
        </w:rPr>
        <w:t>．压实政治责任。区委切实担负巡察工作主体责任，区委书记担负第一责任人责任，将巡察工作列入区委常委会年度工作要点和区委全会、区党代会进行安排部署。将各级党组织配合巡察、落实</w:t>
      </w:r>
      <w:r w:rsidRPr="00B74C8E">
        <w:rPr>
          <w:rFonts w:ascii="宋体" w:eastAsia="方正仿宋简体" w:hAnsi="宋体" w:cs="方正仿宋简体" w:hint="eastAsia"/>
          <w:sz w:val="32"/>
          <w:szCs w:val="32"/>
        </w:rPr>
        <w:t>巡察整改情况纳入年度综合考核（目标绩效考核）、党风廉政建设责任制考核内容。</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2</w:t>
      </w:r>
      <w:r w:rsidRPr="00B74C8E">
        <w:rPr>
          <w:rFonts w:ascii="宋体" w:eastAsia="方正仿宋简体" w:hAnsi="宋体" w:cs="方正仿宋简体" w:hint="eastAsia"/>
          <w:sz w:val="32"/>
          <w:szCs w:val="32"/>
        </w:rPr>
        <w:t>．有力推进</w:t>
      </w:r>
      <w:proofErr w:type="gramStart"/>
      <w:r w:rsidRPr="00B74C8E">
        <w:rPr>
          <w:rFonts w:ascii="宋体" w:eastAsia="方正仿宋简体" w:hAnsi="宋体" w:cs="方正仿宋简体" w:hint="eastAsia"/>
          <w:sz w:val="32"/>
          <w:szCs w:val="32"/>
        </w:rPr>
        <w:t>巡察全</w:t>
      </w:r>
      <w:proofErr w:type="gramEnd"/>
      <w:r w:rsidRPr="00B74C8E">
        <w:rPr>
          <w:rFonts w:ascii="宋体" w:eastAsia="方正仿宋简体" w:hAnsi="宋体" w:cs="方正仿宋简体" w:hint="eastAsia"/>
          <w:sz w:val="32"/>
          <w:szCs w:val="32"/>
        </w:rPr>
        <w:t>覆盖。紧盯区委一届任期</w:t>
      </w:r>
      <w:proofErr w:type="gramStart"/>
      <w:r w:rsidRPr="00B74C8E">
        <w:rPr>
          <w:rFonts w:ascii="宋体" w:eastAsia="方正仿宋简体" w:hAnsi="宋体" w:cs="方正仿宋简体" w:hint="eastAsia"/>
          <w:sz w:val="32"/>
          <w:szCs w:val="32"/>
        </w:rPr>
        <w:t>巡察全</w:t>
      </w:r>
      <w:proofErr w:type="gramEnd"/>
      <w:r w:rsidRPr="00B74C8E">
        <w:rPr>
          <w:rFonts w:ascii="宋体" w:eastAsia="方正仿宋简体" w:hAnsi="宋体" w:cs="方正仿宋简体" w:hint="eastAsia"/>
          <w:sz w:val="32"/>
          <w:szCs w:val="32"/>
        </w:rPr>
        <w:t>覆盖要求，科学制定年度巡察计划，合理安排轮次，饱满安排任务，统筹开展两轮巡察，巡察单位</w:t>
      </w:r>
      <w:r w:rsidRPr="00B74C8E">
        <w:rPr>
          <w:rFonts w:ascii="宋体" w:eastAsia="方正仿宋简体" w:hAnsi="宋体" w:cs="方正仿宋简体" w:hint="eastAsia"/>
          <w:sz w:val="32"/>
          <w:szCs w:val="32"/>
        </w:rPr>
        <w:t>20</w:t>
      </w:r>
      <w:r w:rsidRPr="00B74C8E">
        <w:rPr>
          <w:rFonts w:ascii="宋体" w:eastAsia="方正仿宋简体" w:hAnsi="宋体" w:cs="方正仿宋简体" w:hint="eastAsia"/>
          <w:sz w:val="32"/>
          <w:szCs w:val="32"/>
        </w:rPr>
        <w:t>个左右，确保到年底巡察覆盖率达</w:t>
      </w:r>
      <w:r w:rsidRPr="00B74C8E">
        <w:rPr>
          <w:rFonts w:ascii="宋体" w:eastAsia="方正仿宋简体" w:hAnsi="宋体" w:cs="方正仿宋简体" w:hint="eastAsia"/>
          <w:sz w:val="32"/>
          <w:szCs w:val="32"/>
        </w:rPr>
        <w:t>90%</w:t>
      </w:r>
      <w:r w:rsidRPr="00B74C8E">
        <w:rPr>
          <w:rFonts w:ascii="宋体" w:eastAsia="方正仿宋简体" w:hAnsi="宋体" w:cs="方正仿宋简体" w:hint="eastAsia"/>
          <w:sz w:val="32"/>
          <w:szCs w:val="32"/>
        </w:rPr>
        <w:t>以上，穿插开展对村（社区）的专项巡察或机动巡察，完成对村（社区）</w:t>
      </w:r>
      <w:proofErr w:type="gramStart"/>
      <w:r w:rsidRPr="00B74C8E">
        <w:rPr>
          <w:rFonts w:ascii="宋体" w:eastAsia="方正仿宋简体" w:hAnsi="宋体" w:cs="方正仿宋简体" w:hint="eastAsia"/>
          <w:sz w:val="32"/>
          <w:szCs w:val="32"/>
        </w:rPr>
        <w:t>巡察全</w:t>
      </w:r>
      <w:proofErr w:type="gramEnd"/>
      <w:r w:rsidRPr="00B74C8E">
        <w:rPr>
          <w:rFonts w:ascii="宋体" w:eastAsia="方正仿宋简体" w:hAnsi="宋体" w:cs="方正仿宋简体" w:hint="eastAsia"/>
          <w:sz w:val="32"/>
          <w:szCs w:val="32"/>
        </w:rPr>
        <w:t>覆盖。</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3</w:t>
      </w:r>
      <w:r w:rsidRPr="00B74C8E">
        <w:rPr>
          <w:rFonts w:ascii="宋体" w:eastAsia="方正仿宋简体" w:hAnsi="宋体" w:cs="方正仿宋简体" w:hint="eastAsia"/>
          <w:sz w:val="32"/>
          <w:szCs w:val="32"/>
        </w:rPr>
        <w:t>．落实“三个会议议事规则”。规范召开党委常委会、书记专题会、领导小组会，</w:t>
      </w:r>
      <w:r w:rsidRPr="00B74C8E">
        <w:rPr>
          <w:rFonts w:ascii="宋体" w:eastAsia="方正仿宋简体" w:hAnsi="宋体" w:cs="方正仿宋简体" w:hint="eastAsia"/>
          <w:sz w:val="32"/>
          <w:szCs w:val="32"/>
        </w:rPr>
        <w:t>及时学习贯彻中央省委市委关于巡视巡察工作新精神新要求，听取巡察情况汇报，研究成果运用，解决重大问题，及时报</w:t>
      </w:r>
      <w:proofErr w:type="gramStart"/>
      <w:r w:rsidRPr="00B74C8E">
        <w:rPr>
          <w:rFonts w:ascii="宋体" w:eastAsia="方正仿宋简体" w:hAnsi="宋体" w:cs="方正仿宋简体" w:hint="eastAsia"/>
          <w:sz w:val="32"/>
          <w:szCs w:val="32"/>
        </w:rPr>
        <w:t>备书记</w:t>
      </w:r>
      <w:proofErr w:type="gramEnd"/>
      <w:r w:rsidRPr="00B74C8E">
        <w:rPr>
          <w:rFonts w:ascii="宋体" w:eastAsia="方正仿宋简体" w:hAnsi="宋体" w:cs="方正仿宋简体" w:hint="eastAsia"/>
          <w:sz w:val="32"/>
          <w:szCs w:val="32"/>
        </w:rPr>
        <w:t>专题会材料。</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4</w:t>
      </w:r>
      <w:r w:rsidRPr="00B74C8E">
        <w:rPr>
          <w:rFonts w:ascii="宋体" w:eastAsia="方正仿宋简体" w:hAnsi="宋体" w:cs="方正仿宋简体" w:hint="eastAsia"/>
          <w:sz w:val="32"/>
          <w:szCs w:val="32"/>
        </w:rPr>
        <w:t>．常态化推进巡察工作专项检查整改工作。落实“清单制＋责任制”要求，持续</w:t>
      </w:r>
      <w:proofErr w:type="gramStart"/>
      <w:r w:rsidRPr="00B74C8E">
        <w:rPr>
          <w:rFonts w:ascii="宋体" w:eastAsia="方正仿宋简体" w:hAnsi="宋体" w:cs="方正仿宋简体" w:hint="eastAsia"/>
          <w:sz w:val="32"/>
          <w:szCs w:val="32"/>
        </w:rPr>
        <w:t>用力抓好</w:t>
      </w:r>
      <w:proofErr w:type="gramEnd"/>
      <w:r w:rsidRPr="00B74C8E">
        <w:rPr>
          <w:rFonts w:ascii="宋体" w:eastAsia="方正仿宋简体" w:hAnsi="宋体" w:cs="方正仿宋简体" w:hint="eastAsia"/>
          <w:sz w:val="32"/>
          <w:szCs w:val="32"/>
        </w:rPr>
        <w:t>省委第五巡视组专项检查区委巡察工作反馈问题常态化整改工作，巩固提升整改成效。</w:t>
      </w:r>
    </w:p>
    <w:p w:rsidR="0091584B" w:rsidRDefault="00B74C8E">
      <w:pPr>
        <w:spacing w:line="578"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二、提升巡察质效</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1</w:t>
      </w:r>
      <w:r w:rsidRPr="00B74C8E">
        <w:rPr>
          <w:rFonts w:ascii="宋体" w:eastAsia="方正仿宋简体" w:hAnsi="宋体" w:cs="方正仿宋简体" w:hint="eastAsia"/>
          <w:sz w:val="32"/>
          <w:szCs w:val="32"/>
        </w:rPr>
        <w:t>．灵活巡察组织模式。坚持以常规巡察为主，视情开展专项巡察或机动巡察，对部分</w:t>
      </w:r>
      <w:proofErr w:type="gramStart"/>
      <w:r w:rsidRPr="00B74C8E">
        <w:rPr>
          <w:rFonts w:ascii="宋体" w:eastAsia="方正仿宋简体" w:hAnsi="宋体" w:cs="方正仿宋简体" w:hint="eastAsia"/>
          <w:sz w:val="32"/>
          <w:szCs w:val="32"/>
        </w:rPr>
        <w:t>已巡单位</w:t>
      </w:r>
      <w:proofErr w:type="gramEnd"/>
      <w:r w:rsidRPr="00B74C8E">
        <w:rPr>
          <w:rFonts w:ascii="宋体" w:eastAsia="方正仿宋简体" w:hAnsi="宋体" w:cs="方正仿宋简体" w:hint="eastAsia"/>
          <w:sz w:val="32"/>
          <w:szCs w:val="32"/>
        </w:rPr>
        <w:t>开展“回头看”。</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2</w:t>
      </w:r>
      <w:r w:rsidRPr="00B74C8E">
        <w:rPr>
          <w:rFonts w:ascii="宋体" w:eastAsia="方正仿宋简体" w:hAnsi="宋体" w:cs="方正仿宋简体" w:hint="eastAsia"/>
          <w:sz w:val="32"/>
          <w:szCs w:val="32"/>
        </w:rPr>
        <w:t>．完成对村（社区）延伸巡察。加强对村（社区）巡察的</w:t>
      </w:r>
      <w:r w:rsidRPr="00B74C8E">
        <w:rPr>
          <w:rFonts w:ascii="宋体" w:eastAsia="方正仿宋简体" w:hAnsi="宋体" w:cs="方正仿宋简体" w:hint="eastAsia"/>
          <w:sz w:val="32"/>
          <w:szCs w:val="32"/>
        </w:rPr>
        <w:lastRenderedPageBreak/>
        <w:t>组织形式、监督重点、成果运用等探索，实现对村（社区）党组</w:t>
      </w:r>
      <w:r w:rsidRPr="00B74C8E">
        <w:rPr>
          <w:rFonts w:ascii="宋体" w:eastAsia="方正仿宋简体" w:hAnsi="宋体" w:cs="方正仿宋简体" w:hint="eastAsia"/>
          <w:sz w:val="32"/>
          <w:szCs w:val="32"/>
        </w:rPr>
        <w:t>织巡察的全覆盖。及时总结对村（社区）巡察经验，研究制定对村级党组织巡察的实施意见。</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3</w:t>
      </w:r>
      <w:r w:rsidRPr="00B74C8E">
        <w:rPr>
          <w:rFonts w:ascii="宋体" w:eastAsia="方正仿宋简体" w:hAnsi="宋体" w:cs="方正仿宋简体" w:hint="eastAsia"/>
          <w:sz w:val="32"/>
          <w:szCs w:val="32"/>
        </w:rPr>
        <w:t>．加强对巡察组的工作指导。加强巡察期间</w:t>
      </w:r>
      <w:proofErr w:type="gramStart"/>
      <w:r w:rsidRPr="00B74C8E">
        <w:rPr>
          <w:rFonts w:ascii="宋体" w:eastAsia="方正仿宋简体" w:hAnsi="宋体" w:cs="方正仿宋简体" w:hint="eastAsia"/>
          <w:sz w:val="32"/>
          <w:szCs w:val="32"/>
        </w:rPr>
        <w:t>巡察办</w:t>
      </w:r>
      <w:proofErr w:type="gramEnd"/>
      <w:r w:rsidRPr="00B74C8E">
        <w:rPr>
          <w:rFonts w:ascii="宋体" w:eastAsia="方正仿宋简体" w:hAnsi="宋体" w:cs="方正仿宋简体" w:hint="eastAsia"/>
          <w:sz w:val="32"/>
          <w:szCs w:val="32"/>
        </w:rPr>
        <w:t>干部联系巡察组以及</w:t>
      </w:r>
      <w:proofErr w:type="gramStart"/>
      <w:r w:rsidRPr="00B74C8E">
        <w:rPr>
          <w:rFonts w:ascii="宋体" w:eastAsia="方正仿宋简体" w:hAnsi="宋体" w:cs="方正仿宋简体" w:hint="eastAsia"/>
          <w:sz w:val="32"/>
          <w:szCs w:val="32"/>
        </w:rPr>
        <w:t>巡察办</w:t>
      </w:r>
      <w:proofErr w:type="gramEnd"/>
      <w:r w:rsidRPr="00B74C8E">
        <w:rPr>
          <w:rFonts w:ascii="宋体" w:eastAsia="方正仿宋简体" w:hAnsi="宋体" w:cs="方正仿宋简体" w:hint="eastAsia"/>
          <w:sz w:val="32"/>
          <w:szCs w:val="32"/>
        </w:rPr>
        <w:t>主任、副主任调研督导蹲点指导等工作。</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4</w:t>
      </w:r>
      <w:r w:rsidRPr="00B74C8E">
        <w:rPr>
          <w:rFonts w:ascii="宋体" w:eastAsia="方正仿宋简体" w:hAnsi="宋体" w:cs="方正仿宋简体" w:hint="eastAsia"/>
          <w:sz w:val="32"/>
          <w:szCs w:val="32"/>
        </w:rPr>
        <w:t>．用好用活巡察“四库”。加强巡察组组长库、人才库、“智库”、培训师资库的日常管理，完善落实“智库”和培训师资</w:t>
      </w:r>
      <w:proofErr w:type="gramStart"/>
      <w:r w:rsidRPr="00B74C8E">
        <w:rPr>
          <w:rFonts w:ascii="宋体" w:eastAsia="方正仿宋简体" w:hAnsi="宋体" w:cs="方正仿宋简体" w:hint="eastAsia"/>
          <w:sz w:val="32"/>
          <w:szCs w:val="32"/>
        </w:rPr>
        <w:t>库人员</w:t>
      </w:r>
      <w:proofErr w:type="gramEnd"/>
      <w:r w:rsidRPr="00B74C8E">
        <w:rPr>
          <w:rFonts w:ascii="宋体" w:eastAsia="方正仿宋简体" w:hAnsi="宋体" w:cs="方正仿宋简体" w:hint="eastAsia"/>
          <w:sz w:val="32"/>
          <w:szCs w:val="32"/>
        </w:rPr>
        <w:t>发挥作用的有关规定。</w:t>
      </w:r>
    </w:p>
    <w:p w:rsidR="0091584B" w:rsidRDefault="00B74C8E">
      <w:pPr>
        <w:spacing w:line="578"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三、用好巡察成果</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1</w:t>
      </w:r>
      <w:r w:rsidRPr="00B74C8E">
        <w:rPr>
          <w:rFonts w:ascii="宋体" w:eastAsia="方正仿宋简体" w:hAnsi="宋体" w:cs="方正仿宋简体" w:hint="eastAsia"/>
          <w:sz w:val="32"/>
          <w:szCs w:val="32"/>
        </w:rPr>
        <w:t>．强化对巡察整改的监督检查。推动纪检监察机关、组织部门把巡察整改纳入日常监督重要内容，健全完善监督检查工作规程，细化落实监督措施，</w:t>
      </w:r>
      <w:proofErr w:type="gramStart"/>
      <w:r w:rsidRPr="00B74C8E">
        <w:rPr>
          <w:rFonts w:ascii="宋体" w:eastAsia="方正仿宋简体" w:hAnsi="宋体" w:cs="方正仿宋简体" w:hint="eastAsia"/>
          <w:sz w:val="32"/>
          <w:szCs w:val="32"/>
        </w:rPr>
        <w:t>加大问</w:t>
      </w:r>
      <w:proofErr w:type="gramEnd"/>
      <w:r w:rsidRPr="00B74C8E">
        <w:rPr>
          <w:rFonts w:ascii="宋体" w:eastAsia="方正仿宋简体" w:hAnsi="宋体" w:cs="方正仿宋简体" w:hint="eastAsia"/>
          <w:sz w:val="32"/>
          <w:szCs w:val="32"/>
        </w:rPr>
        <w:t>责追责力度。运用“四种形态</w:t>
      </w:r>
      <w:r w:rsidRPr="00B74C8E">
        <w:rPr>
          <w:rFonts w:ascii="宋体" w:eastAsia="方正仿宋简体" w:hAnsi="宋体" w:cs="方正仿宋简体" w:hint="eastAsia"/>
          <w:sz w:val="32"/>
          <w:szCs w:val="32"/>
        </w:rPr>
        <w:t>”，落实“三个区分开来”要求，抓好巡察移交问题线索和书记点评问题的办理落实。</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2</w:t>
      </w:r>
      <w:r w:rsidRPr="00B74C8E">
        <w:rPr>
          <w:rFonts w:ascii="宋体" w:eastAsia="方正仿宋简体" w:hAnsi="宋体" w:cs="方正仿宋简体" w:hint="eastAsia"/>
          <w:sz w:val="32"/>
          <w:szCs w:val="32"/>
        </w:rPr>
        <w:t>．完善巡察整改情况报告制度。坚持党委政府领导班子成员督促被巡察党组织落实巡察整改的工作机制，统筹督促抓好分管领域整改工作。推行巡察整改进展情况报告和公开的审核把关以纪委监委机关为主，组织部门、巡察机构配合的工作机制。</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3</w:t>
      </w:r>
      <w:r w:rsidRPr="00B74C8E">
        <w:rPr>
          <w:rFonts w:ascii="宋体" w:eastAsia="方正仿宋简体" w:hAnsi="宋体" w:cs="方正仿宋简体" w:hint="eastAsia"/>
          <w:sz w:val="32"/>
          <w:szCs w:val="32"/>
        </w:rPr>
        <w:t>．巩固扩大巡察整改成果。创办《雁江巡察内参》，针对每轮巡察发现的普遍性、倾向性、苗头性问题，举一反三提出加强系统治理、健全完善制度的意见建议。结合巡察情况，扎实做好</w:t>
      </w:r>
      <w:r w:rsidRPr="00B74C8E">
        <w:rPr>
          <w:rFonts w:ascii="宋体" w:eastAsia="方正仿宋简体" w:hAnsi="宋体" w:cs="方正仿宋简体" w:hint="eastAsia"/>
          <w:sz w:val="32"/>
          <w:szCs w:val="32"/>
        </w:rPr>
        <w:lastRenderedPageBreak/>
        <w:t>干部选拔任用、评优评先等意见回复工作。综合运用《雁江巡察》、“廉洁雁江”等，加大巡察工作宣传力度，建立巡察工作宣传档案。</w:t>
      </w:r>
    </w:p>
    <w:p w:rsidR="0091584B" w:rsidRDefault="00B74C8E">
      <w:pPr>
        <w:spacing w:line="578"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四、落实工作保障</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1</w:t>
      </w:r>
      <w:r w:rsidRPr="00B74C8E">
        <w:rPr>
          <w:rFonts w:ascii="宋体" w:eastAsia="方正仿宋简体" w:hAnsi="宋体" w:cs="方正仿宋简体" w:hint="eastAsia"/>
          <w:sz w:val="32"/>
          <w:szCs w:val="32"/>
        </w:rPr>
        <w:t>．加强巡察机构队伍建设。强化《中共资阳市雁江区委巡察机构选聘抽调干部参与巡察工作办法》的执行，将新提拔干部参与巡察工作作为常态，进一步发挥巡察熔炉作用。积极选派巡察干部到上级巡察机构跟班学习、以干代训。加</w:t>
      </w:r>
      <w:r w:rsidRPr="00B74C8E">
        <w:rPr>
          <w:rFonts w:ascii="宋体" w:eastAsia="方正仿宋简体" w:hAnsi="宋体" w:cs="方正仿宋简体" w:hint="eastAsia"/>
          <w:sz w:val="32"/>
          <w:szCs w:val="32"/>
        </w:rPr>
        <w:t>强巡察干部管理监督，建立健全巡察后评估制度、巡察干部退出机制。</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2</w:t>
      </w:r>
      <w:r w:rsidRPr="00B74C8E">
        <w:rPr>
          <w:rFonts w:ascii="宋体" w:eastAsia="方正仿宋简体" w:hAnsi="宋体" w:cs="方正仿宋简体" w:hint="eastAsia"/>
          <w:sz w:val="32"/>
          <w:szCs w:val="32"/>
        </w:rPr>
        <w:t>．健全完善巡察工作制度机制。对标省市标准，明确党委巡察工作领导小组组成人员职责，探索建立干扰打听巡察情况登记、巡察约谈、巡察组绩效考评等制度。</w:t>
      </w:r>
    </w:p>
    <w:p w:rsidR="0091584B" w:rsidRPr="00B74C8E" w:rsidRDefault="00B74C8E" w:rsidP="00B74C8E">
      <w:pPr>
        <w:spacing w:line="600" w:lineRule="exact"/>
        <w:ind w:firstLineChars="200" w:firstLine="640"/>
        <w:rPr>
          <w:rFonts w:ascii="宋体" w:eastAsia="方正仿宋简体" w:hAnsi="宋体" w:cs="方正仿宋简体"/>
          <w:sz w:val="32"/>
          <w:szCs w:val="32"/>
        </w:rPr>
      </w:pPr>
      <w:r w:rsidRPr="00B74C8E">
        <w:rPr>
          <w:rFonts w:ascii="宋体" w:eastAsia="方正仿宋简体" w:hAnsi="宋体" w:cs="方正仿宋简体" w:hint="eastAsia"/>
          <w:sz w:val="32"/>
          <w:szCs w:val="32"/>
        </w:rPr>
        <w:t>3</w:t>
      </w:r>
      <w:r w:rsidRPr="00B74C8E">
        <w:rPr>
          <w:rFonts w:ascii="宋体" w:eastAsia="方正仿宋简体" w:hAnsi="宋体" w:cs="方正仿宋简体" w:hint="eastAsia"/>
          <w:sz w:val="32"/>
          <w:szCs w:val="32"/>
        </w:rPr>
        <w:t>．推进巡察工作信息化建设。争取设立巡察工作数据信息中心，落实编制、明确专人管好用好巡视巡察工作数据管理系统，建立巡察基础数据资料库，强化数据统计分析，以信息化促进规范化。</w:t>
      </w:r>
    </w:p>
    <w:p w:rsidR="0091584B" w:rsidRDefault="00B74C8E">
      <w:pPr>
        <w:spacing w:line="600" w:lineRule="exac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 xml:space="preserve">　　二、部门预算单位构成</w:t>
      </w:r>
    </w:p>
    <w:p w:rsidR="0091584B" w:rsidRDefault="00B74C8E">
      <w:pPr>
        <w:pStyle w:val="a3"/>
        <w:adjustRightInd w:val="0"/>
        <w:snapToGrid w:val="0"/>
        <w:spacing w:after="0"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中共资阳</w:t>
      </w:r>
      <w:proofErr w:type="gramStart"/>
      <w:r>
        <w:rPr>
          <w:rFonts w:ascii="宋体" w:eastAsia="方正仿宋简体" w:hAnsi="宋体" w:cs="方正仿宋简体" w:hint="eastAsia"/>
          <w:sz w:val="32"/>
          <w:szCs w:val="32"/>
        </w:rPr>
        <w:t>市雁江区委</w:t>
      </w:r>
      <w:proofErr w:type="gramEnd"/>
      <w:r>
        <w:rPr>
          <w:rFonts w:ascii="宋体" w:eastAsia="方正仿宋简体" w:hAnsi="宋体" w:cs="方正仿宋简体" w:hint="eastAsia"/>
          <w:sz w:val="32"/>
          <w:szCs w:val="32"/>
        </w:rPr>
        <w:t>巡察工作领导小组</w:t>
      </w:r>
      <w:r>
        <w:rPr>
          <w:rFonts w:ascii="宋体" w:eastAsia="方正仿宋简体" w:hAnsi="宋体" w:cs="方正仿宋简体" w:hint="eastAsia"/>
          <w:sz w:val="32"/>
          <w:szCs w:val="32"/>
        </w:rPr>
        <w:t>办公室为财政全额拨款的行政单位，无下属二级单位。</w:t>
      </w:r>
    </w:p>
    <w:p w:rsidR="0091584B" w:rsidRDefault="00B74C8E">
      <w:pPr>
        <w:spacing w:line="600" w:lineRule="exact"/>
        <w:ind w:firstLine="660"/>
        <w:rPr>
          <w:rFonts w:ascii="方正黑体简体" w:eastAsia="方正黑体简体" w:hAnsi="方正黑体简体" w:cs="方正黑体简体"/>
          <w:color w:val="FF0000"/>
          <w:sz w:val="32"/>
          <w:szCs w:val="32"/>
        </w:rPr>
      </w:pPr>
      <w:r>
        <w:rPr>
          <w:rFonts w:ascii="方正黑体简体" w:eastAsia="方正黑体简体" w:hAnsi="方正黑体简体" w:cs="方正黑体简体" w:hint="eastAsia"/>
          <w:sz w:val="32"/>
          <w:szCs w:val="32"/>
        </w:rPr>
        <w:t>三、收支预算情况说明</w:t>
      </w:r>
    </w:p>
    <w:p w:rsidR="0091584B" w:rsidRDefault="00B74C8E">
      <w:pPr>
        <w:spacing w:line="600" w:lineRule="exact"/>
        <w:ind w:firstLine="660"/>
        <w:rPr>
          <w:rFonts w:ascii="宋体" w:eastAsia="方正仿宋简体" w:hAnsi="宋体" w:cs="方正仿宋简体"/>
          <w:sz w:val="32"/>
          <w:szCs w:val="32"/>
        </w:rPr>
      </w:pPr>
      <w:r>
        <w:rPr>
          <w:rFonts w:ascii="宋体" w:eastAsia="方正仿宋简体" w:hAnsi="宋体" w:cs="方正仿宋简体" w:hint="eastAsia"/>
          <w:sz w:val="32"/>
          <w:szCs w:val="32"/>
        </w:rPr>
        <w:t>按照综合预算的原则，本单位所有收入和支出均纳入部门预</w:t>
      </w:r>
      <w:r>
        <w:rPr>
          <w:rFonts w:ascii="宋体" w:eastAsia="方正仿宋简体" w:hAnsi="宋体" w:cs="方正仿宋简体" w:hint="eastAsia"/>
          <w:sz w:val="32"/>
          <w:szCs w:val="32"/>
        </w:rPr>
        <w:lastRenderedPageBreak/>
        <w:t>算管理。收入包括：一般公共预算拨款收入；支出包括：一般公共服务支出。</w:t>
      </w: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年收支总预算</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万元，比</w:t>
      </w:r>
      <w:r>
        <w:rPr>
          <w:rFonts w:ascii="宋体" w:eastAsia="方正仿宋简体" w:hAnsi="宋体" w:cs="方正仿宋简体" w:hint="eastAsia"/>
          <w:sz w:val="32"/>
          <w:szCs w:val="32"/>
        </w:rPr>
        <w:t>2019</w:t>
      </w:r>
      <w:r>
        <w:rPr>
          <w:rFonts w:ascii="宋体" w:eastAsia="方正仿宋简体" w:hAnsi="宋体" w:cs="方正仿宋简体" w:hint="eastAsia"/>
          <w:sz w:val="32"/>
          <w:szCs w:val="32"/>
        </w:rPr>
        <w:t>年收支预算总数</w:t>
      </w:r>
      <w:r>
        <w:rPr>
          <w:rFonts w:ascii="宋体" w:eastAsia="方正仿宋简体" w:hAnsi="宋体" w:cs="方正仿宋简体" w:hint="eastAsia"/>
          <w:sz w:val="32"/>
          <w:szCs w:val="32"/>
        </w:rPr>
        <w:t>减少</w:t>
      </w:r>
      <w:r>
        <w:rPr>
          <w:rFonts w:ascii="宋体" w:eastAsia="方正仿宋简体" w:hAnsi="宋体" w:cs="方正仿宋简体" w:hint="eastAsia"/>
          <w:sz w:val="32"/>
          <w:szCs w:val="32"/>
        </w:rPr>
        <w:t>22</w:t>
      </w:r>
      <w:r>
        <w:rPr>
          <w:rFonts w:ascii="宋体" w:eastAsia="方正仿宋简体" w:hAnsi="宋体" w:cs="方正仿宋简体" w:hint="eastAsia"/>
          <w:sz w:val="32"/>
          <w:szCs w:val="32"/>
        </w:rPr>
        <w:t>万元，主要原因是</w:t>
      </w:r>
      <w:r>
        <w:rPr>
          <w:rFonts w:ascii="宋体" w:eastAsia="方正仿宋简体" w:hAnsi="宋体" w:cs="方正仿宋简体" w:hint="eastAsia"/>
          <w:sz w:val="32"/>
          <w:szCs w:val="32"/>
        </w:rPr>
        <w:t>本年度</w:t>
      </w:r>
      <w:proofErr w:type="gramStart"/>
      <w:r>
        <w:rPr>
          <w:rFonts w:ascii="宋体" w:eastAsia="方正仿宋简体" w:hAnsi="宋体" w:cs="方正仿宋简体" w:hint="eastAsia"/>
          <w:sz w:val="32"/>
          <w:szCs w:val="32"/>
        </w:rPr>
        <w:t>少开展</w:t>
      </w:r>
      <w:proofErr w:type="gramEnd"/>
      <w:r>
        <w:rPr>
          <w:rFonts w:ascii="宋体" w:eastAsia="方正仿宋简体" w:hAnsi="宋体" w:cs="方正仿宋简体" w:hint="eastAsia"/>
          <w:sz w:val="32"/>
          <w:szCs w:val="32"/>
        </w:rPr>
        <w:t>一轮巡察</w:t>
      </w:r>
      <w:r>
        <w:rPr>
          <w:rFonts w:ascii="宋体" w:eastAsia="方正仿宋简体" w:hAnsi="宋体" w:cs="方正仿宋简体" w:hint="eastAsia"/>
          <w:sz w:val="32"/>
          <w:szCs w:val="32"/>
        </w:rPr>
        <w:t>。</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（一）收入预算情况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年收入预算总额为</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万元，属于一般公共预算拨款收入占</w:t>
      </w:r>
      <w:r>
        <w:rPr>
          <w:rFonts w:ascii="宋体" w:eastAsia="方正仿宋简体" w:hAnsi="宋体" w:cs="方正仿宋简体" w:hint="eastAsia"/>
          <w:sz w:val="32"/>
          <w:szCs w:val="32"/>
        </w:rPr>
        <w:t>100%</w:t>
      </w:r>
      <w:r>
        <w:rPr>
          <w:rFonts w:ascii="宋体" w:eastAsia="方正仿宋简体" w:hAnsi="宋体" w:cs="方正仿宋简体" w:hint="eastAsia"/>
          <w:sz w:val="32"/>
          <w:szCs w:val="32"/>
        </w:rPr>
        <w:t>。</w:t>
      </w:r>
    </w:p>
    <w:p w:rsidR="0091584B" w:rsidRDefault="00B74C8E">
      <w:pPr>
        <w:spacing w:line="600" w:lineRule="exact"/>
        <w:ind w:firstLine="660"/>
        <w:rPr>
          <w:rFonts w:ascii="宋体" w:eastAsia="方正仿宋简体" w:hAnsi="宋体" w:cs="方正仿宋简体"/>
          <w:sz w:val="32"/>
          <w:szCs w:val="32"/>
        </w:rPr>
      </w:pPr>
      <w:r>
        <w:rPr>
          <w:rFonts w:ascii="宋体" w:eastAsia="方正仿宋简体" w:hAnsi="宋体" w:cs="方正仿宋简体" w:hint="eastAsia"/>
          <w:sz w:val="32"/>
          <w:szCs w:val="32"/>
        </w:rPr>
        <w:t>当年财政拨款收入</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万元，较</w:t>
      </w:r>
      <w:r>
        <w:rPr>
          <w:rFonts w:ascii="宋体" w:eastAsia="方正仿宋简体" w:hAnsi="宋体" w:cs="方正仿宋简体" w:hint="eastAsia"/>
          <w:sz w:val="32"/>
          <w:szCs w:val="32"/>
        </w:rPr>
        <w:t>2019</w:t>
      </w:r>
      <w:r>
        <w:rPr>
          <w:rFonts w:ascii="宋体" w:eastAsia="方正仿宋简体" w:hAnsi="宋体" w:cs="方正仿宋简体" w:hint="eastAsia"/>
          <w:sz w:val="32"/>
          <w:szCs w:val="32"/>
        </w:rPr>
        <w:t>年</w:t>
      </w:r>
      <w:r>
        <w:rPr>
          <w:rFonts w:ascii="宋体" w:eastAsia="方正仿宋简体" w:hAnsi="宋体" w:cs="方正仿宋简体" w:hint="eastAsia"/>
          <w:sz w:val="32"/>
          <w:szCs w:val="32"/>
        </w:rPr>
        <w:t>减少</w:t>
      </w:r>
      <w:r>
        <w:rPr>
          <w:rFonts w:ascii="宋体" w:eastAsia="方正仿宋简体" w:hAnsi="宋体" w:cs="方正仿宋简体" w:hint="eastAsia"/>
          <w:sz w:val="32"/>
          <w:szCs w:val="32"/>
        </w:rPr>
        <w:t>22</w:t>
      </w:r>
      <w:r>
        <w:rPr>
          <w:rFonts w:ascii="宋体" w:eastAsia="方正仿宋简体" w:hAnsi="宋体" w:cs="方正仿宋简体" w:hint="eastAsia"/>
          <w:sz w:val="32"/>
          <w:szCs w:val="32"/>
        </w:rPr>
        <w:t>万元，主要原因是主要原因是</w:t>
      </w:r>
      <w:r>
        <w:rPr>
          <w:rFonts w:ascii="宋体" w:eastAsia="方正仿宋简体" w:hAnsi="宋体" w:cs="方正仿宋简体" w:hint="eastAsia"/>
          <w:sz w:val="32"/>
          <w:szCs w:val="32"/>
        </w:rPr>
        <w:t>本年度</w:t>
      </w:r>
      <w:proofErr w:type="gramStart"/>
      <w:r>
        <w:rPr>
          <w:rFonts w:ascii="宋体" w:eastAsia="方正仿宋简体" w:hAnsi="宋体" w:cs="方正仿宋简体" w:hint="eastAsia"/>
          <w:sz w:val="32"/>
          <w:szCs w:val="32"/>
        </w:rPr>
        <w:t>少开展</w:t>
      </w:r>
      <w:proofErr w:type="gramEnd"/>
      <w:r>
        <w:rPr>
          <w:rFonts w:ascii="宋体" w:eastAsia="方正仿宋简体" w:hAnsi="宋体" w:cs="方正仿宋简体" w:hint="eastAsia"/>
          <w:sz w:val="32"/>
          <w:szCs w:val="32"/>
        </w:rPr>
        <w:t>一轮巡察</w:t>
      </w:r>
      <w:r>
        <w:rPr>
          <w:rFonts w:ascii="宋体" w:eastAsia="方正仿宋简体" w:hAnsi="宋体" w:cs="方正仿宋简体" w:hint="eastAsia"/>
          <w:sz w:val="32"/>
          <w:szCs w:val="32"/>
        </w:rPr>
        <w:t>。</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（二）支出预算情况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年支出预算</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万元，其中：项目支出</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w:t>
      </w:r>
      <w:r>
        <w:rPr>
          <w:rFonts w:ascii="宋体" w:eastAsia="方正仿宋简体" w:hAnsi="宋体" w:cs="方正仿宋简体" w:hint="eastAsia"/>
          <w:sz w:val="32"/>
          <w:szCs w:val="32"/>
        </w:rPr>
        <w:t>，占</w:t>
      </w:r>
      <w:r>
        <w:rPr>
          <w:rFonts w:ascii="宋体" w:eastAsia="方正仿宋简体" w:hAnsi="宋体" w:cs="方正仿宋简体" w:hint="eastAsia"/>
          <w:sz w:val="32"/>
          <w:szCs w:val="32"/>
        </w:rPr>
        <w:t>100</w:t>
      </w:r>
      <w:r>
        <w:rPr>
          <w:rFonts w:ascii="宋体" w:eastAsia="方正仿宋简体" w:hAnsi="宋体" w:cs="方正仿宋简体" w:hint="eastAsia"/>
          <w:sz w:val="32"/>
          <w:szCs w:val="32"/>
        </w:rPr>
        <w:t>%</w:t>
      </w:r>
      <w:r>
        <w:rPr>
          <w:rFonts w:ascii="宋体" w:eastAsia="方正仿宋简体" w:hAnsi="宋体" w:cs="方正仿宋简体" w:hint="eastAsia"/>
          <w:sz w:val="32"/>
          <w:szCs w:val="32"/>
        </w:rPr>
        <w:t>。</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当年财政拨款收入</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万元，较</w:t>
      </w:r>
      <w:r>
        <w:rPr>
          <w:rFonts w:ascii="宋体" w:eastAsia="方正仿宋简体" w:hAnsi="宋体" w:cs="方正仿宋简体" w:hint="eastAsia"/>
          <w:sz w:val="32"/>
          <w:szCs w:val="32"/>
        </w:rPr>
        <w:t>2019</w:t>
      </w:r>
      <w:r>
        <w:rPr>
          <w:rFonts w:ascii="宋体" w:eastAsia="方正仿宋简体" w:hAnsi="宋体" w:cs="方正仿宋简体" w:hint="eastAsia"/>
          <w:sz w:val="32"/>
          <w:szCs w:val="32"/>
        </w:rPr>
        <w:t>年</w:t>
      </w:r>
      <w:r>
        <w:rPr>
          <w:rFonts w:ascii="宋体" w:eastAsia="方正仿宋简体" w:hAnsi="宋体" w:cs="方正仿宋简体" w:hint="eastAsia"/>
          <w:sz w:val="32"/>
          <w:szCs w:val="32"/>
        </w:rPr>
        <w:t>减少</w:t>
      </w:r>
      <w:r>
        <w:rPr>
          <w:rFonts w:ascii="宋体" w:eastAsia="方正仿宋简体" w:hAnsi="宋体" w:cs="方正仿宋简体" w:hint="eastAsia"/>
          <w:sz w:val="32"/>
          <w:szCs w:val="32"/>
        </w:rPr>
        <w:t>22</w:t>
      </w:r>
      <w:r>
        <w:rPr>
          <w:rFonts w:ascii="宋体" w:eastAsia="方正仿宋简体" w:hAnsi="宋体" w:cs="方正仿宋简体" w:hint="eastAsia"/>
          <w:sz w:val="32"/>
          <w:szCs w:val="32"/>
        </w:rPr>
        <w:t>万元，主要原因是主要原因是</w:t>
      </w:r>
      <w:r>
        <w:rPr>
          <w:rFonts w:ascii="宋体" w:eastAsia="方正仿宋简体" w:hAnsi="宋体" w:cs="方正仿宋简体" w:hint="eastAsia"/>
          <w:sz w:val="32"/>
          <w:szCs w:val="32"/>
        </w:rPr>
        <w:t>本年度</w:t>
      </w:r>
      <w:proofErr w:type="gramStart"/>
      <w:r>
        <w:rPr>
          <w:rFonts w:ascii="宋体" w:eastAsia="方正仿宋简体" w:hAnsi="宋体" w:cs="方正仿宋简体" w:hint="eastAsia"/>
          <w:sz w:val="32"/>
          <w:szCs w:val="32"/>
        </w:rPr>
        <w:t>少开展</w:t>
      </w:r>
      <w:proofErr w:type="gramEnd"/>
      <w:r>
        <w:rPr>
          <w:rFonts w:ascii="宋体" w:eastAsia="方正仿宋简体" w:hAnsi="宋体" w:cs="方正仿宋简体" w:hint="eastAsia"/>
          <w:sz w:val="32"/>
          <w:szCs w:val="32"/>
        </w:rPr>
        <w:t>一轮巡察</w:t>
      </w:r>
      <w:r>
        <w:rPr>
          <w:rFonts w:ascii="宋体" w:eastAsia="方正仿宋简体" w:hAnsi="宋体" w:cs="方正仿宋简体" w:hint="eastAsia"/>
          <w:sz w:val="32"/>
          <w:szCs w:val="32"/>
        </w:rPr>
        <w:t>。</w:t>
      </w: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四、一般公共预算当年拨款情况说明</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（一）一般公共预算当年拨款规模变化情况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当年财政拨款收入</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万元，较</w:t>
      </w:r>
      <w:r>
        <w:rPr>
          <w:rFonts w:ascii="宋体" w:eastAsia="方正仿宋简体" w:hAnsi="宋体" w:cs="方正仿宋简体" w:hint="eastAsia"/>
          <w:sz w:val="32"/>
          <w:szCs w:val="32"/>
        </w:rPr>
        <w:t>2019</w:t>
      </w:r>
      <w:r>
        <w:rPr>
          <w:rFonts w:ascii="宋体" w:eastAsia="方正仿宋简体" w:hAnsi="宋体" w:cs="方正仿宋简体" w:hint="eastAsia"/>
          <w:sz w:val="32"/>
          <w:szCs w:val="32"/>
        </w:rPr>
        <w:t>年</w:t>
      </w:r>
      <w:r>
        <w:rPr>
          <w:rFonts w:ascii="宋体" w:eastAsia="方正仿宋简体" w:hAnsi="宋体" w:cs="方正仿宋简体" w:hint="eastAsia"/>
          <w:sz w:val="32"/>
          <w:szCs w:val="32"/>
        </w:rPr>
        <w:t>减少</w:t>
      </w:r>
      <w:r>
        <w:rPr>
          <w:rFonts w:ascii="宋体" w:eastAsia="方正仿宋简体" w:hAnsi="宋体" w:cs="方正仿宋简体" w:hint="eastAsia"/>
          <w:sz w:val="32"/>
          <w:szCs w:val="32"/>
        </w:rPr>
        <w:t>22</w:t>
      </w:r>
      <w:r>
        <w:rPr>
          <w:rFonts w:ascii="宋体" w:eastAsia="方正仿宋简体" w:hAnsi="宋体" w:cs="方正仿宋简体" w:hint="eastAsia"/>
          <w:sz w:val="32"/>
          <w:szCs w:val="32"/>
        </w:rPr>
        <w:t>万元，主要原因是主要原因是</w:t>
      </w:r>
      <w:r>
        <w:rPr>
          <w:rFonts w:ascii="宋体" w:eastAsia="方正仿宋简体" w:hAnsi="宋体" w:cs="方正仿宋简体" w:hint="eastAsia"/>
          <w:sz w:val="32"/>
          <w:szCs w:val="32"/>
        </w:rPr>
        <w:t>本年度</w:t>
      </w:r>
      <w:proofErr w:type="gramStart"/>
      <w:r>
        <w:rPr>
          <w:rFonts w:ascii="宋体" w:eastAsia="方正仿宋简体" w:hAnsi="宋体" w:cs="方正仿宋简体" w:hint="eastAsia"/>
          <w:sz w:val="32"/>
          <w:szCs w:val="32"/>
        </w:rPr>
        <w:t>少开展</w:t>
      </w:r>
      <w:proofErr w:type="gramEnd"/>
      <w:r>
        <w:rPr>
          <w:rFonts w:ascii="宋体" w:eastAsia="方正仿宋简体" w:hAnsi="宋体" w:cs="方正仿宋简体" w:hint="eastAsia"/>
          <w:sz w:val="32"/>
          <w:szCs w:val="32"/>
        </w:rPr>
        <w:t>一轮巡察</w:t>
      </w:r>
      <w:r>
        <w:rPr>
          <w:rFonts w:ascii="宋体" w:eastAsia="方正仿宋简体" w:hAnsi="宋体" w:cs="方正仿宋简体" w:hint="eastAsia"/>
          <w:sz w:val="32"/>
          <w:szCs w:val="32"/>
        </w:rPr>
        <w:t>。</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（二）一般公共预算当年拨款结构情况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一般公共服务支出</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万元，占</w:t>
      </w:r>
      <w:r>
        <w:rPr>
          <w:rFonts w:ascii="宋体" w:eastAsia="方正仿宋简体" w:hAnsi="宋体" w:cs="方正仿宋简体" w:hint="eastAsia"/>
          <w:sz w:val="32"/>
          <w:szCs w:val="32"/>
        </w:rPr>
        <w:t>100</w:t>
      </w:r>
      <w:r>
        <w:rPr>
          <w:rFonts w:ascii="宋体" w:eastAsia="方正仿宋简体" w:hAnsi="宋体" w:cs="方正仿宋简体" w:hint="eastAsia"/>
          <w:sz w:val="32"/>
          <w:szCs w:val="32"/>
        </w:rPr>
        <w:t>%</w:t>
      </w:r>
      <w:r>
        <w:rPr>
          <w:rFonts w:ascii="宋体" w:eastAsia="方正仿宋简体" w:hAnsi="宋体" w:cs="方正仿宋简体" w:hint="eastAsia"/>
          <w:sz w:val="32"/>
          <w:szCs w:val="32"/>
        </w:rPr>
        <w:t>。</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（三）一般公共预算当年拨款具体使用情况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2</w:t>
      </w:r>
      <w:r>
        <w:rPr>
          <w:rFonts w:ascii="宋体" w:eastAsia="方正仿宋简体" w:hAnsi="宋体" w:cs="方正仿宋简体" w:hint="eastAsia"/>
          <w:spacing w:val="-4"/>
          <w:w w:val="98"/>
          <w:sz w:val="32"/>
          <w:szCs w:val="32"/>
        </w:rPr>
        <w:t>020</w:t>
      </w:r>
      <w:r>
        <w:rPr>
          <w:rFonts w:ascii="宋体" w:eastAsia="方正仿宋简体" w:hAnsi="宋体" w:cs="方正仿宋简体" w:hint="eastAsia"/>
          <w:spacing w:val="-4"/>
          <w:w w:val="98"/>
          <w:sz w:val="32"/>
          <w:szCs w:val="32"/>
        </w:rPr>
        <w:t>年部门预算支出按支出功能分类主要用于以下方面</w:t>
      </w:r>
      <w:r>
        <w:rPr>
          <w:rFonts w:ascii="宋体" w:eastAsia="方正仿宋简体" w:hAnsi="宋体" w:cs="方正仿宋简体" w:hint="eastAsia"/>
          <w:sz w:val="32"/>
          <w:szCs w:val="32"/>
        </w:rPr>
        <w:t>：</w:t>
      </w:r>
    </w:p>
    <w:p w:rsidR="0091584B" w:rsidRDefault="00B74C8E">
      <w:pPr>
        <w:spacing w:line="600" w:lineRule="exact"/>
        <w:ind w:firstLineChars="200" w:firstLine="640"/>
        <w:rPr>
          <w:rFonts w:ascii="宋体" w:eastAsia="方正仿宋简体" w:hAnsi="宋体" w:cs="方正仿宋简体"/>
          <w:sz w:val="32"/>
          <w:szCs w:val="32"/>
          <w:lang w:val="zh-CN"/>
        </w:rPr>
      </w:pPr>
      <w:r>
        <w:rPr>
          <w:rFonts w:ascii="宋体" w:eastAsia="方正仿宋简体" w:hAnsi="宋体" w:cs="方正仿宋简体" w:hint="eastAsia"/>
          <w:sz w:val="32"/>
          <w:szCs w:val="32"/>
        </w:rPr>
        <w:lastRenderedPageBreak/>
        <w:t>1.</w:t>
      </w:r>
      <w:r>
        <w:rPr>
          <w:rFonts w:ascii="宋体" w:eastAsia="方正仿宋简体" w:hAnsi="宋体" w:cs="方正仿宋简体" w:hint="eastAsia"/>
          <w:sz w:val="32"/>
          <w:szCs w:val="32"/>
        </w:rPr>
        <w:t>一般公共服务支出（类）</w:t>
      </w:r>
      <w:r>
        <w:rPr>
          <w:rFonts w:ascii="宋体" w:eastAsia="方正仿宋简体" w:hAnsi="宋体" w:cs="方正仿宋简体" w:hint="eastAsia"/>
          <w:sz w:val="32"/>
          <w:szCs w:val="32"/>
        </w:rPr>
        <w:t>纪检监察事务</w:t>
      </w:r>
      <w:r>
        <w:rPr>
          <w:rFonts w:ascii="宋体" w:eastAsia="方正仿宋简体" w:hAnsi="宋体" w:cs="方正仿宋简体" w:hint="eastAsia"/>
          <w:sz w:val="32"/>
          <w:szCs w:val="32"/>
        </w:rPr>
        <w:t>（款）一般行政管理事务（项）：</w:t>
      </w: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年预算数为</w:t>
      </w:r>
      <w:r>
        <w:rPr>
          <w:rFonts w:ascii="宋体" w:eastAsia="方正仿宋简体" w:hAnsi="宋体" w:cs="方正仿宋简体" w:hint="eastAsia"/>
          <w:sz w:val="32"/>
          <w:szCs w:val="32"/>
        </w:rPr>
        <w:t>120</w:t>
      </w:r>
      <w:r>
        <w:rPr>
          <w:rFonts w:ascii="宋体" w:eastAsia="方正仿宋简体" w:hAnsi="宋体" w:cs="方正仿宋简体" w:hint="eastAsia"/>
          <w:sz w:val="32"/>
          <w:szCs w:val="32"/>
        </w:rPr>
        <w:t>万元，</w:t>
      </w:r>
      <w:r>
        <w:rPr>
          <w:rFonts w:ascii="宋体" w:eastAsia="方正仿宋简体" w:hAnsi="宋体" w:cs="方正仿宋简体" w:hint="eastAsia"/>
          <w:sz w:val="32"/>
          <w:szCs w:val="32"/>
          <w:lang w:val="zh-CN"/>
        </w:rPr>
        <w:t>主要用于</w:t>
      </w:r>
      <w:r>
        <w:rPr>
          <w:rFonts w:ascii="宋体" w:eastAsia="方正仿宋简体" w:hAnsi="宋体" w:cs="方正仿宋简体" w:hint="eastAsia"/>
          <w:sz w:val="32"/>
          <w:szCs w:val="32"/>
        </w:rPr>
        <w:t>保障</w:t>
      </w:r>
      <w:r>
        <w:rPr>
          <w:rFonts w:ascii="宋体" w:eastAsia="方正仿宋简体" w:hAnsi="宋体" w:cs="方正仿宋简体" w:hint="eastAsia"/>
          <w:sz w:val="32"/>
          <w:szCs w:val="32"/>
        </w:rPr>
        <w:t>开展巡察工作所用</w:t>
      </w:r>
      <w:r>
        <w:rPr>
          <w:rFonts w:ascii="宋体" w:eastAsia="方正仿宋简体" w:hAnsi="宋体" w:cs="方正仿宋简体" w:hint="eastAsia"/>
          <w:sz w:val="32"/>
          <w:szCs w:val="32"/>
        </w:rPr>
        <w:t>支出</w:t>
      </w:r>
      <w:r>
        <w:rPr>
          <w:rFonts w:ascii="宋体" w:eastAsia="方正仿宋简体" w:hAnsi="宋体" w:cs="方正仿宋简体" w:hint="eastAsia"/>
          <w:sz w:val="32"/>
          <w:szCs w:val="32"/>
          <w:lang w:val="zh-CN"/>
        </w:rPr>
        <w:t>。</w:t>
      </w: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五、一般公共预算基本支出情况说明</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年一般公共预算基本支出</w:t>
      </w:r>
      <w:proofErr w:type="gramStart"/>
      <w:r>
        <w:rPr>
          <w:rFonts w:ascii="宋体" w:eastAsia="方正仿宋简体" w:hAnsi="宋体" w:cs="方正仿宋简体" w:hint="eastAsia"/>
          <w:sz w:val="32"/>
          <w:szCs w:val="32"/>
        </w:rPr>
        <w:t>在雁江区</w:t>
      </w:r>
      <w:proofErr w:type="gramEnd"/>
      <w:r>
        <w:rPr>
          <w:rFonts w:ascii="宋体" w:eastAsia="方正仿宋简体" w:hAnsi="宋体" w:cs="方正仿宋简体" w:hint="eastAsia"/>
          <w:sz w:val="32"/>
          <w:szCs w:val="32"/>
        </w:rPr>
        <w:t>纪委监委公开</w:t>
      </w:r>
      <w:r>
        <w:rPr>
          <w:rFonts w:ascii="宋体" w:eastAsia="方正仿宋简体" w:hAnsi="宋体" w:cs="方正仿宋简体" w:hint="eastAsia"/>
          <w:sz w:val="32"/>
          <w:szCs w:val="32"/>
        </w:rPr>
        <w:t>。</w:t>
      </w: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六、“三公”经费财政拨款预算安排情况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年“三公”经费财政拨款预算数</w:t>
      </w:r>
      <w:r>
        <w:rPr>
          <w:rFonts w:ascii="宋体" w:eastAsia="方正仿宋简体" w:hAnsi="宋体" w:cs="方正仿宋简体" w:hint="eastAsia"/>
          <w:sz w:val="32"/>
          <w:szCs w:val="32"/>
        </w:rPr>
        <w:t>4</w:t>
      </w:r>
      <w:r>
        <w:rPr>
          <w:rFonts w:ascii="宋体" w:eastAsia="方正仿宋简体" w:hAnsi="宋体" w:cs="方正仿宋简体" w:hint="eastAsia"/>
          <w:sz w:val="32"/>
          <w:szCs w:val="32"/>
        </w:rPr>
        <w:t>万元，其中：因公出国（境）经费</w:t>
      </w:r>
      <w:r>
        <w:rPr>
          <w:rFonts w:ascii="宋体" w:eastAsia="方正仿宋简体" w:hAnsi="宋体" w:cs="方正仿宋简体" w:hint="eastAsia"/>
          <w:sz w:val="32"/>
          <w:szCs w:val="32"/>
        </w:rPr>
        <w:t>0</w:t>
      </w:r>
      <w:r>
        <w:rPr>
          <w:rFonts w:ascii="宋体" w:eastAsia="方正仿宋简体" w:hAnsi="宋体" w:cs="方正仿宋简体" w:hint="eastAsia"/>
          <w:sz w:val="32"/>
          <w:szCs w:val="32"/>
        </w:rPr>
        <w:t>万元，公务接待费</w:t>
      </w:r>
      <w:r>
        <w:rPr>
          <w:rFonts w:ascii="宋体" w:eastAsia="方正仿宋简体" w:hAnsi="宋体" w:cs="方正仿宋简体" w:hint="eastAsia"/>
          <w:sz w:val="32"/>
          <w:szCs w:val="32"/>
        </w:rPr>
        <w:t>4</w:t>
      </w:r>
      <w:r>
        <w:rPr>
          <w:rFonts w:ascii="宋体" w:eastAsia="方正仿宋简体" w:hAnsi="宋体" w:cs="方正仿宋简体" w:hint="eastAsia"/>
          <w:sz w:val="32"/>
          <w:szCs w:val="32"/>
        </w:rPr>
        <w:t>万元，公务用车购置及运行维护费</w:t>
      </w:r>
      <w:r>
        <w:rPr>
          <w:rFonts w:ascii="宋体" w:eastAsia="方正仿宋简体" w:hAnsi="宋体" w:cs="方正仿宋简体" w:hint="eastAsia"/>
          <w:sz w:val="32"/>
          <w:szCs w:val="32"/>
        </w:rPr>
        <w:t>0</w:t>
      </w:r>
      <w:r>
        <w:rPr>
          <w:rFonts w:ascii="宋体" w:eastAsia="方正仿宋简体" w:hAnsi="宋体" w:cs="方正仿宋简体" w:hint="eastAsia"/>
          <w:sz w:val="32"/>
          <w:szCs w:val="32"/>
        </w:rPr>
        <w:t>万元。</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（一）单位无公务用车。</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（二）单位</w:t>
      </w:r>
      <w:r>
        <w:rPr>
          <w:rFonts w:ascii="方正楷体简体" w:eastAsia="方正楷体简体" w:hAnsi="方正楷体简体" w:cs="方正楷体简体" w:hint="eastAsia"/>
          <w:b/>
          <w:sz w:val="32"/>
          <w:szCs w:val="32"/>
        </w:rPr>
        <w:t>2020</w:t>
      </w:r>
      <w:r>
        <w:rPr>
          <w:rFonts w:ascii="方正楷体简体" w:eastAsia="方正楷体简体" w:hAnsi="方正楷体简体" w:cs="方正楷体简体" w:hint="eastAsia"/>
          <w:b/>
          <w:sz w:val="32"/>
          <w:szCs w:val="32"/>
        </w:rPr>
        <w:t>年无因公出国计划。</w:t>
      </w: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七、政府性基金预算支出情况说明</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中共资阳</w:t>
      </w:r>
      <w:proofErr w:type="gramStart"/>
      <w:r>
        <w:rPr>
          <w:rFonts w:ascii="宋体" w:eastAsia="方正仿宋简体" w:hAnsi="宋体" w:cs="方正仿宋简体" w:hint="eastAsia"/>
          <w:sz w:val="32"/>
          <w:szCs w:val="32"/>
        </w:rPr>
        <w:t>市雁江区委</w:t>
      </w:r>
      <w:proofErr w:type="gramEnd"/>
      <w:r>
        <w:rPr>
          <w:rFonts w:ascii="宋体" w:eastAsia="方正仿宋简体" w:hAnsi="宋体" w:cs="方正仿宋简体" w:hint="eastAsia"/>
          <w:sz w:val="32"/>
          <w:szCs w:val="32"/>
        </w:rPr>
        <w:t>巡察工作领导小组</w:t>
      </w:r>
      <w:r>
        <w:rPr>
          <w:rFonts w:ascii="宋体" w:eastAsia="方正仿宋简体" w:hAnsi="宋体" w:cs="方正仿宋简体" w:hint="eastAsia"/>
          <w:sz w:val="32"/>
          <w:szCs w:val="32"/>
        </w:rPr>
        <w:t>办公室</w:t>
      </w: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年没有使用政府性基金预算拨款安排的支出。</w:t>
      </w: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八、国有资本经营预算支出情况说明</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中共资阳</w:t>
      </w:r>
      <w:proofErr w:type="gramStart"/>
      <w:r>
        <w:rPr>
          <w:rFonts w:ascii="宋体" w:eastAsia="方正仿宋简体" w:hAnsi="宋体" w:cs="方正仿宋简体" w:hint="eastAsia"/>
          <w:sz w:val="32"/>
          <w:szCs w:val="32"/>
        </w:rPr>
        <w:t>市雁江区委</w:t>
      </w:r>
      <w:proofErr w:type="gramEnd"/>
      <w:r>
        <w:rPr>
          <w:rFonts w:ascii="宋体" w:eastAsia="方正仿宋简体" w:hAnsi="宋体" w:cs="方正仿宋简体" w:hint="eastAsia"/>
          <w:sz w:val="32"/>
          <w:szCs w:val="32"/>
        </w:rPr>
        <w:t>巡察工作领导小组</w:t>
      </w:r>
      <w:r>
        <w:rPr>
          <w:rFonts w:ascii="宋体" w:eastAsia="方正仿宋简体" w:hAnsi="宋体" w:cs="方正仿宋简体" w:hint="eastAsia"/>
          <w:sz w:val="32"/>
          <w:szCs w:val="32"/>
        </w:rPr>
        <w:t>办公室</w:t>
      </w: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年没有使用国有资本经营预算拨款安排的支出。</w:t>
      </w: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九、其他重要事项的情况说明</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（一）政府采购情况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w:t>
      </w:r>
      <w:r>
        <w:rPr>
          <w:rFonts w:ascii="宋体" w:eastAsia="方正仿宋简体" w:hAnsi="宋体" w:cs="方正仿宋简体" w:hint="eastAsia"/>
          <w:sz w:val="32"/>
          <w:szCs w:val="32"/>
        </w:rPr>
        <w:t>未</w:t>
      </w:r>
      <w:r>
        <w:rPr>
          <w:rFonts w:ascii="宋体" w:eastAsia="方正仿宋简体" w:hAnsi="宋体" w:cs="方正仿宋简体" w:hint="eastAsia"/>
          <w:sz w:val="32"/>
          <w:szCs w:val="32"/>
        </w:rPr>
        <w:t>安排政府采购预算。</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w:t>
      </w:r>
      <w:r>
        <w:rPr>
          <w:rFonts w:ascii="方正楷体简体" w:eastAsia="方正楷体简体" w:hAnsi="方正楷体简体" w:cs="方正楷体简体" w:hint="eastAsia"/>
          <w:b/>
          <w:sz w:val="32"/>
          <w:szCs w:val="32"/>
        </w:rPr>
        <w:t>二</w:t>
      </w:r>
      <w:r>
        <w:rPr>
          <w:rFonts w:ascii="方正楷体简体" w:eastAsia="方正楷体简体" w:hAnsi="方正楷体简体" w:cs="方正楷体简体" w:hint="eastAsia"/>
          <w:b/>
          <w:sz w:val="32"/>
          <w:szCs w:val="32"/>
        </w:rPr>
        <w:t>）国有资产占有使用情况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lastRenderedPageBreak/>
        <w:t>截至</w:t>
      </w:r>
      <w:r>
        <w:rPr>
          <w:rFonts w:ascii="宋体" w:eastAsia="方正仿宋简体" w:hAnsi="宋体" w:cs="方正仿宋简体" w:hint="eastAsia"/>
          <w:sz w:val="32"/>
          <w:szCs w:val="32"/>
        </w:rPr>
        <w:t>2019</w:t>
      </w:r>
      <w:r>
        <w:rPr>
          <w:rFonts w:ascii="宋体" w:eastAsia="方正仿宋简体" w:hAnsi="宋体" w:cs="方正仿宋简体" w:hint="eastAsia"/>
          <w:sz w:val="32"/>
          <w:szCs w:val="32"/>
        </w:rPr>
        <w:t>年底，</w:t>
      </w:r>
      <w:r>
        <w:rPr>
          <w:rFonts w:ascii="宋体" w:eastAsia="方正仿宋简体" w:hAnsi="宋体" w:cs="方正仿宋简体" w:hint="eastAsia"/>
          <w:sz w:val="32"/>
          <w:szCs w:val="32"/>
        </w:rPr>
        <w:t>中共资阳</w:t>
      </w:r>
      <w:proofErr w:type="gramStart"/>
      <w:r>
        <w:rPr>
          <w:rFonts w:ascii="宋体" w:eastAsia="方正仿宋简体" w:hAnsi="宋体" w:cs="方正仿宋简体" w:hint="eastAsia"/>
          <w:sz w:val="32"/>
          <w:szCs w:val="32"/>
        </w:rPr>
        <w:t>市雁江区委</w:t>
      </w:r>
      <w:proofErr w:type="gramEnd"/>
      <w:r>
        <w:rPr>
          <w:rFonts w:ascii="宋体" w:eastAsia="方正仿宋简体" w:hAnsi="宋体" w:cs="方正仿宋简体" w:hint="eastAsia"/>
          <w:sz w:val="32"/>
          <w:szCs w:val="32"/>
        </w:rPr>
        <w:t>巡察工作领导小组</w:t>
      </w:r>
      <w:r>
        <w:rPr>
          <w:rFonts w:ascii="宋体" w:eastAsia="方正仿宋简体" w:hAnsi="宋体" w:cs="方正仿宋简体" w:hint="eastAsia"/>
          <w:sz w:val="32"/>
          <w:szCs w:val="32"/>
        </w:rPr>
        <w:t>办公室无单位价值</w:t>
      </w:r>
      <w:r>
        <w:rPr>
          <w:rFonts w:ascii="宋体" w:eastAsia="方正仿宋简体" w:hAnsi="宋体" w:cs="方正仿宋简体" w:hint="eastAsia"/>
          <w:sz w:val="32"/>
          <w:szCs w:val="32"/>
        </w:rPr>
        <w:t>100</w:t>
      </w:r>
      <w:r>
        <w:rPr>
          <w:rFonts w:ascii="宋体" w:eastAsia="方正仿宋简体" w:hAnsi="宋体" w:cs="方正仿宋简体" w:hint="eastAsia"/>
          <w:sz w:val="32"/>
          <w:szCs w:val="32"/>
        </w:rPr>
        <w:t>万元以上大型设备。</w:t>
      </w: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年部门预算没有安排购置车辆及单位价值</w:t>
      </w:r>
      <w:r>
        <w:rPr>
          <w:rFonts w:ascii="宋体" w:eastAsia="方正仿宋简体" w:hAnsi="宋体" w:cs="方正仿宋简体" w:hint="eastAsia"/>
          <w:sz w:val="32"/>
          <w:szCs w:val="32"/>
        </w:rPr>
        <w:t>100</w:t>
      </w:r>
      <w:r>
        <w:rPr>
          <w:rFonts w:ascii="宋体" w:eastAsia="方正仿宋简体" w:hAnsi="宋体" w:cs="方正仿宋简体" w:hint="eastAsia"/>
          <w:sz w:val="32"/>
          <w:szCs w:val="32"/>
        </w:rPr>
        <w:t>万元以上大型设备。</w:t>
      </w:r>
    </w:p>
    <w:p w:rsidR="0091584B" w:rsidRDefault="00B74C8E">
      <w:pPr>
        <w:spacing w:line="600" w:lineRule="exact"/>
        <w:ind w:firstLineChars="150" w:firstLine="482"/>
        <w:rPr>
          <w:rFonts w:ascii="方正楷体简体" w:eastAsia="方正楷体简体" w:hAnsi="方正楷体简体" w:cs="方正楷体简体"/>
          <w:b/>
          <w:sz w:val="32"/>
          <w:szCs w:val="32"/>
        </w:rPr>
      </w:pPr>
      <w:r>
        <w:rPr>
          <w:rFonts w:ascii="方正楷体简体" w:eastAsia="方正楷体简体" w:hAnsi="方正楷体简体" w:cs="方正楷体简体" w:hint="eastAsia"/>
          <w:b/>
          <w:sz w:val="32"/>
          <w:szCs w:val="32"/>
        </w:rPr>
        <w:t>（</w:t>
      </w:r>
      <w:r>
        <w:rPr>
          <w:rFonts w:ascii="方正楷体简体" w:eastAsia="方正楷体简体" w:hAnsi="方正楷体简体" w:cs="方正楷体简体" w:hint="eastAsia"/>
          <w:b/>
          <w:sz w:val="32"/>
          <w:szCs w:val="32"/>
        </w:rPr>
        <w:t>三</w:t>
      </w:r>
      <w:r>
        <w:rPr>
          <w:rFonts w:ascii="方正楷体简体" w:eastAsia="方正楷体简体" w:hAnsi="方正楷体简体" w:cs="方正楷体简体" w:hint="eastAsia"/>
          <w:b/>
          <w:sz w:val="32"/>
          <w:szCs w:val="32"/>
        </w:rPr>
        <w:t>）绩效目标设置情况。</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w:t>
      </w:r>
      <w:r>
        <w:rPr>
          <w:rFonts w:ascii="宋体" w:eastAsia="方正仿宋简体" w:hAnsi="宋体" w:cs="方正仿宋简体" w:hint="eastAsia"/>
          <w:sz w:val="32"/>
          <w:szCs w:val="32"/>
        </w:rPr>
        <w:t>中共资阳</w:t>
      </w:r>
      <w:proofErr w:type="gramStart"/>
      <w:r>
        <w:rPr>
          <w:rFonts w:ascii="宋体" w:eastAsia="方正仿宋简体" w:hAnsi="宋体" w:cs="方正仿宋简体" w:hint="eastAsia"/>
          <w:sz w:val="32"/>
          <w:szCs w:val="32"/>
        </w:rPr>
        <w:t>市雁江区委</w:t>
      </w:r>
      <w:proofErr w:type="gramEnd"/>
      <w:r>
        <w:rPr>
          <w:rFonts w:ascii="宋体" w:eastAsia="方正仿宋简体" w:hAnsi="宋体" w:cs="方正仿宋简体" w:hint="eastAsia"/>
          <w:sz w:val="32"/>
          <w:szCs w:val="32"/>
        </w:rPr>
        <w:t>巡察</w:t>
      </w:r>
      <w:r>
        <w:rPr>
          <w:rFonts w:ascii="宋体" w:eastAsia="方正仿宋简体" w:hAnsi="宋体" w:cs="方正仿宋简体" w:hint="eastAsia"/>
          <w:sz w:val="32"/>
          <w:szCs w:val="32"/>
        </w:rPr>
        <w:t>工作领导小组</w:t>
      </w:r>
      <w:r>
        <w:rPr>
          <w:rFonts w:ascii="宋体" w:eastAsia="方正仿宋简体" w:hAnsi="宋体" w:cs="方正仿宋简体" w:hint="eastAsia"/>
          <w:sz w:val="32"/>
          <w:szCs w:val="32"/>
        </w:rPr>
        <w:t>办公室就部门整体支出按要求编制了绩效目标，从</w:t>
      </w:r>
      <w:r>
        <w:rPr>
          <w:rFonts w:ascii="宋体" w:eastAsia="方正仿宋简体" w:hAnsi="宋体" w:cs="方正仿宋简体" w:hint="eastAsia"/>
          <w:sz w:val="32"/>
          <w:szCs w:val="32"/>
        </w:rPr>
        <w:t>部门履职有效性、实现程度</w:t>
      </w:r>
      <w:r>
        <w:rPr>
          <w:rFonts w:ascii="宋体" w:eastAsia="方正仿宋简体" w:hAnsi="宋体" w:cs="方正仿宋简体" w:hint="eastAsia"/>
          <w:sz w:val="32"/>
          <w:szCs w:val="32"/>
        </w:rPr>
        <w:t>等方面设置了绩效指标，综合反映</w:t>
      </w:r>
      <w:r>
        <w:rPr>
          <w:rFonts w:ascii="宋体" w:eastAsia="方正仿宋简体" w:hAnsi="宋体" w:cs="方正仿宋简体" w:hint="eastAsia"/>
          <w:sz w:val="32"/>
          <w:szCs w:val="32"/>
        </w:rPr>
        <w:t>部门履职的</w:t>
      </w:r>
      <w:r>
        <w:rPr>
          <w:rFonts w:ascii="宋体" w:eastAsia="方正仿宋简体" w:hAnsi="宋体" w:cs="方正仿宋简体" w:hint="eastAsia"/>
          <w:sz w:val="32"/>
          <w:szCs w:val="32"/>
        </w:rPr>
        <w:t>情况。</w:t>
      </w:r>
    </w:p>
    <w:p w:rsidR="0091584B" w:rsidRDefault="00B74C8E">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十、名词解释</w:t>
      </w:r>
    </w:p>
    <w:p w:rsidR="0091584B" w:rsidRDefault="00B74C8E">
      <w:pPr>
        <w:pStyle w:val="Default"/>
        <w:spacing w:line="600" w:lineRule="exact"/>
        <w:ind w:firstLineChars="200" w:firstLine="640"/>
        <w:jc w:val="both"/>
        <w:rPr>
          <w:rFonts w:ascii="宋体" w:eastAsia="方正仿宋简体" w:hAnsi="宋体" w:cs="方正仿宋简体"/>
          <w:color w:val="auto"/>
          <w:sz w:val="32"/>
          <w:szCs w:val="32"/>
        </w:rPr>
      </w:pPr>
      <w:r>
        <w:rPr>
          <w:rFonts w:ascii="宋体" w:eastAsia="方正仿宋简体" w:hAnsi="宋体" w:cs="方正仿宋简体" w:hint="eastAsia"/>
          <w:color w:val="auto"/>
          <w:sz w:val="32"/>
          <w:szCs w:val="32"/>
        </w:rPr>
        <w:t>1.</w:t>
      </w:r>
      <w:r>
        <w:rPr>
          <w:rFonts w:ascii="宋体" w:eastAsia="方正仿宋简体" w:hAnsi="宋体" w:cs="方正仿宋简体" w:hint="eastAsia"/>
          <w:color w:val="auto"/>
          <w:sz w:val="32"/>
          <w:szCs w:val="32"/>
        </w:rPr>
        <w:t>财政拨款收入：指单位从同级财政部门取得的财政预算资金。</w:t>
      </w:r>
    </w:p>
    <w:p w:rsidR="0091584B" w:rsidRDefault="00B74C8E">
      <w:pPr>
        <w:pStyle w:val="Default"/>
        <w:spacing w:line="600" w:lineRule="exact"/>
        <w:ind w:firstLineChars="200" w:firstLine="640"/>
        <w:jc w:val="both"/>
        <w:rPr>
          <w:rFonts w:ascii="宋体" w:eastAsia="方正仿宋简体" w:hAnsi="宋体" w:cs="方正仿宋简体"/>
          <w:color w:val="auto"/>
          <w:sz w:val="32"/>
          <w:szCs w:val="32"/>
        </w:rPr>
      </w:pPr>
      <w:r>
        <w:rPr>
          <w:rFonts w:ascii="宋体" w:eastAsia="方正仿宋简体" w:hAnsi="宋体" w:cs="方正仿宋简体" w:hint="eastAsia"/>
          <w:color w:val="auto"/>
          <w:sz w:val="32"/>
          <w:szCs w:val="32"/>
        </w:rPr>
        <w:t>2.</w:t>
      </w:r>
      <w:r>
        <w:rPr>
          <w:rFonts w:ascii="宋体" w:eastAsia="方正仿宋简体" w:hAnsi="宋体" w:cs="方正仿宋简体" w:hint="eastAsia"/>
          <w:color w:val="auto"/>
          <w:sz w:val="32"/>
          <w:szCs w:val="32"/>
        </w:rPr>
        <w:t>年初结转和结余：指以前年度尚未完成、结转到本年按有关规定继续使用的资金。</w:t>
      </w:r>
      <w:r>
        <w:rPr>
          <w:rFonts w:ascii="宋体" w:eastAsia="方正仿宋简体" w:hAnsi="宋体" w:cs="方正仿宋简体" w:hint="eastAsia"/>
          <w:color w:val="auto"/>
          <w:sz w:val="32"/>
          <w:szCs w:val="32"/>
        </w:rPr>
        <w:t xml:space="preserve"> </w:t>
      </w:r>
    </w:p>
    <w:p w:rsidR="0091584B" w:rsidRDefault="00B74C8E">
      <w:pPr>
        <w:pStyle w:val="Default"/>
        <w:spacing w:line="600" w:lineRule="exact"/>
        <w:ind w:firstLineChars="200" w:firstLine="640"/>
        <w:jc w:val="both"/>
        <w:rPr>
          <w:rFonts w:ascii="宋体" w:eastAsia="方正仿宋简体" w:hAnsi="宋体" w:cs="方正仿宋简体"/>
          <w:color w:val="auto"/>
          <w:sz w:val="32"/>
          <w:szCs w:val="32"/>
        </w:rPr>
      </w:pPr>
      <w:r>
        <w:rPr>
          <w:rFonts w:ascii="宋体" w:eastAsia="方正仿宋简体" w:hAnsi="宋体" w:cs="方正仿宋简体" w:hint="eastAsia"/>
          <w:color w:val="auto"/>
          <w:sz w:val="32"/>
          <w:szCs w:val="32"/>
        </w:rPr>
        <w:t>3.</w:t>
      </w:r>
      <w:r>
        <w:rPr>
          <w:rFonts w:ascii="宋体" w:eastAsia="方正仿宋简体" w:hAnsi="宋体" w:cs="方正仿宋简体" w:hint="eastAsia"/>
          <w:color w:val="auto"/>
          <w:sz w:val="32"/>
          <w:szCs w:val="32"/>
        </w:rPr>
        <w:t>年末结转和结余：指单位按有关规定结转到下年或以后年度继续使用的资金。</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4.</w:t>
      </w:r>
      <w:r>
        <w:rPr>
          <w:rFonts w:ascii="宋体" w:eastAsia="方正仿宋简体" w:hAnsi="宋体" w:cs="方正仿宋简体" w:hint="eastAsia"/>
          <w:sz w:val="32"/>
          <w:szCs w:val="32"/>
        </w:rPr>
        <w:t>一般公共服务支出（类）群众团体事务（款）行政运行（项）：指行政单位（包括实行公务员管理的事业单位）的基本支出。</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5.</w:t>
      </w:r>
      <w:r>
        <w:rPr>
          <w:rFonts w:ascii="宋体" w:eastAsia="方正仿宋简体" w:hAnsi="宋体" w:cs="方正仿宋简体" w:hint="eastAsia"/>
          <w:sz w:val="32"/>
          <w:szCs w:val="32"/>
        </w:rPr>
        <w:t>一般公共服务支出（类）群众团体事务（款）一般行政事务管理（项）：指行政单位（包括实行公务员管理的事业单位）未单独设置项级科目的其他项目支出。</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6.</w:t>
      </w:r>
      <w:r>
        <w:rPr>
          <w:rFonts w:ascii="宋体" w:eastAsia="方正仿宋简体" w:hAnsi="宋体" w:cs="方正仿宋简体" w:hint="eastAsia"/>
          <w:sz w:val="32"/>
          <w:szCs w:val="32"/>
        </w:rPr>
        <w:t>一般公共服务支出（类）群众团体事务（款）其他群众团体事务支出（项）：指其他用于群众团体事务方面的支出。</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lastRenderedPageBreak/>
        <w:t>7.</w:t>
      </w:r>
      <w:r>
        <w:rPr>
          <w:rFonts w:ascii="宋体" w:eastAsia="方正仿宋简体" w:hAnsi="宋体" w:cs="方正仿宋简体" w:hint="eastAsia"/>
          <w:sz w:val="32"/>
          <w:szCs w:val="32"/>
        </w:rPr>
        <w:t>医疗卫生与计划生育（类）行政事业单位医疗（款）行政单位医疗（项）</w:t>
      </w:r>
      <w:r>
        <w:rPr>
          <w:rFonts w:ascii="宋体" w:eastAsia="方正仿宋简体" w:hAnsi="宋体" w:cs="方正仿宋简体" w:hint="eastAsia"/>
          <w:sz w:val="32"/>
          <w:szCs w:val="32"/>
        </w:rPr>
        <w:t>:</w:t>
      </w:r>
      <w:r>
        <w:rPr>
          <w:rFonts w:ascii="宋体" w:eastAsia="方正仿宋简体" w:hAnsi="宋体" w:cs="方正仿宋简体" w:hint="eastAsia"/>
          <w:sz w:val="32"/>
          <w:szCs w:val="32"/>
        </w:rPr>
        <w:t>指财政部门集中安排的行政单位基本医疗保险缴费经费，未参加医疗保险的行政单位的公费医疗经费，按国家规定享受离休人员、红军老战士待遇人员的医疗经费。</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8.</w:t>
      </w:r>
      <w:r>
        <w:rPr>
          <w:rFonts w:ascii="宋体" w:eastAsia="方正仿宋简体" w:hAnsi="宋体" w:cs="方正仿宋简体" w:hint="eastAsia"/>
          <w:sz w:val="32"/>
          <w:szCs w:val="32"/>
        </w:rPr>
        <w:t>医疗卫生与计划生育（类）行政事业单位医疗（款）公务员医疗补（项）</w:t>
      </w:r>
      <w:r>
        <w:rPr>
          <w:rFonts w:ascii="宋体" w:eastAsia="方正仿宋简体" w:hAnsi="宋体" w:cs="方正仿宋简体" w:hint="eastAsia"/>
          <w:sz w:val="32"/>
          <w:szCs w:val="32"/>
        </w:rPr>
        <w:t>:</w:t>
      </w:r>
      <w:r>
        <w:rPr>
          <w:rFonts w:ascii="宋体" w:eastAsia="方正仿宋简体" w:hAnsi="宋体" w:cs="方正仿宋简体" w:hint="eastAsia"/>
          <w:sz w:val="32"/>
          <w:szCs w:val="32"/>
        </w:rPr>
        <w:t>指财政部门集中安排的公务员医疗补助经费。</w:t>
      </w:r>
    </w:p>
    <w:p w:rsidR="0091584B" w:rsidRDefault="00B74C8E">
      <w:pPr>
        <w:spacing w:line="60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9.</w:t>
      </w:r>
      <w:r>
        <w:rPr>
          <w:rFonts w:ascii="宋体" w:eastAsia="方正仿宋简体" w:hAnsi="宋体" w:cs="方正仿宋简体" w:hint="eastAsia"/>
          <w:sz w:val="32"/>
          <w:szCs w:val="32"/>
        </w:rPr>
        <w:t>住房保障（类）住房改革（款）住房公积金（项）：指行政事业单位按人力资源和社会保障部、财政部规定的基本工资和津贴补贴以及规定比例为职工缴纳的住房公积金。</w:t>
      </w:r>
    </w:p>
    <w:p w:rsidR="0091584B" w:rsidRDefault="00B74C8E">
      <w:pPr>
        <w:pStyle w:val="Default"/>
        <w:spacing w:line="600" w:lineRule="exact"/>
        <w:ind w:firstLineChars="200" w:firstLine="640"/>
        <w:jc w:val="both"/>
        <w:rPr>
          <w:rFonts w:ascii="宋体" w:eastAsia="方正仿宋简体" w:hAnsi="宋体" w:cs="方正仿宋简体"/>
          <w:color w:val="auto"/>
          <w:sz w:val="32"/>
          <w:szCs w:val="32"/>
        </w:rPr>
      </w:pPr>
      <w:r>
        <w:rPr>
          <w:rFonts w:ascii="宋体" w:eastAsia="方正仿宋简体" w:hAnsi="宋体" w:cs="方正仿宋简体" w:hint="eastAsia"/>
          <w:color w:val="auto"/>
          <w:sz w:val="32"/>
          <w:szCs w:val="32"/>
        </w:rPr>
        <w:t>10.</w:t>
      </w:r>
      <w:r>
        <w:rPr>
          <w:rFonts w:ascii="宋体" w:eastAsia="方正仿宋简体" w:hAnsi="宋体" w:cs="方正仿宋简体" w:hint="eastAsia"/>
          <w:color w:val="auto"/>
          <w:sz w:val="32"/>
          <w:szCs w:val="32"/>
        </w:rPr>
        <w:t>基本支出：指为保障机构正常运转、完成日常工作任务而发生的人员支出和公用支出。</w:t>
      </w:r>
    </w:p>
    <w:p w:rsidR="0091584B" w:rsidRDefault="00B74C8E">
      <w:pPr>
        <w:pStyle w:val="Default"/>
        <w:spacing w:line="600" w:lineRule="exact"/>
        <w:ind w:firstLineChars="200" w:firstLine="640"/>
        <w:jc w:val="both"/>
        <w:rPr>
          <w:rFonts w:ascii="宋体" w:eastAsia="方正仿宋简体" w:hAnsi="宋体" w:cs="方正仿宋简体"/>
          <w:color w:val="auto"/>
          <w:sz w:val="32"/>
          <w:szCs w:val="32"/>
        </w:rPr>
      </w:pPr>
      <w:r>
        <w:rPr>
          <w:rFonts w:ascii="宋体" w:eastAsia="方正仿宋简体" w:hAnsi="宋体" w:cs="方正仿宋简体" w:hint="eastAsia"/>
          <w:color w:val="auto"/>
          <w:sz w:val="32"/>
          <w:szCs w:val="32"/>
        </w:rPr>
        <w:t>11.</w:t>
      </w:r>
      <w:r>
        <w:rPr>
          <w:rFonts w:ascii="宋体" w:eastAsia="方正仿宋简体" w:hAnsi="宋体" w:cs="方正仿宋简体" w:hint="eastAsia"/>
          <w:color w:val="auto"/>
          <w:sz w:val="32"/>
          <w:szCs w:val="32"/>
        </w:rPr>
        <w:t>项目支出：指在基本支出之外为完成特定行政任务和事业发展目标所发生的支出。</w:t>
      </w:r>
      <w:r>
        <w:rPr>
          <w:rFonts w:ascii="宋体" w:eastAsia="方正仿宋简体" w:hAnsi="宋体" w:cs="方正仿宋简体" w:hint="eastAsia"/>
          <w:color w:val="auto"/>
          <w:sz w:val="32"/>
          <w:szCs w:val="32"/>
        </w:rPr>
        <w:t xml:space="preserve"> </w:t>
      </w:r>
    </w:p>
    <w:p w:rsidR="0091584B" w:rsidRDefault="00B74C8E">
      <w:pPr>
        <w:pStyle w:val="Default"/>
        <w:spacing w:line="600" w:lineRule="exact"/>
        <w:ind w:firstLineChars="200" w:firstLine="640"/>
        <w:jc w:val="both"/>
        <w:rPr>
          <w:rFonts w:ascii="宋体" w:eastAsia="方正仿宋简体" w:hAnsi="宋体" w:cs="方正仿宋简体"/>
          <w:color w:val="auto"/>
          <w:sz w:val="32"/>
          <w:szCs w:val="32"/>
        </w:rPr>
      </w:pPr>
      <w:r>
        <w:rPr>
          <w:rFonts w:ascii="宋体" w:eastAsia="方正仿宋简体" w:hAnsi="宋体" w:cs="方正仿宋简体" w:hint="eastAsia"/>
          <w:color w:val="auto"/>
          <w:sz w:val="32"/>
          <w:szCs w:val="32"/>
        </w:rPr>
        <w:t>12.</w:t>
      </w:r>
      <w:r>
        <w:rPr>
          <w:rFonts w:ascii="宋体" w:eastAsia="方正仿宋简体" w:hAnsi="宋体" w:cs="方正仿宋简体" w:hint="eastAsia"/>
          <w:color w:val="auto"/>
          <w:sz w:val="32"/>
          <w:szCs w:val="32"/>
        </w:rPr>
        <w:t>“三公”经费：指部门用财政拨款安排的因公出国（境）费、公务用车购置及运行</w:t>
      </w:r>
      <w:r>
        <w:rPr>
          <w:rFonts w:ascii="宋体" w:eastAsia="方正仿宋简体" w:hAnsi="宋体" w:cs="方正仿宋简体" w:hint="eastAsia"/>
          <w:color w:val="auto"/>
          <w:sz w:val="32"/>
          <w:szCs w:val="32"/>
        </w:rPr>
        <w:t>费和公务接待费。其中，因公出国（境）</w:t>
      </w:r>
      <w:proofErr w:type="gramStart"/>
      <w:r>
        <w:rPr>
          <w:rFonts w:ascii="宋体" w:eastAsia="方正仿宋简体" w:hAnsi="宋体" w:cs="方正仿宋简体" w:hint="eastAsia"/>
          <w:color w:val="auto"/>
          <w:sz w:val="32"/>
          <w:szCs w:val="32"/>
        </w:rPr>
        <w:t>费反映</w:t>
      </w:r>
      <w:proofErr w:type="gramEnd"/>
      <w:r>
        <w:rPr>
          <w:rFonts w:ascii="宋体" w:eastAsia="方正仿宋简体" w:hAnsi="宋体" w:cs="方正仿宋简体" w:hint="eastAsia"/>
          <w:color w:val="auto"/>
          <w:sz w:val="32"/>
          <w:szCs w:val="32"/>
        </w:rPr>
        <w:t>单位公务出国（境）的国际旅费、国外城市间交通费、住宿费、伙食费、培训费、公杂费等支出；公务用车购置及运行</w:t>
      </w:r>
      <w:proofErr w:type="gramStart"/>
      <w:r>
        <w:rPr>
          <w:rFonts w:ascii="宋体" w:eastAsia="方正仿宋简体" w:hAnsi="宋体" w:cs="方正仿宋简体" w:hint="eastAsia"/>
          <w:color w:val="auto"/>
          <w:sz w:val="32"/>
          <w:szCs w:val="32"/>
        </w:rPr>
        <w:t>费反映</w:t>
      </w:r>
      <w:proofErr w:type="gramEnd"/>
      <w:r>
        <w:rPr>
          <w:rFonts w:ascii="宋体" w:eastAsia="方正仿宋简体" w:hAnsi="宋体" w:cs="方正仿宋简体" w:hint="eastAsia"/>
          <w:color w:val="auto"/>
          <w:sz w:val="32"/>
          <w:szCs w:val="32"/>
        </w:rPr>
        <w:t>单位公务用车车辆购置支出（</w:t>
      </w:r>
      <w:proofErr w:type="gramStart"/>
      <w:r>
        <w:rPr>
          <w:rFonts w:ascii="宋体" w:eastAsia="方正仿宋简体" w:hAnsi="宋体" w:cs="方正仿宋简体" w:hint="eastAsia"/>
          <w:color w:val="auto"/>
          <w:sz w:val="32"/>
          <w:szCs w:val="32"/>
        </w:rPr>
        <w:t>含车辆</w:t>
      </w:r>
      <w:proofErr w:type="gramEnd"/>
      <w:r>
        <w:rPr>
          <w:rFonts w:ascii="宋体" w:eastAsia="方正仿宋简体" w:hAnsi="宋体" w:cs="方正仿宋简体" w:hint="eastAsia"/>
          <w:color w:val="auto"/>
          <w:sz w:val="32"/>
          <w:szCs w:val="32"/>
        </w:rPr>
        <w:t>购置税）及租用费、燃料费、维修费、过路过桥费、保险费等支出；公务接待</w:t>
      </w:r>
      <w:proofErr w:type="gramStart"/>
      <w:r>
        <w:rPr>
          <w:rFonts w:ascii="宋体" w:eastAsia="方正仿宋简体" w:hAnsi="宋体" w:cs="方正仿宋简体" w:hint="eastAsia"/>
          <w:color w:val="auto"/>
          <w:sz w:val="32"/>
          <w:szCs w:val="32"/>
        </w:rPr>
        <w:t>费反映</w:t>
      </w:r>
      <w:proofErr w:type="gramEnd"/>
      <w:r>
        <w:rPr>
          <w:rFonts w:ascii="宋体" w:eastAsia="方正仿宋简体" w:hAnsi="宋体" w:cs="方正仿宋简体" w:hint="eastAsia"/>
          <w:color w:val="auto"/>
          <w:sz w:val="32"/>
          <w:szCs w:val="32"/>
        </w:rPr>
        <w:t>单位按规定开支的各类公务接待（含外宾接待）支出。</w:t>
      </w:r>
    </w:p>
    <w:p w:rsidR="0091584B" w:rsidRDefault="00B74C8E">
      <w:pPr>
        <w:pStyle w:val="Default"/>
        <w:spacing w:line="600" w:lineRule="exact"/>
        <w:ind w:firstLineChars="200" w:firstLine="640"/>
        <w:jc w:val="both"/>
        <w:rPr>
          <w:rFonts w:ascii="宋体" w:eastAsia="方正仿宋简体" w:hAnsi="宋体" w:cs="方正仿宋简体"/>
          <w:color w:val="auto"/>
          <w:sz w:val="32"/>
          <w:szCs w:val="32"/>
        </w:rPr>
      </w:pPr>
      <w:r>
        <w:rPr>
          <w:rFonts w:ascii="宋体" w:eastAsia="方正仿宋简体" w:hAnsi="宋体" w:cs="方正仿宋简体" w:hint="eastAsia"/>
          <w:color w:val="auto"/>
          <w:sz w:val="32"/>
          <w:szCs w:val="32"/>
        </w:rPr>
        <w:t>13.</w:t>
      </w:r>
      <w:r>
        <w:rPr>
          <w:rFonts w:ascii="宋体" w:eastAsia="方正仿宋简体" w:hAnsi="宋体" w:cs="方正仿宋简体" w:hint="eastAsia"/>
          <w:color w:val="auto"/>
          <w:sz w:val="32"/>
          <w:szCs w:val="32"/>
        </w:rPr>
        <w:t>机关运行经费：为保障行政单位（含参照公务员法管理</w:t>
      </w:r>
      <w:r>
        <w:rPr>
          <w:rFonts w:ascii="宋体" w:eastAsia="方正仿宋简体" w:hAnsi="宋体" w:cs="方正仿宋简体" w:hint="eastAsia"/>
          <w:color w:val="auto"/>
          <w:sz w:val="32"/>
          <w:szCs w:val="32"/>
        </w:rPr>
        <w:lastRenderedPageBreak/>
        <w:t>的事业单位）运行用于购买货物和服务的各项资金，包括办公及印刷费、邮电费、差旅费、会议费、福利费、日常维修费、专用材料及一般设备购置费、办公用房水电费、</w:t>
      </w:r>
      <w:r>
        <w:rPr>
          <w:rFonts w:ascii="宋体" w:eastAsia="方正仿宋简体" w:hAnsi="宋体" w:cs="方正仿宋简体" w:hint="eastAsia"/>
          <w:color w:val="auto"/>
          <w:sz w:val="32"/>
          <w:szCs w:val="32"/>
        </w:rPr>
        <w:t>办公用房取暖费、办公用房物业管理费、公务用车运行维护费以及其他费用。</w:t>
      </w:r>
    </w:p>
    <w:p w:rsidR="0091584B" w:rsidRDefault="0091584B">
      <w:pPr>
        <w:spacing w:line="600" w:lineRule="exact"/>
        <w:ind w:firstLineChars="200" w:firstLine="640"/>
        <w:rPr>
          <w:rFonts w:ascii="宋体" w:eastAsia="方正仿宋简体" w:hAnsi="宋体" w:cs="方正仿宋简体"/>
          <w:sz w:val="32"/>
          <w:szCs w:val="32"/>
        </w:rPr>
      </w:pPr>
    </w:p>
    <w:p w:rsidR="0091584B" w:rsidRDefault="00B74C8E">
      <w:pPr>
        <w:spacing w:line="600" w:lineRule="exact"/>
        <w:ind w:leftChars="304" w:left="1598" w:hangingChars="300" w:hanging="960"/>
        <w:rPr>
          <w:rFonts w:ascii="宋体" w:eastAsia="方正仿宋简体" w:hAnsi="宋体" w:cs="方正仿宋简体"/>
          <w:sz w:val="32"/>
          <w:szCs w:val="32"/>
        </w:rPr>
      </w:pPr>
      <w:r>
        <w:rPr>
          <w:rFonts w:ascii="宋体" w:eastAsia="方正仿宋简体" w:hAnsi="宋体" w:cs="方正仿宋简体" w:hint="eastAsia"/>
          <w:sz w:val="32"/>
          <w:szCs w:val="32"/>
        </w:rPr>
        <w:t>附件：</w:t>
      </w:r>
      <w:r>
        <w:rPr>
          <w:rFonts w:ascii="宋体" w:eastAsia="方正仿宋简体" w:hAnsi="宋体" w:cs="方正仿宋简体" w:hint="eastAsia"/>
          <w:sz w:val="32"/>
          <w:szCs w:val="32"/>
        </w:rPr>
        <w:t>中共资阳</w:t>
      </w:r>
      <w:proofErr w:type="gramStart"/>
      <w:r>
        <w:rPr>
          <w:rFonts w:ascii="宋体" w:eastAsia="方正仿宋简体" w:hAnsi="宋体" w:cs="方正仿宋简体" w:hint="eastAsia"/>
          <w:sz w:val="32"/>
          <w:szCs w:val="32"/>
        </w:rPr>
        <w:t>市雁江区委</w:t>
      </w:r>
      <w:proofErr w:type="gramEnd"/>
      <w:r>
        <w:rPr>
          <w:rFonts w:ascii="宋体" w:eastAsia="方正仿宋简体" w:hAnsi="宋体" w:cs="方正仿宋简体" w:hint="eastAsia"/>
          <w:sz w:val="32"/>
          <w:szCs w:val="32"/>
        </w:rPr>
        <w:t>巡察工作领导小组</w:t>
      </w:r>
      <w:r>
        <w:rPr>
          <w:rFonts w:ascii="宋体" w:eastAsia="方正仿宋简体" w:hAnsi="宋体" w:cs="方正仿宋简体" w:hint="eastAsia"/>
          <w:sz w:val="32"/>
          <w:szCs w:val="32"/>
        </w:rPr>
        <w:t>办公室</w:t>
      </w: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年部门预算表</w:t>
      </w:r>
    </w:p>
    <w:p w:rsidR="0091584B" w:rsidRDefault="0091584B">
      <w:pPr>
        <w:spacing w:line="600" w:lineRule="exact"/>
        <w:rPr>
          <w:rFonts w:ascii="宋体" w:eastAsia="方正仿宋简体" w:hAnsi="宋体" w:cs="方正仿宋简体"/>
          <w:sz w:val="32"/>
          <w:szCs w:val="32"/>
        </w:rPr>
      </w:pPr>
    </w:p>
    <w:p w:rsidR="0091584B" w:rsidRDefault="0091584B">
      <w:pPr>
        <w:spacing w:line="600" w:lineRule="exact"/>
        <w:rPr>
          <w:rFonts w:ascii="宋体" w:eastAsia="方正仿宋简体" w:hAnsi="宋体" w:cs="方正仿宋简体"/>
          <w:sz w:val="32"/>
          <w:szCs w:val="32"/>
        </w:rPr>
      </w:pPr>
    </w:p>
    <w:p w:rsidR="0091584B" w:rsidRDefault="00B74C8E">
      <w:pPr>
        <w:wordWrap w:val="0"/>
        <w:spacing w:line="600" w:lineRule="exact"/>
        <w:jc w:val="right"/>
        <w:rPr>
          <w:rFonts w:ascii="宋体" w:eastAsia="方正仿宋简体" w:hAnsi="宋体" w:cs="方正仿宋简体"/>
          <w:kern w:val="0"/>
          <w:sz w:val="32"/>
          <w:szCs w:val="32"/>
        </w:rPr>
      </w:pPr>
      <w:r>
        <w:rPr>
          <w:rFonts w:ascii="宋体" w:eastAsia="方正仿宋简体" w:hAnsi="宋体" w:cs="方正仿宋简体" w:hint="eastAsia"/>
          <w:sz w:val="32"/>
          <w:szCs w:val="32"/>
        </w:rPr>
        <w:t>中共资阳</w:t>
      </w:r>
      <w:proofErr w:type="gramStart"/>
      <w:r>
        <w:rPr>
          <w:rFonts w:ascii="宋体" w:eastAsia="方正仿宋简体" w:hAnsi="宋体" w:cs="方正仿宋简体" w:hint="eastAsia"/>
          <w:sz w:val="32"/>
          <w:szCs w:val="32"/>
        </w:rPr>
        <w:t>市雁江区委</w:t>
      </w:r>
      <w:proofErr w:type="gramEnd"/>
      <w:r>
        <w:rPr>
          <w:rFonts w:ascii="宋体" w:eastAsia="方正仿宋简体" w:hAnsi="宋体" w:cs="方正仿宋简体" w:hint="eastAsia"/>
          <w:sz w:val="32"/>
          <w:szCs w:val="32"/>
        </w:rPr>
        <w:t>巡察工</w:t>
      </w:r>
      <w:bookmarkStart w:id="0" w:name="_GoBack"/>
      <w:bookmarkEnd w:id="0"/>
      <w:r>
        <w:rPr>
          <w:rFonts w:ascii="宋体" w:eastAsia="方正仿宋简体" w:hAnsi="宋体" w:cs="方正仿宋简体" w:hint="eastAsia"/>
          <w:sz w:val="32"/>
          <w:szCs w:val="32"/>
        </w:rPr>
        <w:t>作领导小组</w:t>
      </w:r>
      <w:r>
        <w:rPr>
          <w:rFonts w:ascii="宋体" w:eastAsia="方正仿宋简体" w:hAnsi="宋体" w:cs="方正仿宋简体" w:hint="eastAsia"/>
          <w:sz w:val="32"/>
          <w:szCs w:val="32"/>
        </w:rPr>
        <w:t>办公室</w:t>
      </w:r>
    </w:p>
    <w:p w:rsidR="0091584B" w:rsidRDefault="00B74C8E" w:rsidP="00B74C8E">
      <w:pPr>
        <w:spacing w:line="600" w:lineRule="exact"/>
        <w:ind w:firstLineChars="1400" w:firstLine="4480"/>
        <w:rPr>
          <w:rFonts w:ascii="宋体" w:eastAsia="方正仿宋简体" w:hAnsi="宋体" w:cs="方正仿宋简体"/>
          <w:kern w:val="0"/>
          <w:sz w:val="32"/>
          <w:szCs w:val="32"/>
        </w:rPr>
      </w:pPr>
      <w:r>
        <w:rPr>
          <w:rFonts w:ascii="宋体" w:eastAsia="方正仿宋简体" w:hAnsi="宋体" w:cs="方正仿宋简体" w:hint="eastAsia"/>
          <w:kern w:val="0"/>
          <w:sz w:val="32"/>
          <w:szCs w:val="32"/>
        </w:rPr>
        <w:t>2020</w:t>
      </w:r>
      <w:r>
        <w:rPr>
          <w:rFonts w:ascii="宋体" w:eastAsia="方正仿宋简体" w:hAnsi="宋体" w:cs="方正仿宋简体" w:hint="eastAsia"/>
          <w:kern w:val="0"/>
          <w:sz w:val="32"/>
          <w:szCs w:val="32"/>
        </w:rPr>
        <w:t>年</w:t>
      </w:r>
      <w:r>
        <w:rPr>
          <w:rFonts w:ascii="宋体" w:eastAsia="方正仿宋简体" w:hAnsi="宋体" w:cs="方正仿宋简体" w:hint="eastAsia"/>
          <w:kern w:val="0"/>
          <w:sz w:val="32"/>
          <w:szCs w:val="32"/>
        </w:rPr>
        <w:t>6</w:t>
      </w:r>
      <w:r>
        <w:rPr>
          <w:rFonts w:ascii="宋体" w:eastAsia="方正仿宋简体" w:hAnsi="宋体" w:cs="方正仿宋简体" w:hint="eastAsia"/>
          <w:kern w:val="0"/>
          <w:sz w:val="32"/>
          <w:szCs w:val="32"/>
        </w:rPr>
        <w:t>月</w:t>
      </w:r>
      <w:r>
        <w:rPr>
          <w:rFonts w:ascii="宋体" w:eastAsia="方正仿宋简体" w:hAnsi="宋体" w:cs="方正仿宋简体" w:hint="eastAsia"/>
          <w:kern w:val="0"/>
          <w:sz w:val="32"/>
          <w:szCs w:val="32"/>
        </w:rPr>
        <w:t>10</w:t>
      </w:r>
      <w:r>
        <w:rPr>
          <w:rFonts w:ascii="宋体" w:eastAsia="方正仿宋简体" w:hAnsi="宋体" w:cs="方正仿宋简体" w:hint="eastAsia"/>
          <w:kern w:val="0"/>
          <w:sz w:val="32"/>
          <w:szCs w:val="32"/>
        </w:rPr>
        <w:t>日</w:t>
      </w:r>
    </w:p>
    <w:sectPr w:rsidR="0091584B" w:rsidSect="0091584B">
      <w:footerReference w:type="even" r:id="rId7"/>
      <w:footerReference w:type="default" r:id="rId8"/>
      <w:pgSz w:w="11906" w:h="16838"/>
      <w:pgMar w:top="1984" w:right="1531" w:bottom="1531"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4B" w:rsidRDefault="0091584B" w:rsidP="0091584B">
      <w:r>
        <w:separator/>
      </w:r>
    </w:p>
  </w:endnote>
  <w:endnote w:type="continuationSeparator" w:id="1">
    <w:p w:rsidR="0091584B" w:rsidRDefault="0091584B" w:rsidP="00915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4B" w:rsidRDefault="0091584B">
    <w:pPr>
      <w:pStyle w:val="a4"/>
      <w:framePr w:wrap="around" w:vAnchor="text" w:hAnchor="margin" w:xAlign="center" w:y="1"/>
      <w:rPr>
        <w:rStyle w:val="a7"/>
      </w:rPr>
    </w:pPr>
    <w:r>
      <w:rPr>
        <w:rStyle w:val="a7"/>
      </w:rPr>
      <w:fldChar w:fldCharType="begin"/>
    </w:r>
    <w:r w:rsidR="00B74C8E">
      <w:rPr>
        <w:rStyle w:val="a7"/>
      </w:rPr>
      <w:instrText xml:space="preserve">PAGE  </w:instrText>
    </w:r>
    <w:r>
      <w:rPr>
        <w:rStyle w:val="a7"/>
      </w:rPr>
      <w:fldChar w:fldCharType="end"/>
    </w:r>
  </w:p>
  <w:p w:rsidR="0091584B" w:rsidRDefault="0091584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4B" w:rsidRDefault="00B74C8E">
    <w:pPr>
      <w:pStyle w:val="a4"/>
      <w:framePr w:wrap="around" w:vAnchor="text" w:hAnchor="margin" w:xAlign="outside" w:y="1"/>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sidR="0091584B">
      <w:rPr>
        <w:rStyle w:val="a7"/>
        <w:rFonts w:ascii="宋体" w:hAnsi="宋体"/>
        <w:sz w:val="28"/>
        <w:szCs w:val="28"/>
      </w:rPr>
      <w:fldChar w:fldCharType="begin"/>
    </w:r>
    <w:r>
      <w:rPr>
        <w:rStyle w:val="a7"/>
        <w:rFonts w:ascii="宋体" w:hAnsi="宋体"/>
        <w:sz w:val="28"/>
        <w:szCs w:val="28"/>
      </w:rPr>
      <w:instrText xml:space="preserve">PAGE  </w:instrText>
    </w:r>
    <w:r w:rsidR="0091584B">
      <w:rPr>
        <w:rStyle w:val="a7"/>
        <w:rFonts w:ascii="宋体" w:hAnsi="宋体"/>
        <w:sz w:val="28"/>
        <w:szCs w:val="28"/>
      </w:rPr>
      <w:fldChar w:fldCharType="separate"/>
    </w:r>
    <w:r>
      <w:rPr>
        <w:rStyle w:val="a7"/>
        <w:rFonts w:ascii="宋体" w:hAnsi="宋体"/>
        <w:noProof/>
        <w:sz w:val="28"/>
        <w:szCs w:val="28"/>
      </w:rPr>
      <w:t>9</w:t>
    </w:r>
    <w:r w:rsidR="0091584B">
      <w:rPr>
        <w:rStyle w:val="a7"/>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91584B" w:rsidRDefault="0091584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4B" w:rsidRDefault="0091584B" w:rsidP="0091584B">
      <w:r>
        <w:separator/>
      </w:r>
    </w:p>
  </w:footnote>
  <w:footnote w:type="continuationSeparator" w:id="1">
    <w:p w:rsidR="0091584B" w:rsidRDefault="0091584B" w:rsidP="00915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264E"/>
    <w:rsid w:val="00007E14"/>
    <w:rsid w:val="0003519A"/>
    <w:rsid w:val="0005680C"/>
    <w:rsid w:val="000E2D6A"/>
    <w:rsid w:val="0013264E"/>
    <w:rsid w:val="001B073E"/>
    <w:rsid w:val="001D566D"/>
    <w:rsid w:val="001E49DC"/>
    <w:rsid w:val="0021269D"/>
    <w:rsid w:val="00224AAC"/>
    <w:rsid w:val="00251270"/>
    <w:rsid w:val="00263505"/>
    <w:rsid w:val="00264C94"/>
    <w:rsid w:val="002D5A31"/>
    <w:rsid w:val="002E6753"/>
    <w:rsid w:val="003451DD"/>
    <w:rsid w:val="00354868"/>
    <w:rsid w:val="00365CA3"/>
    <w:rsid w:val="003A24B4"/>
    <w:rsid w:val="003E1BED"/>
    <w:rsid w:val="003F6802"/>
    <w:rsid w:val="004970FF"/>
    <w:rsid w:val="006858B8"/>
    <w:rsid w:val="006D5EF2"/>
    <w:rsid w:val="007C377B"/>
    <w:rsid w:val="008F1051"/>
    <w:rsid w:val="008F7A50"/>
    <w:rsid w:val="0091584B"/>
    <w:rsid w:val="00997AEE"/>
    <w:rsid w:val="009E409D"/>
    <w:rsid w:val="009E4785"/>
    <w:rsid w:val="00A9663D"/>
    <w:rsid w:val="00B74C8E"/>
    <w:rsid w:val="00C84E8F"/>
    <w:rsid w:val="00D40C02"/>
    <w:rsid w:val="00DC5B24"/>
    <w:rsid w:val="00DD06A5"/>
    <w:rsid w:val="00EF04B3"/>
    <w:rsid w:val="00FE7DF0"/>
    <w:rsid w:val="25BF274B"/>
    <w:rsid w:val="2D4F16BC"/>
    <w:rsid w:val="2E3545DC"/>
    <w:rsid w:val="369E5C62"/>
    <w:rsid w:val="3EE9798F"/>
    <w:rsid w:val="42045E2F"/>
    <w:rsid w:val="52ED5A98"/>
    <w:rsid w:val="557B0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TML"/>
    <w:qFormat/>
    <w:rsid w:val="0091584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next w:val="a3"/>
    <w:qFormat/>
    <w:rsid w:val="0091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方正仿宋简体" w:hAnsi="宋体" w:cs="宋体"/>
      <w:sz w:val="32"/>
    </w:rPr>
  </w:style>
  <w:style w:type="paragraph" w:styleId="a3">
    <w:name w:val="Body Text"/>
    <w:basedOn w:val="a"/>
    <w:next w:val="a"/>
    <w:link w:val="Char1"/>
    <w:qFormat/>
    <w:rsid w:val="0091584B"/>
    <w:pPr>
      <w:spacing w:after="120"/>
    </w:pPr>
    <w:rPr>
      <w:rFonts w:ascii="Times New Roman" w:hAnsi="Times New Roman"/>
      <w:szCs w:val="24"/>
    </w:rPr>
  </w:style>
  <w:style w:type="paragraph" w:styleId="a4">
    <w:name w:val="footer"/>
    <w:basedOn w:val="a"/>
    <w:link w:val="Char"/>
    <w:unhideWhenUsed/>
    <w:qFormat/>
    <w:rsid w:val="0091584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1584B"/>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rsid w:val="0091584B"/>
    <w:rPr>
      <w:b/>
      <w:bCs/>
    </w:rPr>
  </w:style>
  <w:style w:type="character" w:styleId="a7">
    <w:name w:val="page number"/>
    <w:qFormat/>
    <w:rsid w:val="0091584B"/>
  </w:style>
  <w:style w:type="paragraph" w:customStyle="1" w:styleId="Default">
    <w:name w:val="Default"/>
    <w:qFormat/>
    <w:rsid w:val="0091584B"/>
    <w:pPr>
      <w:widowControl w:val="0"/>
      <w:autoSpaceDE w:val="0"/>
      <w:autoSpaceDN w:val="0"/>
      <w:adjustRightInd w:val="0"/>
    </w:pPr>
    <w:rPr>
      <w:rFonts w:ascii="仿宋" w:eastAsia="仿宋" w:hAnsi="Calibri" w:cs="仿宋"/>
      <w:color w:val="000000"/>
      <w:sz w:val="24"/>
      <w:szCs w:val="24"/>
    </w:rPr>
  </w:style>
  <w:style w:type="character" w:customStyle="1" w:styleId="Char0">
    <w:name w:val="页眉 Char"/>
    <w:basedOn w:val="a0"/>
    <w:link w:val="a5"/>
    <w:uiPriority w:val="99"/>
    <w:qFormat/>
    <w:rsid w:val="0091584B"/>
    <w:rPr>
      <w:sz w:val="18"/>
      <w:szCs w:val="18"/>
    </w:rPr>
  </w:style>
  <w:style w:type="character" w:customStyle="1" w:styleId="Char">
    <w:name w:val="页脚 Char"/>
    <w:basedOn w:val="a0"/>
    <w:link w:val="a4"/>
    <w:qFormat/>
    <w:rsid w:val="0091584B"/>
    <w:rPr>
      <w:sz w:val="18"/>
      <w:szCs w:val="18"/>
    </w:rPr>
  </w:style>
  <w:style w:type="character" w:customStyle="1" w:styleId="Char2">
    <w:name w:val="正文文本 Char"/>
    <w:link w:val="a3"/>
    <w:qFormat/>
    <w:rsid w:val="0091584B"/>
    <w:rPr>
      <w:kern w:val="2"/>
      <w:sz w:val="21"/>
      <w:szCs w:val="24"/>
    </w:rPr>
  </w:style>
  <w:style w:type="character" w:customStyle="1" w:styleId="Char1">
    <w:name w:val="正文文本 Char1"/>
    <w:basedOn w:val="a0"/>
    <w:link w:val="a3"/>
    <w:semiHidden/>
    <w:qFormat/>
    <w:rsid w:val="0091584B"/>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599</Words>
  <Characters>3420</Characters>
  <Application>Microsoft Office Word</Application>
  <DocSecurity>0</DocSecurity>
  <Lines>28</Lines>
  <Paragraphs>8</Paragraphs>
  <ScaleCrop>false</ScaleCrop>
  <Company>微软中国</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中共资阳市雁江区委组织部</dc:title>
  <dc:creator>微软用户</dc:creator>
  <cp:lastModifiedBy>Zephyrgy</cp:lastModifiedBy>
  <cp:revision>5</cp:revision>
  <cp:lastPrinted>2020-06-11T08:31:00Z</cp:lastPrinted>
  <dcterms:created xsi:type="dcterms:W3CDTF">2020-06-10T01:42:00Z</dcterms:created>
  <dcterms:modified xsi:type="dcterms:W3CDTF">2020-06-11T09:10:00Z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