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9D" w:rsidRDefault="00597B9D">
      <w:pPr>
        <w:spacing w:line="600" w:lineRule="exact"/>
        <w:jc w:val="center"/>
        <w:outlineLvl w:val="0"/>
        <w:rPr>
          <w:rFonts w:ascii="方正小标宋简体" w:eastAsia="方正小标宋简体" w:hAnsi="宋体"/>
          <w:color w:val="000000"/>
          <w:sz w:val="72"/>
          <w:szCs w:val="72"/>
        </w:rPr>
      </w:pPr>
      <w:bookmarkStart w:id="0" w:name="_Toc15306267"/>
    </w:p>
    <w:p w:rsidR="00597B9D" w:rsidRDefault="00597B9D">
      <w:pPr>
        <w:spacing w:line="600" w:lineRule="exact"/>
        <w:jc w:val="center"/>
        <w:outlineLvl w:val="0"/>
        <w:rPr>
          <w:rFonts w:ascii="方正小标宋简体" w:eastAsia="方正小标宋简体" w:hAnsi="宋体"/>
          <w:color w:val="000000"/>
          <w:sz w:val="72"/>
          <w:szCs w:val="72"/>
        </w:rPr>
      </w:pPr>
    </w:p>
    <w:p w:rsidR="00597B9D" w:rsidRDefault="00597B9D">
      <w:pPr>
        <w:spacing w:line="600" w:lineRule="exact"/>
        <w:jc w:val="center"/>
        <w:outlineLvl w:val="0"/>
        <w:rPr>
          <w:rFonts w:ascii="方正小标宋简体" w:eastAsia="方正小标宋简体" w:hAnsi="宋体"/>
          <w:color w:val="000000"/>
          <w:sz w:val="72"/>
          <w:szCs w:val="72"/>
        </w:rPr>
      </w:pPr>
    </w:p>
    <w:p w:rsidR="00597B9D" w:rsidRPr="00E271BB" w:rsidRDefault="00597B9D" w:rsidP="00E271BB">
      <w:pPr>
        <w:spacing w:line="1200" w:lineRule="exact"/>
        <w:jc w:val="center"/>
        <w:outlineLvl w:val="0"/>
        <w:rPr>
          <w:rFonts w:ascii="方正小标宋简体" w:eastAsia="方正小标宋简体" w:hAnsi="宋体"/>
          <w:color w:val="000000"/>
          <w:sz w:val="72"/>
          <w:szCs w:val="72"/>
        </w:rPr>
      </w:pPr>
    </w:p>
    <w:p w:rsidR="00597B9D" w:rsidRPr="00E271BB" w:rsidRDefault="00597B9D" w:rsidP="00E271BB">
      <w:pPr>
        <w:adjustRightInd w:val="0"/>
        <w:snapToGrid w:val="0"/>
        <w:spacing w:line="1200" w:lineRule="exact"/>
        <w:jc w:val="center"/>
        <w:outlineLvl w:val="0"/>
        <w:rPr>
          <w:rFonts w:ascii="方正小标宋简体" w:eastAsia="方正小标宋简体" w:hAnsi="宋体"/>
          <w:color w:val="000000"/>
          <w:sz w:val="72"/>
          <w:szCs w:val="72"/>
        </w:rPr>
      </w:pPr>
      <w:bookmarkStart w:id="1" w:name="_Toc15396475"/>
      <w:bookmarkStart w:id="2" w:name="_Toc15378441"/>
      <w:bookmarkStart w:id="3" w:name="_Toc15377193"/>
      <w:bookmarkStart w:id="4" w:name="_Toc17103546"/>
      <w:bookmarkStart w:id="5" w:name="_Toc15396597"/>
      <w:bookmarkStart w:id="6" w:name="_Toc15377425"/>
      <w:r w:rsidRPr="00E271BB">
        <w:rPr>
          <w:rFonts w:ascii="方正小标宋简体" w:eastAsia="方正小标宋简体" w:hAnsi="黑体"/>
          <w:color w:val="000000"/>
          <w:sz w:val="72"/>
          <w:szCs w:val="72"/>
        </w:rPr>
        <w:t>2021</w:t>
      </w:r>
      <w:r w:rsidRPr="00E271BB">
        <w:rPr>
          <w:rFonts w:ascii="方正小标宋简体" w:eastAsia="方正小标宋简体" w:hAnsi="宋体" w:hint="eastAsia"/>
          <w:color w:val="000000"/>
          <w:sz w:val="72"/>
          <w:szCs w:val="72"/>
        </w:rPr>
        <w:t>年度</w:t>
      </w:r>
      <w:bookmarkEnd w:id="1"/>
      <w:bookmarkEnd w:id="2"/>
      <w:bookmarkEnd w:id="3"/>
      <w:bookmarkEnd w:id="4"/>
      <w:bookmarkEnd w:id="5"/>
      <w:bookmarkEnd w:id="6"/>
    </w:p>
    <w:p w:rsidR="00597B9D" w:rsidRDefault="00597B9D" w:rsidP="00E271BB">
      <w:pPr>
        <w:adjustRightInd w:val="0"/>
        <w:snapToGrid w:val="0"/>
        <w:spacing w:line="1200" w:lineRule="exact"/>
        <w:jc w:val="center"/>
        <w:outlineLvl w:val="0"/>
        <w:rPr>
          <w:rFonts w:ascii="方正小标宋简体" w:eastAsia="方正小标宋简体" w:hAnsi="宋体"/>
          <w:color w:val="000000"/>
          <w:sz w:val="72"/>
          <w:szCs w:val="72"/>
        </w:rPr>
      </w:pPr>
      <w:bookmarkStart w:id="7" w:name="_Toc15396476"/>
      <w:bookmarkStart w:id="8" w:name="_Toc15378442"/>
      <w:bookmarkStart w:id="9" w:name="_Toc15396598"/>
      <w:bookmarkStart w:id="10" w:name="_Toc15377194"/>
      <w:bookmarkStart w:id="11" w:name="_Toc15377426"/>
      <w:bookmarkStart w:id="12" w:name="_Toc17103547"/>
      <w:bookmarkStart w:id="13" w:name="_Toc15306268"/>
      <w:bookmarkEnd w:id="0"/>
      <w:r w:rsidRPr="00E271BB">
        <w:rPr>
          <w:rFonts w:ascii="方正小标宋简体" w:eastAsia="方正小标宋简体" w:hAnsi="宋体" w:hint="eastAsia"/>
          <w:color w:val="000000"/>
          <w:sz w:val="72"/>
          <w:szCs w:val="72"/>
        </w:rPr>
        <w:t>资阳市雁江区文物管理所</w:t>
      </w:r>
      <w:bookmarkEnd w:id="7"/>
      <w:bookmarkEnd w:id="8"/>
      <w:bookmarkEnd w:id="9"/>
      <w:bookmarkEnd w:id="10"/>
      <w:bookmarkEnd w:id="11"/>
      <w:bookmarkEnd w:id="12"/>
      <w:bookmarkEnd w:id="13"/>
    </w:p>
    <w:p w:rsidR="00597B9D" w:rsidRPr="00E271BB" w:rsidRDefault="00597B9D" w:rsidP="00E271BB">
      <w:pPr>
        <w:adjustRightInd w:val="0"/>
        <w:snapToGrid w:val="0"/>
        <w:spacing w:line="1200" w:lineRule="exact"/>
        <w:jc w:val="center"/>
        <w:outlineLvl w:val="0"/>
        <w:rPr>
          <w:rFonts w:ascii="方正小标宋简体" w:eastAsia="方正小标宋简体" w:hAnsi="宋体"/>
          <w:color w:val="000000"/>
          <w:sz w:val="72"/>
          <w:szCs w:val="72"/>
        </w:rPr>
      </w:pPr>
      <w:r w:rsidRPr="00E271BB">
        <w:rPr>
          <w:rFonts w:ascii="方正小标宋简体" w:eastAsia="方正小标宋简体" w:hAnsi="宋体" w:hint="eastAsia"/>
          <w:color w:val="000000"/>
          <w:sz w:val="72"/>
          <w:szCs w:val="72"/>
        </w:rPr>
        <w:t>部门决算公开说明</w:t>
      </w:r>
    </w:p>
    <w:p w:rsidR="00597B9D" w:rsidRDefault="00597B9D">
      <w:pPr>
        <w:adjustRightInd w:val="0"/>
        <w:snapToGrid w:val="0"/>
        <w:spacing w:line="360" w:lineRule="auto"/>
        <w:jc w:val="center"/>
        <w:outlineLvl w:val="0"/>
        <w:rPr>
          <w:rFonts w:ascii="方正小标宋简体" w:eastAsia="方正小标宋简体" w:hAnsi="宋体"/>
          <w:color w:val="000000"/>
          <w:sz w:val="36"/>
          <w:szCs w:val="36"/>
        </w:rPr>
      </w:pPr>
      <w:r>
        <w:rPr>
          <w:rFonts w:ascii="方正小标宋简体" w:eastAsia="方正小标宋简体" w:hAnsi="宋体"/>
          <w:color w:val="000000"/>
          <w:sz w:val="36"/>
          <w:szCs w:val="36"/>
        </w:rPr>
        <w:br w:type="page"/>
      </w:r>
    </w:p>
    <w:p w:rsidR="00597B9D" w:rsidRDefault="00597B9D">
      <w:pPr>
        <w:adjustRightInd w:val="0"/>
        <w:snapToGrid w:val="0"/>
        <w:spacing w:line="360" w:lineRule="auto"/>
        <w:jc w:val="center"/>
        <w:outlineLvl w:val="0"/>
        <w:rPr>
          <w:rFonts w:ascii="方正小标宋简体" w:eastAsia="方正小标宋简体" w:hAnsi="宋体"/>
          <w:color w:val="000000"/>
          <w:sz w:val="36"/>
          <w:szCs w:val="36"/>
        </w:rPr>
      </w:pPr>
    </w:p>
    <w:p w:rsidR="00597B9D" w:rsidRDefault="00597B9D">
      <w:pPr>
        <w:adjustRightInd w:val="0"/>
        <w:snapToGrid w:val="0"/>
        <w:spacing w:line="360" w:lineRule="auto"/>
        <w:jc w:val="center"/>
        <w:outlineLvl w:val="0"/>
        <w:rPr>
          <w:rFonts w:ascii="方正小标宋简体" w:eastAsia="方正小标宋简体" w:hAnsi="宋体"/>
          <w:color w:val="000000"/>
          <w:sz w:val="36"/>
          <w:szCs w:val="36"/>
        </w:rPr>
      </w:pPr>
    </w:p>
    <w:p w:rsidR="00597B9D" w:rsidRDefault="00597B9D">
      <w:pPr>
        <w:adjustRightInd w:val="0"/>
        <w:snapToGrid w:val="0"/>
        <w:spacing w:line="360" w:lineRule="auto"/>
        <w:jc w:val="center"/>
        <w:outlineLvl w:val="0"/>
        <w:rPr>
          <w:rFonts w:ascii="方正小标宋简体" w:eastAsia="方正小标宋简体" w:hAnsi="宋体"/>
          <w:color w:val="000000"/>
          <w:sz w:val="36"/>
          <w:szCs w:val="36"/>
        </w:rPr>
      </w:pPr>
    </w:p>
    <w:p w:rsidR="00597B9D" w:rsidRDefault="00597B9D">
      <w:pPr>
        <w:adjustRightInd w:val="0"/>
        <w:snapToGrid w:val="0"/>
        <w:spacing w:line="360" w:lineRule="auto"/>
        <w:jc w:val="center"/>
        <w:outlineLvl w:val="0"/>
        <w:rPr>
          <w:rFonts w:ascii="方正小标宋简体" w:eastAsia="方正小标宋简体" w:hAnsi="宋体"/>
          <w:color w:val="000000"/>
          <w:sz w:val="36"/>
          <w:szCs w:val="36"/>
        </w:rPr>
      </w:pPr>
    </w:p>
    <w:p w:rsidR="00597B9D" w:rsidRDefault="00597B9D">
      <w:pPr>
        <w:adjustRightInd w:val="0"/>
        <w:snapToGrid w:val="0"/>
        <w:spacing w:line="360" w:lineRule="auto"/>
        <w:jc w:val="center"/>
        <w:outlineLvl w:val="0"/>
        <w:rPr>
          <w:rFonts w:ascii="方正小标宋简体" w:eastAsia="方正小标宋简体" w:hAnsi="宋体"/>
          <w:color w:val="000000"/>
          <w:sz w:val="36"/>
          <w:szCs w:val="36"/>
        </w:rPr>
      </w:pPr>
    </w:p>
    <w:p w:rsidR="00597B9D" w:rsidRDefault="00597B9D">
      <w:pPr>
        <w:adjustRightInd w:val="0"/>
        <w:snapToGrid w:val="0"/>
        <w:spacing w:line="360" w:lineRule="auto"/>
        <w:jc w:val="center"/>
        <w:outlineLvl w:val="0"/>
        <w:rPr>
          <w:rFonts w:ascii="方正小标宋简体" w:eastAsia="方正小标宋简体" w:hAnsi="宋体"/>
          <w:color w:val="000000"/>
          <w:sz w:val="36"/>
          <w:szCs w:val="36"/>
        </w:rPr>
      </w:pPr>
    </w:p>
    <w:p w:rsidR="00597B9D" w:rsidRDefault="00597B9D">
      <w:pPr>
        <w:adjustRightInd w:val="0"/>
        <w:snapToGrid w:val="0"/>
        <w:spacing w:line="360" w:lineRule="auto"/>
        <w:jc w:val="center"/>
        <w:outlineLvl w:val="0"/>
        <w:rPr>
          <w:rFonts w:ascii="方正小标宋简体" w:eastAsia="方正小标宋简体" w:hAnsi="宋体"/>
          <w:color w:val="000000"/>
          <w:sz w:val="36"/>
          <w:szCs w:val="36"/>
        </w:rPr>
      </w:pPr>
    </w:p>
    <w:p w:rsidR="00597B9D" w:rsidRDefault="00597B9D">
      <w:pPr>
        <w:adjustRightInd w:val="0"/>
        <w:snapToGrid w:val="0"/>
        <w:spacing w:line="360" w:lineRule="auto"/>
        <w:jc w:val="center"/>
        <w:outlineLvl w:val="0"/>
        <w:rPr>
          <w:rFonts w:ascii="方正小标宋简体" w:eastAsia="方正小标宋简体" w:hAnsi="宋体"/>
          <w:color w:val="000000"/>
          <w:sz w:val="36"/>
          <w:szCs w:val="36"/>
        </w:rPr>
      </w:pPr>
    </w:p>
    <w:p w:rsidR="00597B9D" w:rsidRDefault="00597B9D">
      <w:pPr>
        <w:adjustRightInd w:val="0"/>
        <w:snapToGrid w:val="0"/>
        <w:spacing w:line="360" w:lineRule="auto"/>
        <w:jc w:val="center"/>
        <w:outlineLvl w:val="0"/>
        <w:rPr>
          <w:rFonts w:ascii="方正小标宋简体" w:eastAsia="方正小标宋简体" w:hAnsi="宋体"/>
          <w:color w:val="000000"/>
          <w:sz w:val="36"/>
          <w:szCs w:val="36"/>
        </w:rPr>
      </w:pPr>
    </w:p>
    <w:p w:rsidR="00597B9D" w:rsidRDefault="00597B9D">
      <w:pPr>
        <w:adjustRightInd w:val="0"/>
        <w:snapToGrid w:val="0"/>
        <w:spacing w:line="360" w:lineRule="auto"/>
        <w:jc w:val="center"/>
        <w:outlineLvl w:val="0"/>
        <w:rPr>
          <w:rFonts w:ascii="方正小标宋简体" w:eastAsia="方正小标宋简体" w:hAnsi="宋体"/>
          <w:color w:val="000000"/>
          <w:sz w:val="36"/>
          <w:szCs w:val="36"/>
        </w:rPr>
      </w:pPr>
    </w:p>
    <w:p w:rsidR="00597B9D" w:rsidRDefault="00597B9D">
      <w:pPr>
        <w:adjustRightInd w:val="0"/>
        <w:snapToGrid w:val="0"/>
        <w:spacing w:line="360" w:lineRule="auto"/>
        <w:jc w:val="center"/>
        <w:outlineLvl w:val="0"/>
        <w:rPr>
          <w:rFonts w:ascii="方正小标宋简体" w:eastAsia="方正小标宋简体" w:hAnsi="宋体"/>
          <w:color w:val="000000"/>
          <w:sz w:val="36"/>
          <w:szCs w:val="36"/>
        </w:rPr>
      </w:pPr>
    </w:p>
    <w:p w:rsidR="00597B9D" w:rsidRDefault="00597B9D">
      <w:pPr>
        <w:adjustRightInd w:val="0"/>
        <w:snapToGrid w:val="0"/>
        <w:spacing w:line="360" w:lineRule="auto"/>
        <w:jc w:val="center"/>
        <w:outlineLvl w:val="0"/>
        <w:rPr>
          <w:rFonts w:ascii="方正小标宋简体" w:eastAsia="方正小标宋简体" w:hAnsi="宋体"/>
          <w:color w:val="000000"/>
          <w:sz w:val="36"/>
          <w:szCs w:val="36"/>
        </w:rPr>
      </w:pPr>
    </w:p>
    <w:p w:rsidR="00597B9D" w:rsidRDefault="00597B9D">
      <w:pPr>
        <w:adjustRightInd w:val="0"/>
        <w:snapToGrid w:val="0"/>
        <w:spacing w:line="360" w:lineRule="auto"/>
        <w:jc w:val="center"/>
        <w:outlineLvl w:val="0"/>
        <w:rPr>
          <w:rFonts w:ascii="方正小标宋简体" w:eastAsia="方正小标宋简体" w:hAnsi="宋体"/>
          <w:color w:val="000000"/>
          <w:sz w:val="36"/>
          <w:szCs w:val="36"/>
        </w:rPr>
      </w:pPr>
    </w:p>
    <w:p w:rsidR="00597B9D" w:rsidRDefault="00597B9D">
      <w:pPr>
        <w:adjustRightInd w:val="0"/>
        <w:snapToGrid w:val="0"/>
        <w:spacing w:line="360" w:lineRule="auto"/>
        <w:jc w:val="center"/>
        <w:outlineLvl w:val="0"/>
        <w:rPr>
          <w:rFonts w:ascii="方正小标宋简体" w:eastAsia="方正小标宋简体" w:hAnsi="宋体"/>
          <w:color w:val="000000"/>
          <w:sz w:val="36"/>
          <w:szCs w:val="36"/>
        </w:rPr>
      </w:pPr>
    </w:p>
    <w:p w:rsidR="00597B9D" w:rsidRDefault="00597B9D" w:rsidP="009D12BE">
      <w:pPr>
        <w:adjustRightInd w:val="0"/>
        <w:snapToGrid w:val="0"/>
        <w:spacing w:line="600" w:lineRule="exact"/>
        <w:jc w:val="center"/>
        <w:outlineLvl w:val="0"/>
        <w:rPr>
          <w:rFonts w:ascii="方正小标宋简体" w:eastAsia="方正小标宋简体" w:hAnsi="宋体"/>
          <w:color w:val="000000"/>
          <w:sz w:val="36"/>
          <w:szCs w:val="36"/>
        </w:rPr>
      </w:pPr>
    </w:p>
    <w:p w:rsidR="00597B9D" w:rsidRDefault="00597B9D" w:rsidP="009D12BE">
      <w:pPr>
        <w:adjustRightInd w:val="0"/>
        <w:snapToGrid w:val="0"/>
        <w:spacing w:line="600" w:lineRule="exact"/>
        <w:jc w:val="center"/>
        <w:outlineLvl w:val="0"/>
        <w:rPr>
          <w:rFonts w:ascii="黑体" w:eastAsia="黑体" w:hAnsi="黑体"/>
          <w:color w:val="000000"/>
          <w:sz w:val="48"/>
          <w:szCs w:val="48"/>
        </w:rPr>
      </w:pPr>
      <w:r>
        <w:rPr>
          <w:rFonts w:ascii="黑体" w:eastAsia="黑体" w:hAnsi="黑体" w:hint="eastAsia"/>
          <w:color w:val="000000"/>
          <w:sz w:val="48"/>
          <w:szCs w:val="48"/>
        </w:rPr>
        <w:t>目</w:t>
      </w:r>
      <w:r>
        <w:rPr>
          <w:rFonts w:ascii="黑体" w:eastAsia="黑体" w:hAnsi="黑体"/>
          <w:color w:val="000000"/>
          <w:sz w:val="48"/>
          <w:szCs w:val="48"/>
        </w:rPr>
        <w:t xml:space="preserve">   </w:t>
      </w:r>
      <w:r>
        <w:rPr>
          <w:rFonts w:ascii="黑体" w:eastAsia="黑体" w:hAnsi="黑体" w:hint="eastAsia"/>
          <w:color w:val="000000"/>
          <w:sz w:val="48"/>
          <w:szCs w:val="48"/>
        </w:rPr>
        <w:t>录</w:t>
      </w:r>
    </w:p>
    <w:bookmarkStart w:id="14" w:name="_Toc15377196"/>
    <w:p w:rsidR="00597B9D" w:rsidRPr="00DA772E" w:rsidRDefault="00597B9D" w:rsidP="009D12BE">
      <w:pPr>
        <w:spacing w:line="600" w:lineRule="exact"/>
        <w:jc w:val="center"/>
        <w:rPr>
          <w:rFonts w:ascii="黑体" w:eastAsia="黑体" w:hAnsi="黑体"/>
          <w:color w:val="000000"/>
          <w:sz w:val="32"/>
          <w:szCs w:val="32"/>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597B9D" w:rsidRPr="00DA772E" w:rsidRDefault="00597B9D" w:rsidP="009D12BE">
      <w:pPr>
        <w:pStyle w:val="TOC1"/>
        <w:spacing w:before="0" w:line="600" w:lineRule="exact"/>
        <w:rPr>
          <w:rFonts w:ascii="方正楷体简体" w:eastAsia="方正楷体简体"/>
          <w:b/>
          <w:color w:val="000000"/>
          <w:sz w:val="32"/>
          <w:szCs w:val="32"/>
        </w:rPr>
      </w:pPr>
      <w:r w:rsidRPr="00DA772E">
        <w:rPr>
          <w:rFonts w:ascii="方正楷体简体" w:eastAsia="方正楷体简体" w:hint="eastAsia"/>
          <w:b/>
          <w:color w:val="000000"/>
          <w:sz w:val="32"/>
          <w:szCs w:val="32"/>
        </w:rPr>
        <w:t>公开时间：</w:t>
      </w:r>
      <w:r w:rsidRPr="00DA772E">
        <w:rPr>
          <w:rFonts w:ascii="方正楷体简体" w:eastAsia="方正楷体简体"/>
          <w:b/>
          <w:color w:val="000000"/>
          <w:sz w:val="32"/>
          <w:szCs w:val="32"/>
        </w:rPr>
        <w:t>2022</w:t>
      </w:r>
      <w:r w:rsidRPr="00DA772E">
        <w:rPr>
          <w:rFonts w:ascii="方正楷体简体" w:eastAsia="方正楷体简体" w:hint="eastAsia"/>
          <w:b/>
          <w:color w:val="000000"/>
          <w:sz w:val="32"/>
          <w:szCs w:val="32"/>
        </w:rPr>
        <w:t>年</w:t>
      </w:r>
      <w:r w:rsidRPr="00DA772E">
        <w:rPr>
          <w:rFonts w:ascii="方正楷体简体" w:eastAsia="方正楷体简体"/>
          <w:b/>
          <w:color w:val="000000"/>
          <w:sz w:val="32"/>
          <w:szCs w:val="32"/>
        </w:rPr>
        <w:t>9</w:t>
      </w:r>
      <w:r w:rsidRPr="00DA772E">
        <w:rPr>
          <w:rFonts w:ascii="方正楷体简体" w:eastAsia="方正楷体简体" w:hint="eastAsia"/>
          <w:b/>
          <w:color w:val="000000"/>
          <w:sz w:val="32"/>
          <w:szCs w:val="32"/>
        </w:rPr>
        <w:t>月</w:t>
      </w:r>
      <w:r w:rsidRPr="00DA772E">
        <w:rPr>
          <w:rFonts w:ascii="方正楷体简体" w:eastAsia="方正楷体简体"/>
          <w:b/>
          <w:color w:val="000000"/>
          <w:sz w:val="32"/>
          <w:szCs w:val="32"/>
        </w:rPr>
        <w:t>5</w:t>
      </w:r>
      <w:r w:rsidRPr="00DA772E">
        <w:rPr>
          <w:rFonts w:ascii="方正楷体简体" w:eastAsia="方正楷体简体" w:hint="eastAsia"/>
          <w:b/>
          <w:color w:val="000000"/>
          <w:sz w:val="32"/>
          <w:szCs w:val="32"/>
        </w:rPr>
        <w:t>日</w:t>
      </w:r>
      <w:bookmarkStart w:id="15" w:name="_GoBack"/>
      <w:bookmarkEnd w:id="15"/>
    </w:p>
    <w:p w:rsidR="00597B9D" w:rsidRPr="00DA772E" w:rsidRDefault="00597B9D" w:rsidP="009D12BE">
      <w:pPr>
        <w:spacing w:line="600" w:lineRule="exact"/>
        <w:rPr>
          <w:color w:val="000000"/>
          <w:sz w:val="32"/>
          <w:szCs w:val="32"/>
        </w:rPr>
      </w:pPr>
    </w:p>
    <w:p w:rsidR="00597B9D" w:rsidRPr="00DA772E" w:rsidRDefault="00597B9D" w:rsidP="00DA772E">
      <w:pPr>
        <w:pStyle w:val="TOC1"/>
        <w:spacing w:before="0" w:line="600" w:lineRule="exact"/>
        <w:jc w:val="distribute"/>
        <w:rPr>
          <w:rFonts w:ascii="方正黑体简体" w:eastAsia="方正黑体简体"/>
          <w:color w:val="000000"/>
          <w:sz w:val="32"/>
          <w:szCs w:val="32"/>
        </w:rPr>
      </w:pPr>
      <w:hyperlink w:anchor="_Toc15396599" w:history="1">
        <w:r w:rsidRPr="00DA772E">
          <w:rPr>
            <w:rStyle w:val="Hyperlink"/>
            <w:rFonts w:ascii="方正黑体简体" w:eastAsia="方正黑体简体" w:hint="eastAsia"/>
            <w:color w:val="000000"/>
            <w:sz w:val="32"/>
            <w:szCs w:val="32"/>
          </w:rPr>
          <w:t>第一部分</w:t>
        </w:r>
        <w:r w:rsidRPr="00DA772E">
          <w:rPr>
            <w:rStyle w:val="Hyperlink"/>
            <w:rFonts w:ascii="方正黑体简体" w:eastAsia="方正黑体简体"/>
            <w:color w:val="000000"/>
            <w:sz w:val="32"/>
            <w:szCs w:val="32"/>
          </w:rPr>
          <w:t xml:space="preserve"> </w:t>
        </w:r>
        <w:r w:rsidRPr="00DA772E">
          <w:rPr>
            <w:rStyle w:val="Hyperlink"/>
            <w:rFonts w:ascii="方正黑体简体" w:eastAsia="方正黑体简体" w:hint="eastAsia"/>
            <w:color w:val="000000"/>
            <w:sz w:val="32"/>
            <w:szCs w:val="32"/>
          </w:rPr>
          <w:t>部门概况</w:t>
        </w:r>
        <w:r w:rsidRPr="00DA772E">
          <w:rPr>
            <w:rFonts w:ascii="方正黑体简体" w:eastAsia="方正黑体简体"/>
            <w:color w:val="000000"/>
            <w:sz w:val="32"/>
            <w:szCs w:val="32"/>
          </w:rPr>
          <w:tab/>
          <w:t>1</w:t>
        </w:r>
      </w:hyperlink>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hyperlink w:anchor="_Toc15396600" w:history="1">
        <w:r w:rsidRPr="00DA772E">
          <w:rPr>
            <w:rStyle w:val="Hyperlink"/>
            <w:rFonts w:ascii="仿宋" w:eastAsia="仿宋" w:hAnsi="仿宋" w:hint="eastAsia"/>
            <w:color w:val="000000"/>
            <w:sz w:val="32"/>
            <w:szCs w:val="32"/>
          </w:rPr>
          <w:t>一、基本职能及主要工作</w:t>
        </w:r>
        <w:r w:rsidRPr="00DA772E">
          <w:rPr>
            <w:rFonts w:ascii="仿宋" w:eastAsia="仿宋" w:hAnsi="仿宋"/>
            <w:color w:val="000000"/>
            <w:sz w:val="32"/>
            <w:szCs w:val="32"/>
          </w:rPr>
          <w:tab/>
        </w:r>
      </w:hyperlink>
      <w:r w:rsidRPr="00DA772E">
        <w:rPr>
          <w:color w:val="000000"/>
          <w:sz w:val="32"/>
          <w:szCs w:val="32"/>
        </w:rPr>
        <w:t>1</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hyperlink w:anchor="_Toc15396601" w:history="1">
        <w:r w:rsidRPr="00DA772E">
          <w:rPr>
            <w:rStyle w:val="Hyperlink"/>
            <w:rFonts w:ascii="仿宋" w:eastAsia="仿宋" w:hAnsi="仿宋" w:hint="eastAsia"/>
            <w:color w:val="000000"/>
            <w:sz w:val="32"/>
            <w:szCs w:val="32"/>
          </w:rPr>
          <w:t>二、机构设置</w:t>
        </w:r>
        <w:r w:rsidRPr="00DA772E">
          <w:rPr>
            <w:rFonts w:ascii="仿宋" w:eastAsia="仿宋" w:hAnsi="仿宋"/>
            <w:color w:val="000000"/>
            <w:sz w:val="32"/>
            <w:szCs w:val="32"/>
          </w:rPr>
          <w:tab/>
        </w:r>
      </w:hyperlink>
      <w:r w:rsidRPr="00DA772E">
        <w:rPr>
          <w:color w:val="000000"/>
          <w:sz w:val="32"/>
          <w:szCs w:val="32"/>
        </w:rPr>
        <w:t>3</w:t>
      </w:r>
    </w:p>
    <w:p w:rsidR="00597B9D" w:rsidRPr="00DA772E" w:rsidRDefault="00597B9D" w:rsidP="00DA772E">
      <w:pPr>
        <w:pStyle w:val="TOC1"/>
        <w:spacing w:before="0" w:line="600" w:lineRule="exact"/>
        <w:jc w:val="distribute"/>
        <w:rPr>
          <w:rFonts w:ascii="方正黑体简体" w:eastAsia="方正黑体简体"/>
          <w:color w:val="000000"/>
          <w:sz w:val="32"/>
          <w:szCs w:val="32"/>
        </w:rPr>
      </w:pPr>
      <w:hyperlink w:anchor="_Toc15396602" w:history="1">
        <w:r w:rsidRPr="00DA772E">
          <w:rPr>
            <w:rStyle w:val="Hyperlink"/>
            <w:rFonts w:ascii="方正黑体简体" w:eastAsia="方正黑体简体" w:hint="eastAsia"/>
            <w:color w:val="000000"/>
            <w:sz w:val="32"/>
            <w:szCs w:val="32"/>
          </w:rPr>
          <w:t>第二部分</w:t>
        </w:r>
        <w:r w:rsidRPr="00DA772E">
          <w:rPr>
            <w:rStyle w:val="Hyperlink"/>
            <w:rFonts w:ascii="方正黑体简体" w:eastAsia="方正黑体简体"/>
            <w:color w:val="000000"/>
            <w:sz w:val="32"/>
            <w:szCs w:val="32"/>
          </w:rPr>
          <w:t xml:space="preserve"> 2021</w:t>
        </w:r>
        <w:r w:rsidRPr="00DA772E">
          <w:rPr>
            <w:rStyle w:val="Hyperlink"/>
            <w:rFonts w:ascii="方正黑体简体" w:eastAsia="方正黑体简体" w:hint="eastAsia"/>
            <w:color w:val="000000"/>
            <w:sz w:val="32"/>
            <w:szCs w:val="32"/>
          </w:rPr>
          <w:t>年度部门决算情况说明</w:t>
        </w:r>
        <w:r w:rsidRPr="00DA772E">
          <w:rPr>
            <w:rFonts w:ascii="方正黑体简体" w:eastAsia="方正黑体简体"/>
            <w:color w:val="000000"/>
            <w:sz w:val="32"/>
            <w:szCs w:val="32"/>
          </w:rPr>
          <w:tab/>
          <w:t>4</w:t>
        </w:r>
      </w:hyperlink>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hyperlink w:anchor="_Toc15396603" w:history="1">
        <w:r w:rsidRPr="00DA772E">
          <w:rPr>
            <w:rStyle w:val="Hyperlink"/>
            <w:rFonts w:ascii="仿宋" w:eastAsia="仿宋" w:hAnsi="仿宋" w:hint="eastAsia"/>
            <w:bCs/>
            <w:color w:val="000000"/>
            <w:sz w:val="32"/>
            <w:szCs w:val="32"/>
          </w:rPr>
          <w:t>一、</w:t>
        </w:r>
        <w:r w:rsidRPr="00DA772E">
          <w:rPr>
            <w:rStyle w:val="Hyperlink"/>
            <w:rFonts w:ascii="仿宋" w:eastAsia="仿宋" w:hAnsi="仿宋" w:hint="eastAsia"/>
            <w:color w:val="000000"/>
            <w:sz w:val="32"/>
            <w:szCs w:val="32"/>
          </w:rPr>
          <w:t>收</w:t>
        </w:r>
        <w:r w:rsidRPr="00DA772E">
          <w:rPr>
            <w:rStyle w:val="Hyperlink"/>
            <w:rFonts w:ascii="仿宋" w:eastAsia="仿宋" w:hAnsi="仿宋" w:hint="eastAsia"/>
            <w:bCs/>
            <w:color w:val="000000"/>
            <w:sz w:val="32"/>
            <w:szCs w:val="32"/>
          </w:rPr>
          <w:t>入支出决算总体情况说明</w:t>
        </w:r>
        <w:r w:rsidRPr="00DA772E">
          <w:rPr>
            <w:rFonts w:ascii="仿宋" w:eastAsia="仿宋" w:hAnsi="仿宋"/>
            <w:color w:val="000000"/>
            <w:sz w:val="32"/>
            <w:szCs w:val="32"/>
          </w:rPr>
          <w:tab/>
          <w:t>4</w:t>
        </w:r>
      </w:hyperlink>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hyperlink w:anchor="_Toc15396604" w:history="1">
        <w:r w:rsidRPr="00DA772E">
          <w:rPr>
            <w:rStyle w:val="Hyperlink"/>
            <w:rFonts w:ascii="仿宋" w:eastAsia="仿宋" w:hAnsi="仿宋" w:hint="eastAsia"/>
            <w:bCs/>
            <w:color w:val="000000"/>
            <w:sz w:val="32"/>
            <w:szCs w:val="32"/>
          </w:rPr>
          <w:t>二、</w:t>
        </w:r>
        <w:r w:rsidRPr="00DA772E">
          <w:rPr>
            <w:rStyle w:val="Hyperlink"/>
            <w:rFonts w:ascii="仿宋" w:eastAsia="仿宋" w:hAnsi="仿宋" w:hint="eastAsia"/>
            <w:color w:val="000000"/>
            <w:sz w:val="32"/>
            <w:szCs w:val="32"/>
          </w:rPr>
          <w:t>收</w:t>
        </w:r>
        <w:r w:rsidRPr="00DA772E">
          <w:rPr>
            <w:rStyle w:val="Hyperlink"/>
            <w:rFonts w:ascii="仿宋" w:eastAsia="仿宋" w:hAnsi="仿宋" w:hint="eastAsia"/>
            <w:bCs/>
            <w:color w:val="000000"/>
            <w:sz w:val="32"/>
            <w:szCs w:val="32"/>
          </w:rPr>
          <w:t>入决算情况说明</w:t>
        </w:r>
        <w:r w:rsidRPr="00DA772E">
          <w:rPr>
            <w:rFonts w:ascii="仿宋" w:eastAsia="仿宋" w:hAnsi="仿宋"/>
            <w:color w:val="000000"/>
            <w:sz w:val="32"/>
            <w:szCs w:val="32"/>
          </w:rPr>
          <w:tab/>
          <w:t>4</w:t>
        </w:r>
      </w:hyperlink>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hyperlink w:anchor="_Toc15396605" w:history="1">
        <w:r w:rsidRPr="00DA772E">
          <w:rPr>
            <w:rStyle w:val="Hyperlink"/>
            <w:rFonts w:ascii="仿宋" w:eastAsia="仿宋" w:hAnsi="仿宋" w:hint="eastAsia"/>
            <w:bCs/>
            <w:color w:val="000000"/>
            <w:sz w:val="32"/>
            <w:szCs w:val="32"/>
          </w:rPr>
          <w:t>三、</w:t>
        </w:r>
        <w:r w:rsidRPr="00DA772E">
          <w:rPr>
            <w:rStyle w:val="Hyperlink"/>
            <w:rFonts w:ascii="仿宋" w:eastAsia="仿宋" w:hAnsi="仿宋" w:hint="eastAsia"/>
            <w:color w:val="000000"/>
            <w:sz w:val="32"/>
            <w:szCs w:val="32"/>
          </w:rPr>
          <w:t>支</w:t>
        </w:r>
        <w:r w:rsidRPr="00DA772E">
          <w:rPr>
            <w:rStyle w:val="Hyperlink"/>
            <w:rFonts w:ascii="仿宋" w:eastAsia="仿宋" w:hAnsi="仿宋" w:hint="eastAsia"/>
            <w:bCs/>
            <w:color w:val="000000"/>
            <w:sz w:val="32"/>
            <w:szCs w:val="32"/>
          </w:rPr>
          <w:t>出决算情况说明</w:t>
        </w:r>
        <w:r w:rsidRPr="00DA772E">
          <w:rPr>
            <w:rFonts w:ascii="仿宋" w:eastAsia="仿宋" w:hAnsi="仿宋"/>
            <w:color w:val="000000"/>
            <w:sz w:val="32"/>
            <w:szCs w:val="32"/>
          </w:rPr>
          <w:tab/>
          <w:t>5</w:t>
        </w:r>
      </w:hyperlink>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hyperlink w:anchor="_Toc15396606" w:history="1">
        <w:r w:rsidRPr="00DA772E">
          <w:rPr>
            <w:rStyle w:val="Hyperlink"/>
            <w:rFonts w:ascii="仿宋" w:eastAsia="仿宋" w:hAnsi="仿宋" w:hint="eastAsia"/>
            <w:color w:val="000000"/>
            <w:sz w:val="32"/>
            <w:szCs w:val="32"/>
          </w:rPr>
          <w:t>四、财</w:t>
        </w:r>
        <w:r w:rsidRPr="00DA772E">
          <w:rPr>
            <w:rStyle w:val="Hyperlink"/>
            <w:rFonts w:ascii="仿宋" w:eastAsia="仿宋" w:hAnsi="仿宋" w:hint="eastAsia"/>
            <w:bCs/>
            <w:color w:val="000000"/>
            <w:sz w:val="32"/>
            <w:szCs w:val="32"/>
          </w:rPr>
          <w:t>政拨款收入支出决算总体情况说明</w:t>
        </w:r>
        <w:r w:rsidRPr="00DA772E">
          <w:rPr>
            <w:rFonts w:ascii="仿宋" w:eastAsia="仿宋" w:hAnsi="仿宋"/>
            <w:color w:val="000000"/>
            <w:sz w:val="32"/>
            <w:szCs w:val="32"/>
          </w:rPr>
          <w:tab/>
          <w:t>6</w:t>
        </w:r>
      </w:hyperlink>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hyperlink w:anchor="_Toc15396607" w:history="1">
        <w:r w:rsidRPr="00DA772E">
          <w:rPr>
            <w:rStyle w:val="Hyperlink"/>
            <w:rFonts w:ascii="仿宋" w:eastAsia="仿宋" w:hAnsi="仿宋" w:hint="eastAsia"/>
            <w:color w:val="000000"/>
            <w:sz w:val="32"/>
            <w:szCs w:val="32"/>
          </w:rPr>
          <w:t>五、一</w:t>
        </w:r>
        <w:r w:rsidRPr="00DA772E">
          <w:rPr>
            <w:rStyle w:val="Hyperlink"/>
            <w:rFonts w:ascii="仿宋" w:eastAsia="仿宋" w:hAnsi="仿宋" w:hint="eastAsia"/>
            <w:bCs/>
            <w:color w:val="000000"/>
            <w:sz w:val="32"/>
            <w:szCs w:val="32"/>
          </w:rPr>
          <w:t>般公共预算财政拨款支出决算情况说明</w:t>
        </w:r>
        <w:r w:rsidRPr="00DA772E">
          <w:rPr>
            <w:rFonts w:ascii="仿宋" w:eastAsia="仿宋" w:hAnsi="仿宋"/>
            <w:color w:val="000000"/>
            <w:sz w:val="32"/>
            <w:szCs w:val="32"/>
          </w:rPr>
          <w:tab/>
          <w:t>6</w:t>
        </w:r>
      </w:hyperlink>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hyperlink w:anchor="_Toc15396608" w:history="1">
        <w:r w:rsidRPr="00DA772E">
          <w:rPr>
            <w:rStyle w:val="Hyperlink"/>
            <w:rFonts w:ascii="仿宋" w:eastAsia="仿宋" w:hAnsi="仿宋" w:hint="eastAsia"/>
            <w:color w:val="000000"/>
            <w:sz w:val="32"/>
            <w:szCs w:val="32"/>
          </w:rPr>
          <w:t>六、一</w:t>
        </w:r>
        <w:r w:rsidRPr="00DA772E">
          <w:rPr>
            <w:rStyle w:val="Hyperlink"/>
            <w:rFonts w:ascii="仿宋" w:eastAsia="仿宋" w:hAnsi="仿宋" w:hint="eastAsia"/>
            <w:bCs/>
            <w:color w:val="000000"/>
            <w:sz w:val="32"/>
            <w:szCs w:val="32"/>
          </w:rPr>
          <w:t>般公共预算财政拨款基本支出决算情况说明</w:t>
        </w:r>
        <w:r w:rsidRPr="00DA772E">
          <w:rPr>
            <w:rFonts w:ascii="仿宋" w:eastAsia="仿宋" w:hAnsi="仿宋"/>
            <w:color w:val="000000"/>
            <w:sz w:val="32"/>
            <w:szCs w:val="32"/>
          </w:rPr>
          <w:tab/>
        </w:r>
      </w:hyperlink>
      <w:r w:rsidRPr="00DA772E">
        <w:rPr>
          <w:color w:val="000000"/>
          <w:sz w:val="32"/>
          <w:szCs w:val="32"/>
        </w:rPr>
        <w:t>9</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hyperlink w:anchor="_Toc15396609" w:history="1">
        <w:r w:rsidRPr="00DA772E">
          <w:rPr>
            <w:rStyle w:val="Hyperlink"/>
            <w:rFonts w:ascii="仿宋" w:eastAsia="仿宋" w:hAnsi="仿宋" w:hint="eastAsia"/>
            <w:color w:val="000000"/>
            <w:sz w:val="32"/>
            <w:szCs w:val="32"/>
          </w:rPr>
          <w:t>七、“</w:t>
        </w:r>
        <w:r w:rsidRPr="00DA772E">
          <w:rPr>
            <w:rStyle w:val="Hyperlink"/>
            <w:rFonts w:ascii="仿宋" w:eastAsia="仿宋" w:hAnsi="仿宋" w:hint="eastAsia"/>
            <w:bCs/>
            <w:color w:val="000000"/>
            <w:sz w:val="32"/>
            <w:szCs w:val="32"/>
          </w:rPr>
          <w:t>三公”经费财政拨款支出决算情况说明</w:t>
        </w:r>
        <w:r w:rsidRPr="00DA772E">
          <w:rPr>
            <w:rFonts w:ascii="仿宋" w:eastAsia="仿宋" w:hAnsi="仿宋"/>
            <w:color w:val="000000"/>
            <w:sz w:val="32"/>
            <w:szCs w:val="32"/>
          </w:rPr>
          <w:tab/>
          <w:t>1</w:t>
        </w:r>
      </w:hyperlink>
      <w:r w:rsidRPr="00DA772E">
        <w:rPr>
          <w:color w:val="000000"/>
          <w:sz w:val="32"/>
          <w:szCs w:val="32"/>
        </w:rPr>
        <w:t>0</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hyperlink w:anchor="_Toc15396610" w:history="1">
        <w:r w:rsidRPr="00DA772E">
          <w:rPr>
            <w:rStyle w:val="Hyperlink"/>
            <w:rFonts w:ascii="仿宋" w:eastAsia="仿宋" w:hAnsi="仿宋" w:hint="eastAsia"/>
            <w:color w:val="000000"/>
            <w:sz w:val="32"/>
            <w:szCs w:val="32"/>
          </w:rPr>
          <w:t>八、</w:t>
        </w:r>
        <w:r w:rsidRPr="00DA772E">
          <w:rPr>
            <w:rStyle w:val="Hyperlink"/>
            <w:rFonts w:ascii="仿宋" w:eastAsia="仿宋" w:hAnsi="仿宋" w:hint="eastAsia"/>
            <w:bCs/>
            <w:color w:val="000000"/>
            <w:sz w:val="32"/>
            <w:szCs w:val="32"/>
          </w:rPr>
          <w:t>政府性基金预算支出决算情况说明</w:t>
        </w:r>
        <w:r w:rsidRPr="00DA772E">
          <w:rPr>
            <w:rFonts w:ascii="仿宋" w:eastAsia="仿宋" w:hAnsi="仿宋"/>
            <w:color w:val="000000"/>
            <w:sz w:val="32"/>
            <w:szCs w:val="32"/>
          </w:rPr>
          <w:tab/>
          <w:t>1</w:t>
        </w:r>
      </w:hyperlink>
      <w:r w:rsidRPr="00DA772E">
        <w:rPr>
          <w:color w:val="000000"/>
          <w:sz w:val="32"/>
          <w:szCs w:val="32"/>
        </w:rPr>
        <w:t>1</w:t>
      </w:r>
    </w:p>
    <w:p w:rsidR="00597B9D" w:rsidRPr="00DA772E" w:rsidRDefault="00597B9D" w:rsidP="00DA772E">
      <w:pPr>
        <w:pStyle w:val="TOC2"/>
        <w:spacing w:line="600" w:lineRule="exact"/>
        <w:ind w:leftChars="0" w:left="0"/>
        <w:jc w:val="distribute"/>
        <w:rPr>
          <w:rFonts w:ascii="仿宋" w:eastAsia="仿宋" w:hAnsi="仿宋"/>
          <w:color w:val="000000"/>
          <w:sz w:val="32"/>
          <w:szCs w:val="32"/>
          <w:u w:val="single"/>
        </w:rPr>
      </w:pPr>
      <w:hyperlink w:anchor="_Toc15396611" w:history="1">
        <w:r w:rsidRPr="00DA772E">
          <w:rPr>
            <w:rStyle w:val="Hyperlink"/>
            <w:rFonts w:ascii="仿宋" w:eastAsia="仿宋" w:hAnsi="仿宋" w:hint="eastAsia"/>
            <w:bCs/>
            <w:color w:val="000000"/>
            <w:sz w:val="32"/>
            <w:szCs w:val="32"/>
          </w:rPr>
          <w:t>九、</w:t>
        </w:r>
        <w:r w:rsidRPr="00DA772E">
          <w:rPr>
            <w:rStyle w:val="Hyperlink"/>
            <w:rFonts w:ascii="仿宋" w:eastAsia="仿宋" w:hAnsi="仿宋"/>
            <w:color w:val="000000"/>
            <w:sz w:val="32"/>
            <w:szCs w:val="32"/>
          </w:rPr>
          <w:t xml:space="preserve"> </w:t>
        </w:r>
        <w:r w:rsidRPr="00DA772E">
          <w:rPr>
            <w:rStyle w:val="Hyperlink"/>
            <w:rFonts w:ascii="仿宋" w:eastAsia="仿宋" w:hAnsi="仿宋" w:hint="eastAsia"/>
            <w:color w:val="000000"/>
            <w:sz w:val="32"/>
            <w:szCs w:val="32"/>
          </w:rPr>
          <w:t>国</w:t>
        </w:r>
        <w:r w:rsidRPr="00DA772E">
          <w:rPr>
            <w:rStyle w:val="Hyperlink"/>
            <w:rFonts w:ascii="仿宋" w:eastAsia="仿宋" w:hAnsi="仿宋" w:hint="eastAsia"/>
            <w:bCs/>
            <w:color w:val="000000"/>
            <w:sz w:val="32"/>
            <w:szCs w:val="32"/>
          </w:rPr>
          <w:t>有资本经营预算支出决算情况说明</w:t>
        </w:r>
        <w:r w:rsidRPr="00DA772E">
          <w:rPr>
            <w:rFonts w:ascii="仿宋" w:eastAsia="仿宋" w:hAnsi="仿宋"/>
            <w:color w:val="000000"/>
            <w:sz w:val="32"/>
            <w:szCs w:val="32"/>
          </w:rPr>
          <w:tab/>
          <w:t>1</w:t>
        </w:r>
      </w:hyperlink>
      <w:r w:rsidRPr="00DA772E">
        <w:rPr>
          <w:color w:val="000000"/>
          <w:sz w:val="32"/>
          <w:szCs w:val="32"/>
        </w:rPr>
        <w:t>1</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hyperlink w:anchor="_Toc15396612" w:history="1">
        <w:r w:rsidRPr="00DA772E">
          <w:rPr>
            <w:rStyle w:val="Hyperlink"/>
            <w:rFonts w:ascii="仿宋" w:eastAsia="仿宋" w:hAnsi="仿宋" w:hint="eastAsia"/>
            <w:color w:val="000000"/>
            <w:sz w:val="32"/>
            <w:szCs w:val="32"/>
          </w:rPr>
          <w:t>十</w:t>
        </w:r>
        <w:r w:rsidRPr="00DA772E">
          <w:rPr>
            <w:rStyle w:val="Hyperlink"/>
            <w:rFonts w:ascii="仿宋" w:eastAsia="仿宋" w:hAnsi="仿宋" w:hint="eastAsia"/>
            <w:bCs/>
            <w:color w:val="000000"/>
            <w:sz w:val="32"/>
            <w:szCs w:val="32"/>
          </w:rPr>
          <w:t>、其他重要事项的情况说明</w:t>
        </w:r>
        <w:r w:rsidRPr="00DA772E">
          <w:rPr>
            <w:rFonts w:ascii="仿宋" w:eastAsia="仿宋" w:hAnsi="仿宋"/>
            <w:color w:val="000000"/>
            <w:sz w:val="32"/>
            <w:szCs w:val="32"/>
          </w:rPr>
          <w:tab/>
        </w:r>
      </w:hyperlink>
    </w:p>
    <w:p w:rsidR="00597B9D" w:rsidRPr="00DA772E" w:rsidRDefault="00597B9D" w:rsidP="00DA772E">
      <w:pPr>
        <w:pStyle w:val="TOC1"/>
        <w:spacing w:before="0" w:line="600" w:lineRule="exact"/>
        <w:jc w:val="distribute"/>
        <w:rPr>
          <w:rFonts w:ascii="方正黑体简体" w:eastAsia="方正黑体简体"/>
          <w:color w:val="000000"/>
          <w:sz w:val="32"/>
          <w:szCs w:val="32"/>
        </w:rPr>
      </w:pPr>
      <w:hyperlink w:anchor="_Toc15396613" w:history="1">
        <w:r w:rsidRPr="00DA772E">
          <w:rPr>
            <w:rStyle w:val="Hyperlink"/>
            <w:rFonts w:ascii="方正黑体简体" w:eastAsia="方正黑体简体" w:hint="eastAsia"/>
            <w:bCs/>
            <w:color w:val="000000"/>
            <w:kern w:val="44"/>
            <w:sz w:val="32"/>
            <w:szCs w:val="32"/>
          </w:rPr>
          <w:t>第三部分</w:t>
        </w:r>
        <w:r w:rsidRPr="00DA772E">
          <w:rPr>
            <w:rStyle w:val="Hyperlink"/>
            <w:rFonts w:ascii="方正黑体简体" w:eastAsia="方正黑体简体"/>
            <w:color w:val="000000"/>
            <w:sz w:val="32"/>
            <w:szCs w:val="32"/>
          </w:rPr>
          <w:t xml:space="preserve"> </w:t>
        </w:r>
        <w:r w:rsidRPr="00DA772E">
          <w:rPr>
            <w:rStyle w:val="Hyperlink"/>
            <w:rFonts w:ascii="方正黑体简体" w:eastAsia="方正黑体简体" w:hint="eastAsia"/>
            <w:color w:val="000000"/>
            <w:sz w:val="32"/>
            <w:szCs w:val="32"/>
          </w:rPr>
          <w:t>名</w:t>
        </w:r>
        <w:r w:rsidRPr="00DA772E">
          <w:rPr>
            <w:rStyle w:val="Hyperlink"/>
            <w:rFonts w:ascii="方正黑体简体" w:eastAsia="方正黑体简体" w:hint="eastAsia"/>
            <w:bCs/>
            <w:color w:val="000000"/>
            <w:kern w:val="44"/>
            <w:sz w:val="32"/>
            <w:szCs w:val="32"/>
          </w:rPr>
          <w:t>词解释</w:t>
        </w:r>
        <w:r w:rsidRPr="00DA772E">
          <w:rPr>
            <w:rFonts w:ascii="方正黑体简体" w:eastAsia="方正黑体简体"/>
            <w:color w:val="000000"/>
            <w:sz w:val="32"/>
            <w:szCs w:val="32"/>
          </w:rPr>
          <w:tab/>
        </w:r>
      </w:hyperlink>
      <w:r>
        <w:rPr>
          <w:color w:val="000000"/>
        </w:rPr>
        <w:t>13</w:t>
      </w:r>
    </w:p>
    <w:p w:rsidR="00597B9D" w:rsidRPr="00DA772E" w:rsidRDefault="00597B9D" w:rsidP="00DA772E">
      <w:pPr>
        <w:pStyle w:val="TOC1"/>
        <w:spacing w:before="0" w:line="600" w:lineRule="exact"/>
        <w:jc w:val="distribute"/>
        <w:rPr>
          <w:rFonts w:ascii="方正黑体简体" w:eastAsia="方正黑体简体"/>
          <w:color w:val="000000"/>
          <w:sz w:val="32"/>
          <w:szCs w:val="32"/>
        </w:rPr>
      </w:pPr>
      <w:hyperlink w:anchor="_Toc15396614" w:history="1">
        <w:r w:rsidRPr="00DA772E">
          <w:rPr>
            <w:rStyle w:val="Hyperlink"/>
            <w:rFonts w:ascii="方正黑体简体" w:eastAsia="方正黑体简体" w:hint="eastAsia"/>
            <w:color w:val="000000"/>
            <w:sz w:val="32"/>
            <w:szCs w:val="32"/>
          </w:rPr>
          <w:t>第</w:t>
        </w:r>
        <w:r w:rsidRPr="00DA772E">
          <w:rPr>
            <w:rStyle w:val="Hyperlink"/>
            <w:rFonts w:ascii="方正黑体简体" w:eastAsia="方正黑体简体" w:hint="eastAsia"/>
            <w:bCs/>
            <w:color w:val="000000"/>
            <w:kern w:val="44"/>
            <w:sz w:val="32"/>
            <w:szCs w:val="32"/>
          </w:rPr>
          <w:t>四部分</w:t>
        </w:r>
        <w:r w:rsidRPr="00DA772E">
          <w:rPr>
            <w:rStyle w:val="Hyperlink"/>
            <w:rFonts w:ascii="方正黑体简体" w:eastAsia="方正黑体简体"/>
            <w:bCs/>
            <w:color w:val="000000"/>
            <w:kern w:val="44"/>
            <w:sz w:val="32"/>
            <w:szCs w:val="32"/>
          </w:rPr>
          <w:t xml:space="preserve"> </w:t>
        </w:r>
        <w:r w:rsidRPr="00DA772E">
          <w:rPr>
            <w:rStyle w:val="Hyperlink"/>
            <w:rFonts w:ascii="方正黑体简体" w:eastAsia="方正黑体简体" w:hint="eastAsia"/>
            <w:bCs/>
            <w:color w:val="000000"/>
            <w:kern w:val="44"/>
            <w:sz w:val="32"/>
            <w:szCs w:val="32"/>
          </w:rPr>
          <w:t>附件</w:t>
        </w:r>
        <w:r w:rsidRPr="00DA772E">
          <w:rPr>
            <w:rFonts w:ascii="方正黑体简体" w:eastAsia="方正黑体简体"/>
            <w:color w:val="000000"/>
            <w:sz w:val="32"/>
            <w:szCs w:val="32"/>
          </w:rPr>
          <w:tab/>
        </w:r>
      </w:hyperlink>
      <w:r w:rsidRPr="00DA772E">
        <w:rPr>
          <w:rFonts w:ascii="方正黑体简体" w:eastAsia="方正黑体简体"/>
          <w:color w:val="000000"/>
          <w:sz w:val="32"/>
          <w:szCs w:val="32"/>
        </w:rPr>
        <w:t>16</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hyperlink w:anchor="_Toc15396615" w:history="1">
        <w:r w:rsidRPr="00DA772E">
          <w:rPr>
            <w:rStyle w:val="Hyperlink"/>
            <w:rFonts w:ascii="仿宋" w:eastAsia="仿宋" w:hAnsi="仿宋" w:hint="eastAsia"/>
            <w:color w:val="000000"/>
            <w:kern w:val="44"/>
            <w:sz w:val="32"/>
            <w:szCs w:val="32"/>
          </w:rPr>
          <w:t>附件</w:t>
        </w:r>
        <w:r w:rsidRPr="00DA772E">
          <w:rPr>
            <w:rStyle w:val="Hyperlink"/>
            <w:rFonts w:ascii="仿宋" w:eastAsia="仿宋" w:hAnsi="仿宋"/>
            <w:color w:val="000000"/>
            <w:kern w:val="44"/>
            <w:sz w:val="32"/>
            <w:szCs w:val="32"/>
          </w:rPr>
          <w:t>1</w:t>
        </w:r>
        <w:r w:rsidRPr="00DA772E">
          <w:rPr>
            <w:rFonts w:ascii="仿宋" w:eastAsia="仿宋" w:hAnsi="仿宋"/>
            <w:color w:val="000000"/>
            <w:sz w:val="32"/>
            <w:szCs w:val="32"/>
          </w:rPr>
          <w:tab/>
        </w:r>
      </w:hyperlink>
      <w:r w:rsidRPr="00DA772E">
        <w:rPr>
          <w:color w:val="000000"/>
          <w:sz w:val="32"/>
          <w:szCs w:val="32"/>
        </w:rPr>
        <w:t>16</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hyperlink w:anchor="_Toc15396617" w:history="1">
        <w:r w:rsidRPr="00DA772E">
          <w:rPr>
            <w:rStyle w:val="Hyperlink"/>
            <w:rFonts w:ascii="仿宋" w:eastAsia="仿宋" w:hAnsi="仿宋" w:hint="eastAsia"/>
            <w:color w:val="000000"/>
            <w:kern w:val="44"/>
            <w:sz w:val="32"/>
            <w:szCs w:val="32"/>
          </w:rPr>
          <w:t>附件</w:t>
        </w:r>
        <w:r w:rsidRPr="00DA772E">
          <w:rPr>
            <w:rStyle w:val="Hyperlink"/>
            <w:rFonts w:ascii="仿宋" w:eastAsia="仿宋" w:hAnsi="仿宋"/>
            <w:color w:val="000000"/>
            <w:kern w:val="44"/>
            <w:sz w:val="32"/>
            <w:szCs w:val="32"/>
          </w:rPr>
          <w:t>2</w:t>
        </w:r>
        <w:r w:rsidRPr="00DA772E">
          <w:rPr>
            <w:rFonts w:ascii="仿宋" w:eastAsia="仿宋" w:hAnsi="仿宋"/>
            <w:color w:val="000000"/>
            <w:sz w:val="32"/>
            <w:szCs w:val="32"/>
          </w:rPr>
          <w:tab/>
        </w:r>
      </w:hyperlink>
      <w:r w:rsidRPr="00DA772E">
        <w:rPr>
          <w:color w:val="000000"/>
          <w:sz w:val="32"/>
          <w:szCs w:val="32"/>
        </w:rPr>
        <w:t>28</w:t>
      </w:r>
    </w:p>
    <w:p w:rsidR="00597B9D" w:rsidRPr="00DA772E" w:rsidRDefault="00597B9D" w:rsidP="00DA772E">
      <w:pPr>
        <w:pStyle w:val="TOC1"/>
        <w:spacing w:before="0" w:line="600" w:lineRule="exact"/>
        <w:jc w:val="distribute"/>
        <w:rPr>
          <w:rFonts w:ascii="方正黑体简体" w:eastAsia="方正黑体简体"/>
          <w:color w:val="000000"/>
          <w:sz w:val="32"/>
          <w:szCs w:val="32"/>
        </w:rPr>
      </w:pPr>
      <w:hyperlink w:anchor="_Toc15396618" w:history="1">
        <w:r w:rsidRPr="00DA772E">
          <w:rPr>
            <w:rStyle w:val="Hyperlink"/>
            <w:rFonts w:ascii="方正黑体简体" w:eastAsia="方正黑体简体" w:hint="eastAsia"/>
            <w:color w:val="000000"/>
            <w:sz w:val="32"/>
            <w:szCs w:val="32"/>
          </w:rPr>
          <w:t>第</w:t>
        </w:r>
        <w:r w:rsidRPr="00DA772E">
          <w:rPr>
            <w:rStyle w:val="Hyperlink"/>
            <w:rFonts w:ascii="方正黑体简体" w:eastAsia="方正黑体简体" w:hint="eastAsia"/>
            <w:bCs/>
            <w:color w:val="000000"/>
            <w:kern w:val="44"/>
            <w:sz w:val="32"/>
            <w:szCs w:val="32"/>
          </w:rPr>
          <w:t>五部分</w:t>
        </w:r>
        <w:r w:rsidRPr="00DA772E">
          <w:rPr>
            <w:rStyle w:val="Hyperlink"/>
            <w:rFonts w:ascii="方正黑体简体" w:eastAsia="方正黑体简体"/>
            <w:bCs/>
            <w:color w:val="000000"/>
            <w:kern w:val="44"/>
            <w:sz w:val="32"/>
            <w:szCs w:val="32"/>
          </w:rPr>
          <w:t xml:space="preserve"> </w:t>
        </w:r>
        <w:r w:rsidRPr="00DA772E">
          <w:rPr>
            <w:rStyle w:val="Hyperlink"/>
            <w:rFonts w:ascii="方正黑体简体" w:eastAsia="方正黑体简体" w:hint="eastAsia"/>
            <w:bCs/>
            <w:color w:val="000000"/>
            <w:kern w:val="44"/>
            <w:sz w:val="32"/>
            <w:szCs w:val="32"/>
          </w:rPr>
          <w:t>附表</w:t>
        </w:r>
        <w:r w:rsidRPr="00DA772E">
          <w:rPr>
            <w:rFonts w:ascii="方正黑体简体" w:eastAsia="方正黑体简体"/>
            <w:color w:val="000000"/>
            <w:sz w:val="32"/>
            <w:szCs w:val="32"/>
          </w:rPr>
          <w:tab/>
        </w:r>
      </w:hyperlink>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r w:rsidRPr="00DA772E">
        <w:rPr>
          <w:rFonts w:ascii="仿宋" w:eastAsia="仿宋" w:hAnsi="仿宋" w:hint="eastAsia"/>
          <w:color w:val="000000"/>
          <w:sz w:val="32"/>
          <w:szCs w:val="32"/>
        </w:rPr>
        <w:t>一、</w:t>
      </w:r>
      <w:hyperlink w:anchor="_Toc15396619" w:history="1">
        <w:r w:rsidRPr="00DA772E">
          <w:rPr>
            <w:rStyle w:val="Hyperlink"/>
            <w:rFonts w:ascii="仿宋" w:eastAsia="仿宋" w:hAnsi="仿宋" w:hint="eastAsia"/>
            <w:color w:val="000000"/>
            <w:sz w:val="32"/>
            <w:szCs w:val="32"/>
          </w:rPr>
          <w:t>收入支出决算总表</w:t>
        </w:r>
        <w:r w:rsidRPr="00DA772E">
          <w:rPr>
            <w:rFonts w:ascii="仿宋" w:eastAsia="仿宋" w:hAnsi="仿宋"/>
            <w:color w:val="000000"/>
            <w:sz w:val="32"/>
            <w:szCs w:val="32"/>
          </w:rPr>
          <w:tab/>
        </w:r>
      </w:hyperlink>
      <w:r w:rsidRPr="00DA772E">
        <w:rPr>
          <w:color w:val="000000"/>
          <w:sz w:val="32"/>
          <w:szCs w:val="32"/>
        </w:rPr>
        <w:t>37</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r w:rsidRPr="00DA772E">
        <w:rPr>
          <w:rFonts w:ascii="仿宋" w:eastAsia="仿宋" w:hAnsi="仿宋" w:hint="eastAsia"/>
          <w:color w:val="000000"/>
          <w:sz w:val="32"/>
          <w:szCs w:val="32"/>
        </w:rPr>
        <w:t>二、</w:t>
      </w:r>
      <w:hyperlink w:anchor="_Toc15396620" w:history="1">
        <w:r w:rsidRPr="00DA772E">
          <w:rPr>
            <w:rStyle w:val="Hyperlink"/>
            <w:rFonts w:ascii="仿宋" w:eastAsia="仿宋" w:hAnsi="仿宋" w:hint="eastAsia"/>
            <w:color w:val="000000"/>
            <w:sz w:val="32"/>
            <w:szCs w:val="32"/>
          </w:rPr>
          <w:t>收入决算表</w:t>
        </w:r>
        <w:r w:rsidRPr="00DA772E">
          <w:rPr>
            <w:rFonts w:ascii="仿宋" w:eastAsia="仿宋" w:hAnsi="仿宋"/>
            <w:color w:val="000000"/>
            <w:sz w:val="32"/>
            <w:szCs w:val="32"/>
          </w:rPr>
          <w:tab/>
        </w:r>
      </w:hyperlink>
      <w:r w:rsidRPr="00DA772E">
        <w:rPr>
          <w:color w:val="000000"/>
          <w:sz w:val="32"/>
          <w:szCs w:val="32"/>
        </w:rPr>
        <w:t>37</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r w:rsidRPr="00DA772E">
        <w:rPr>
          <w:rFonts w:ascii="仿宋" w:eastAsia="仿宋" w:hAnsi="仿宋" w:hint="eastAsia"/>
          <w:color w:val="000000"/>
          <w:sz w:val="32"/>
          <w:szCs w:val="32"/>
        </w:rPr>
        <w:t>三、</w:t>
      </w:r>
      <w:hyperlink w:anchor="_Toc15396621" w:history="1">
        <w:r w:rsidRPr="00DA772E">
          <w:rPr>
            <w:rStyle w:val="Hyperlink"/>
            <w:rFonts w:ascii="仿宋" w:eastAsia="仿宋" w:hAnsi="仿宋" w:hint="eastAsia"/>
            <w:color w:val="000000"/>
            <w:sz w:val="32"/>
            <w:szCs w:val="32"/>
          </w:rPr>
          <w:t>支出决算表</w:t>
        </w:r>
        <w:r w:rsidRPr="00DA772E">
          <w:rPr>
            <w:rFonts w:ascii="仿宋" w:eastAsia="仿宋" w:hAnsi="仿宋"/>
            <w:color w:val="000000"/>
            <w:sz w:val="32"/>
            <w:szCs w:val="32"/>
          </w:rPr>
          <w:tab/>
        </w:r>
      </w:hyperlink>
      <w:r w:rsidRPr="00DA772E">
        <w:rPr>
          <w:color w:val="000000"/>
          <w:sz w:val="32"/>
          <w:szCs w:val="32"/>
        </w:rPr>
        <w:t>37</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r w:rsidRPr="00DA772E">
        <w:rPr>
          <w:rFonts w:ascii="仿宋" w:eastAsia="仿宋" w:hAnsi="仿宋" w:hint="eastAsia"/>
          <w:color w:val="000000"/>
          <w:sz w:val="32"/>
          <w:szCs w:val="32"/>
        </w:rPr>
        <w:t>四、</w:t>
      </w:r>
      <w:hyperlink w:anchor="_Toc15396622" w:history="1">
        <w:r w:rsidRPr="00DA772E">
          <w:rPr>
            <w:rStyle w:val="Hyperlink"/>
            <w:rFonts w:ascii="仿宋" w:eastAsia="仿宋" w:hAnsi="仿宋" w:hint="eastAsia"/>
            <w:color w:val="000000"/>
            <w:sz w:val="32"/>
            <w:szCs w:val="32"/>
          </w:rPr>
          <w:t>财政拨款收入支出决算总表</w:t>
        </w:r>
        <w:r w:rsidRPr="00DA772E">
          <w:rPr>
            <w:rFonts w:ascii="仿宋" w:eastAsia="仿宋" w:hAnsi="仿宋"/>
            <w:color w:val="000000"/>
            <w:sz w:val="32"/>
            <w:szCs w:val="32"/>
          </w:rPr>
          <w:tab/>
        </w:r>
      </w:hyperlink>
      <w:r w:rsidRPr="00DA772E">
        <w:rPr>
          <w:color w:val="000000"/>
          <w:sz w:val="32"/>
          <w:szCs w:val="32"/>
        </w:rPr>
        <w:t>37</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r w:rsidRPr="00DA772E">
        <w:rPr>
          <w:rFonts w:ascii="仿宋" w:eastAsia="仿宋" w:hAnsi="仿宋" w:hint="eastAsia"/>
          <w:color w:val="000000"/>
          <w:sz w:val="32"/>
          <w:szCs w:val="32"/>
        </w:rPr>
        <w:t>五</w:t>
      </w:r>
      <w:r w:rsidRPr="00DA772E">
        <w:rPr>
          <w:rStyle w:val="Hyperlink"/>
          <w:rFonts w:ascii="仿宋" w:eastAsia="仿宋" w:hAnsi="仿宋" w:hint="eastAsia"/>
          <w:color w:val="000000"/>
          <w:sz w:val="32"/>
          <w:szCs w:val="32"/>
        </w:rPr>
        <w:t>、</w:t>
      </w:r>
      <w:hyperlink w:anchor="_Toc15396623" w:history="1">
        <w:r w:rsidRPr="00DA772E">
          <w:rPr>
            <w:rStyle w:val="Hyperlink"/>
            <w:rFonts w:ascii="仿宋" w:eastAsia="仿宋" w:hAnsi="仿宋" w:hint="eastAsia"/>
            <w:color w:val="000000"/>
            <w:sz w:val="32"/>
            <w:szCs w:val="32"/>
          </w:rPr>
          <w:t>财政拨款支出决算明细表</w:t>
        </w:r>
        <w:r w:rsidRPr="00DA772E">
          <w:rPr>
            <w:rStyle w:val="Hyperlink"/>
            <w:rFonts w:ascii="仿宋" w:eastAsia="仿宋" w:hAnsi="仿宋"/>
            <w:color w:val="000000"/>
            <w:sz w:val="32"/>
            <w:szCs w:val="32"/>
          </w:rPr>
          <w:tab/>
        </w:r>
      </w:hyperlink>
      <w:r w:rsidRPr="00DA772E">
        <w:rPr>
          <w:color w:val="000000"/>
          <w:sz w:val="32"/>
          <w:szCs w:val="32"/>
        </w:rPr>
        <w:t>37</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r w:rsidRPr="00DA772E">
        <w:rPr>
          <w:rFonts w:ascii="仿宋" w:eastAsia="仿宋" w:hAnsi="仿宋" w:hint="eastAsia"/>
          <w:color w:val="000000"/>
          <w:sz w:val="32"/>
          <w:szCs w:val="32"/>
        </w:rPr>
        <w:t>六、</w:t>
      </w:r>
      <w:hyperlink w:anchor="_Toc15396624" w:history="1">
        <w:r w:rsidRPr="00DA772E">
          <w:rPr>
            <w:rStyle w:val="Hyperlink"/>
            <w:rFonts w:ascii="仿宋" w:eastAsia="仿宋" w:hAnsi="仿宋" w:hint="eastAsia"/>
            <w:color w:val="000000"/>
            <w:sz w:val="32"/>
            <w:szCs w:val="32"/>
          </w:rPr>
          <w:t>一般公共预算财政拨款支出决算表</w:t>
        </w:r>
        <w:r w:rsidRPr="00DA772E">
          <w:rPr>
            <w:rFonts w:ascii="仿宋" w:eastAsia="仿宋" w:hAnsi="仿宋"/>
            <w:color w:val="000000"/>
            <w:sz w:val="32"/>
            <w:szCs w:val="32"/>
          </w:rPr>
          <w:tab/>
        </w:r>
      </w:hyperlink>
      <w:r w:rsidRPr="00DA772E">
        <w:rPr>
          <w:color w:val="000000"/>
          <w:sz w:val="32"/>
          <w:szCs w:val="32"/>
        </w:rPr>
        <w:t>37</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r w:rsidRPr="00DA772E">
        <w:rPr>
          <w:rFonts w:ascii="仿宋" w:eastAsia="仿宋" w:hAnsi="仿宋" w:hint="eastAsia"/>
          <w:color w:val="000000"/>
          <w:sz w:val="32"/>
          <w:szCs w:val="32"/>
        </w:rPr>
        <w:t>七、</w:t>
      </w:r>
      <w:hyperlink w:anchor="_Toc15396625" w:history="1">
        <w:r w:rsidRPr="00DA772E">
          <w:rPr>
            <w:rStyle w:val="Hyperlink"/>
            <w:rFonts w:ascii="仿宋" w:eastAsia="仿宋" w:hAnsi="仿宋" w:hint="eastAsia"/>
            <w:color w:val="000000"/>
            <w:sz w:val="32"/>
            <w:szCs w:val="32"/>
          </w:rPr>
          <w:t>一般公共预算财政拨款支出决算明细表</w:t>
        </w:r>
        <w:r w:rsidRPr="00DA772E">
          <w:rPr>
            <w:rFonts w:ascii="仿宋" w:eastAsia="仿宋" w:hAnsi="仿宋"/>
            <w:color w:val="000000"/>
            <w:sz w:val="32"/>
            <w:szCs w:val="32"/>
          </w:rPr>
          <w:tab/>
        </w:r>
        <w:r>
          <w:rPr>
            <w:rFonts w:ascii="仿宋" w:eastAsia="仿宋" w:hAnsi="仿宋"/>
            <w:color w:val="000000"/>
            <w:sz w:val="32"/>
            <w:szCs w:val="32"/>
          </w:rPr>
          <w:t>3</w:t>
        </w:r>
      </w:hyperlink>
      <w:r w:rsidRPr="00DA772E">
        <w:rPr>
          <w:color w:val="000000"/>
          <w:sz w:val="32"/>
          <w:szCs w:val="32"/>
        </w:rPr>
        <w:t>7</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r w:rsidRPr="00DA772E">
        <w:rPr>
          <w:rFonts w:ascii="仿宋" w:eastAsia="仿宋" w:hAnsi="仿宋" w:hint="eastAsia"/>
          <w:color w:val="000000"/>
          <w:sz w:val="32"/>
          <w:szCs w:val="32"/>
        </w:rPr>
        <w:t>八、</w:t>
      </w:r>
      <w:hyperlink w:anchor="_Toc15396626" w:history="1">
        <w:r w:rsidRPr="00DA772E">
          <w:rPr>
            <w:rStyle w:val="Hyperlink"/>
            <w:rFonts w:ascii="仿宋" w:eastAsia="仿宋" w:hAnsi="仿宋" w:hint="eastAsia"/>
            <w:color w:val="000000"/>
            <w:sz w:val="32"/>
            <w:szCs w:val="32"/>
          </w:rPr>
          <w:t>一般公共预算财政拨款基本支出决算表</w:t>
        </w:r>
        <w:r w:rsidRPr="00DA772E">
          <w:rPr>
            <w:rFonts w:ascii="仿宋" w:eastAsia="仿宋" w:hAnsi="仿宋"/>
            <w:color w:val="000000"/>
            <w:sz w:val="32"/>
            <w:szCs w:val="32"/>
          </w:rPr>
          <w:tab/>
        </w:r>
        <w:r>
          <w:rPr>
            <w:rFonts w:ascii="仿宋" w:eastAsia="仿宋" w:hAnsi="仿宋"/>
            <w:color w:val="000000"/>
            <w:sz w:val="32"/>
            <w:szCs w:val="32"/>
          </w:rPr>
          <w:t>3</w:t>
        </w:r>
      </w:hyperlink>
      <w:r w:rsidRPr="00DA772E">
        <w:rPr>
          <w:color w:val="000000"/>
          <w:sz w:val="32"/>
          <w:szCs w:val="32"/>
        </w:rPr>
        <w:t>7</w:t>
      </w:r>
    </w:p>
    <w:p w:rsidR="00597B9D" w:rsidRPr="00DA772E" w:rsidRDefault="00597B9D" w:rsidP="00DA772E">
      <w:pPr>
        <w:pStyle w:val="TOC2"/>
        <w:spacing w:line="600" w:lineRule="exact"/>
        <w:ind w:leftChars="0" w:left="0" w:firstLineChars="100" w:firstLine="320"/>
        <w:rPr>
          <w:rFonts w:ascii="仿宋" w:eastAsia="仿宋" w:hAnsi="仿宋"/>
          <w:color w:val="000000"/>
          <w:sz w:val="32"/>
          <w:szCs w:val="32"/>
        </w:rPr>
      </w:pPr>
      <w:r w:rsidRPr="00DA772E">
        <w:rPr>
          <w:rFonts w:ascii="仿宋" w:eastAsia="仿宋" w:hAnsi="仿宋" w:hint="eastAsia"/>
          <w:color w:val="000000"/>
          <w:sz w:val="32"/>
          <w:szCs w:val="32"/>
        </w:rPr>
        <w:t>九、</w:t>
      </w:r>
      <w:hyperlink w:anchor="_Toc15396619" w:history="1">
        <w:r w:rsidRPr="00DA772E">
          <w:rPr>
            <w:rStyle w:val="Hyperlink"/>
            <w:rFonts w:ascii="仿宋" w:eastAsia="仿宋" w:hAnsi="仿宋" w:hint="eastAsia"/>
            <w:color w:val="000000"/>
            <w:sz w:val="32"/>
            <w:szCs w:val="32"/>
          </w:rPr>
          <w:t>一般公共预算财政拨款项目支出决算表</w:t>
        </w:r>
        <w:r w:rsidRPr="00DA772E">
          <w:rPr>
            <w:rFonts w:ascii="仿宋" w:eastAsia="仿宋" w:hAnsi="仿宋"/>
            <w:color w:val="000000"/>
            <w:sz w:val="32"/>
            <w:szCs w:val="32"/>
          </w:rPr>
          <w:tab/>
        </w:r>
      </w:hyperlink>
      <w:r w:rsidRPr="00234C9D">
        <w:rPr>
          <w:sz w:val="32"/>
          <w:szCs w:val="32"/>
        </w:rPr>
        <w:t>37</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r w:rsidRPr="00DA772E">
        <w:rPr>
          <w:rFonts w:ascii="仿宋" w:eastAsia="仿宋" w:hAnsi="仿宋" w:hint="eastAsia"/>
          <w:color w:val="000000"/>
          <w:sz w:val="32"/>
          <w:szCs w:val="32"/>
        </w:rPr>
        <w:t>十、</w:t>
      </w:r>
      <w:hyperlink w:anchor="_Toc15396620" w:history="1">
        <w:r w:rsidRPr="00DA772E">
          <w:rPr>
            <w:rStyle w:val="Hyperlink"/>
            <w:rFonts w:ascii="仿宋" w:eastAsia="仿宋" w:hAnsi="仿宋" w:hint="eastAsia"/>
            <w:color w:val="000000"/>
            <w:sz w:val="32"/>
            <w:szCs w:val="32"/>
          </w:rPr>
          <w:t>一般公共预算财政拨款“三公”经费支出决算表</w:t>
        </w:r>
        <w:r w:rsidRPr="00DA772E">
          <w:rPr>
            <w:rFonts w:ascii="仿宋" w:eastAsia="仿宋" w:hAnsi="仿宋"/>
            <w:color w:val="000000"/>
            <w:sz w:val="32"/>
            <w:szCs w:val="32"/>
          </w:rPr>
          <w:tab/>
        </w:r>
        <w:r>
          <w:rPr>
            <w:rFonts w:ascii="仿宋" w:eastAsia="仿宋" w:hAnsi="仿宋"/>
            <w:color w:val="000000"/>
            <w:sz w:val="32"/>
            <w:szCs w:val="32"/>
          </w:rPr>
          <w:t>3</w:t>
        </w:r>
      </w:hyperlink>
      <w:r w:rsidRPr="00DA772E">
        <w:rPr>
          <w:color w:val="000000"/>
          <w:sz w:val="32"/>
          <w:szCs w:val="32"/>
        </w:rPr>
        <w:t>7</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r w:rsidRPr="00DA772E">
        <w:rPr>
          <w:rFonts w:ascii="仿宋" w:eastAsia="仿宋" w:hAnsi="仿宋" w:hint="eastAsia"/>
          <w:color w:val="000000"/>
          <w:sz w:val="32"/>
          <w:szCs w:val="32"/>
        </w:rPr>
        <w:t>十一、</w:t>
      </w:r>
      <w:hyperlink w:anchor="_Toc15396621" w:history="1">
        <w:r w:rsidRPr="00DA772E">
          <w:rPr>
            <w:rStyle w:val="Hyperlink"/>
            <w:rFonts w:ascii="仿宋" w:eastAsia="仿宋" w:hAnsi="仿宋" w:hint="eastAsia"/>
            <w:color w:val="000000"/>
            <w:sz w:val="32"/>
            <w:szCs w:val="32"/>
          </w:rPr>
          <w:t>政府性基金预算财政拨款收入支出决算表</w:t>
        </w:r>
        <w:r w:rsidRPr="00DA772E">
          <w:rPr>
            <w:rFonts w:ascii="仿宋" w:eastAsia="仿宋" w:hAnsi="仿宋"/>
            <w:color w:val="000000"/>
            <w:sz w:val="32"/>
            <w:szCs w:val="32"/>
          </w:rPr>
          <w:tab/>
        </w:r>
        <w:r>
          <w:rPr>
            <w:rFonts w:ascii="仿宋" w:eastAsia="仿宋" w:hAnsi="仿宋"/>
            <w:color w:val="000000"/>
            <w:sz w:val="32"/>
            <w:szCs w:val="32"/>
          </w:rPr>
          <w:t>3</w:t>
        </w:r>
      </w:hyperlink>
      <w:r w:rsidRPr="00DA772E">
        <w:rPr>
          <w:color w:val="000000"/>
          <w:sz w:val="32"/>
          <w:szCs w:val="32"/>
        </w:rPr>
        <w:t>7</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r>
        <w:rPr>
          <w:rFonts w:ascii="仿宋" w:eastAsia="仿宋" w:hAnsi="仿宋"/>
          <w:color w:val="000000"/>
          <w:sz w:val="32"/>
          <w:szCs w:val="32"/>
        </w:rPr>
        <w:t xml:space="preserve"> </w:t>
      </w:r>
      <w:r w:rsidRPr="00DA772E">
        <w:rPr>
          <w:rFonts w:ascii="仿宋" w:eastAsia="仿宋" w:hAnsi="仿宋" w:hint="eastAsia"/>
          <w:color w:val="000000"/>
          <w:sz w:val="32"/>
          <w:szCs w:val="32"/>
        </w:rPr>
        <w:t>十二、</w:t>
      </w:r>
      <w:hyperlink w:anchor="_Toc15396622" w:history="1">
        <w:r w:rsidRPr="00DA772E">
          <w:rPr>
            <w:rStyle w:val="Hyperlink"/>
            <w:rFonts w:ascii="仿宋" w:eastAsia="仿宋" w:hAnsi="仿宋" w:hint="eastAsia"/>
            <w:color w:val="000000"/>
            <w:sz w:val="32"/>
            <w:szCs w:val="32"/>
          </w:rPr>
          <w:t>政府性基金预算财政拨款“三公”经费支出决算表表</w:t>
        </w:r>
        <w:r w:rsidRPr="00DA772E">
          <w:rPr>
            <w:color w:val="000000"/>
            <w:sz w:val="32"/>
            <w:szCs w:val="32"/>
          </w:rPr>
          <w:t>3</w:t>
        </w:r>
      </w:hyperlink>
      <w:r w:rsidRPr="00DA772E">
        <w:rPr>
          <w:color w:val="000000"/>
          <w:sz w:val="32"/>
          <w:szCs w:val="32"/>
        </w:rPr>
        <w:t>7</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pPr>
      <w:r w:rsidRPr="00DA772E">
        <w:rPr>
          <w:rFonts w:ascii="仿宋" w:eastAsia="仿宋" w:hAnsi="仿宋" w:hint="eastAsia"/>
          <w:color w:val="000000"/>
          <w:sz w:val="32"/>
          <w:szCs w:val="32"/>
        </w:rPr>
        <w:t>十三、</w:t>
      </w:r>
      <w:hyperlink w:anchor="_Toc15396621" w:history="1">
        <w:r w:rsidRPr="00DA772E">
          <w:rPr>
            <w:rStyle w:val="Hyperlink"/>
            <w:rFonts w:ascii="仿宋" w:eastAsia="仿宋" w:hAnsi="仿宋" w:hint="eastAsia"/>
            <w:color w:val="000000"/>
            <w:sz w:val="32"/>
            <w:szCs w:val="32"/>
          </w:rPr>
          <w:t>国有资本经营预算财政拨款收入支出决算表</w:t>
        </w:r>
        <w:r w:rsidRPr="00DA772E">
          <w:rPr>
            <w:rFonts w:ascii="仿宋" w:eastAsia="仿宋" w:hAnsi="仿宋"/>
            <w:color w:val="000000"/>
            <w:sz w:val="32"/>
            <w:szCs w:val="32"/>
          </w:rPr>
          <w:tab/>
        </w:r>
        <w:r>
          <w:rPr>
            <w:rFonts w:ascii="仿宋" w:eastAsia="仿宋" w:hAnsi="仿宋"/>
            <w:color w:val="000000"/>
            <w:sz w:val="32"/>
            <w:szCs w:val="32"/>
          </w:rPr>
          <w:t>3</w:t>
        </w:r>
      </w:hyperlink>
      <w:r w:rsidRPr="00DA772E">
        <w:rPr>
          <w:color w:val="000000"/>
          <w:sz w:val="32"/>
          <w:szCs w:val="32"/>
        </w:rPr>
        <w:t>7</w:t>
      </w:r>
    </w:p>
    <w:p w:rsidR="00597B9D" w:rsidRPr="00DA772E" w:rsidRDefault="00597B9D" w:rsidP="00DA772E">
      <w:pPr>
        <w:pStyle w:val="TOC2"/>
        <w:spacing w:line="600" w:lineRule="exact"/>
        <w:ind w:leftChars="0" w:left="0"/>
        <w:jc w:val="distribute"/>
        <w:rPr>
          <w:rFonts w:ascii="仿宋" w:eastAsia="仿宋" w:hAnsi="仿宋"/>
          <w:color w:val="000000"/>
          <w:sz w:val="32"/>
          <w:szCs w:val="32"/>
        </w:rPr>
        <w:sectPr w:rsidR="00597B9D" w:rsidRPr="00DA772E" w:rsidSect="00E271BB">
          <w:headerReference w:type="even" r:id="rId7"/>
          <w:headerReference w:type="default" r:id="rId8"/>
          <w:footerReference w:type="even" r:id="rId9"/>
          <w:footerReference w:type="default" r:id="rId10"/>
          <w:headerReference w:type="first" r:id="rId11"/>
          <w:footerReference w:type="first" r:id="rId12"/>
          <w:pgSz w:w="11906" w:h="16838" w:code="9"/>
          <w:pgMar w:top="2098" w:right="1474" w:bottom="1985" w:left="1588" w:header="851" w:footer="1474" w:gutter="0"/>
          <w:pgNumType w:start="1"/>
          <w:cols w:space="425"/>
          <w:titlePg/>
          <w:docGrid w:type="lines" w:linePitch="312"/>
        </w:sectPr>
      </w:pPr>
      <w:r w:rsidRPr="00DA772E">
        <w:rPr>
          <w:rFonts w:ascii="仿宋" w:eastAsia="仿宋" w:hAnsi="仿宋" w:hint="eastAsia"/>
          <w:color w:val="000000"/>
          <w:sz w:val="32"/>
          <w:szCs w:val="32"/>
        </w:rPr>
        <w:t>十四、</w:t>
      </w:r>
      <w:hyperlink w:anchor="_Toc15396620" w:history="1">
        <w:r w:rsidRPr="00DA772E">
          <w:rPr>
            <w:rStyle w:val="Hyperlink"/>
            <w:rFonts w:ascii="仿宋" w:eastAsia="仿宋" w:hAnsi="仿宋" w:hint="eastAsia"/>
            <w:color w:val="000000"/>
            <w:sz w:val="32"/>
            <w:szCs w:val="32"/>
          </w:rPr>
          <w:t>国有资本经营预算财政拨款支出决算表</w:t>
        </w:r>
        <w:r w:rsidRPr="00DA772E">
          <w:rPr>
            <w:rFonts w:ascii="仿宋" w:eastAsia="仿宋" w:hAnsi="仿宋"/>
            <w:color w:val="000000"/>
            <w:sz w:val="32"/>
            <w:szCs w:val="32"/>
          </w:rPr>
          <w:tab/>
        </w:r>
      </w:hyperlink>
      <w:r w:rsidRPr="00DA772E">
        <w:rPr>
          <w:color w:val="000000"/>
          <w:sz w:val="32"/>
          <w:szCs w:val="32"/>
        </w:rPr>
        <w:t>3</w:t>
      </w:r>
      <w:r w:rsidRPr="00DA772E">
        <w:rPr>
          <w:rFonts w:ascii="仿宋" w:eastAsia="仿宋" w:hAnsi="仿宋"/>
          <w:color w:val="000000"/>
          <w:sz w:val="32"/>
          <w:szCs w:val="32"/>
        </w:rPr>
        <w:t>7</w:t>
      </w:r>
    </w:p>
    <w:p w:rsidR="00597B9D" w:rsidRPr="00E271BB" w:rsidRDefault="00597B9D" w:rsidP="009D12BE">
      <w:pPr>
        <w:pStyle w:val="TOC2"/>
        <w:spacing w:line="600" w:lineRule="exact"/>
        <w:ind w:leftChars="0" w:left="0"/>
        <w:rPr>
          <w:rFonts w:ascii="仿宋" w:eastAsia="仿宋" w:hAnsi="仿宋"/>
          <w:color w:val="0000FF"/>
          <w:sz w:val="32"/>
          <w:szCs w:val="32"/>
        </w:rPr>
      </w:pPr>
    </w:p>
    <w:p w:rsidR="00597B9D" w:rsidRDefault="00597B9D" w:rsidP="00F372D8">
      <w:pPr>
        <w:spacing w:line="600" w:lineRule="exact"/>
        <w:jc w:val="center"/>
        <w:rPr>
          <w:rStyle w:val="Heading1Char"/>
          <w:rFonts w:ascii="方正小标宋简体" w:eastAsia="方正小标宋简体" w:hAnsi="黑体"/>
        </w:rPr>
      </w:pPr>
      <w:r>
        <w:rPr>
          <w:rFonts w:ascii="黑体" w:eastAsia="黑体" w:hAnsi="黑体"/>
          <w:color w:val="000000"/>
          <w:sz w:val="48"/>
          <w:szCs w:val="48"/>
        </w:rPr>
        <w:fldChar w:fldCharType="end"/>
      </w:r>
      <w:bookmarkStart w:id="16" w:name="_Toc17103549"/>
      <w:r w:rsidRPr="009A1B0C">
        <w:rPr>
          <w:rFonts w:ascii="方正小标宋简体" w:eastAsia="方正小标宋简体" w:hAnsi="黑体" w:hint="eastAsia"/>
          <w:sz w:val="44"/>
          <w:szCs w:val="44"/>
        </w:rPr>
        <w:t>第一部分</w:t>
      </w:r>
      <w:r w:rsidRPr="009A1B0C">
        <w:rPr>
          <w:rFonts w:ascii="方正小标宋简体" w:eastAsia="方正小标宋简体" w:hAnsi="黑体"/>
          <w:sz w:val="44"/>
          <w:szCs w:val="44"/>
        </w:rPr>
        <w:t xml:space="preserve"> </w:t>
      </w:r>
      <w:r w:rsidRPr="009A1B0C">
        <w:rPr>
          <w:rStyle w:val="Heading1Char"/>
          <w:rFonts w:ascii="方正小标宋简体" w:eastAsia="方正小标宋简体" w:hAnsi="黑体" w:hint="eastAsia"/>
        </w:rPr>
        <w:t>部门概况</w:t>
      </w:r>
      <w:bookmarkEnd w:id="14"/>
      <w:bookmarkEnd w:id="16"/>
    </w:p>
    <w:p w:rsidR="00597B9D" w:rsidRPr="009A1B0C" w:rsidRDefault="00597B9D" w:rsidP="009A1B0C">
      <w:pPr>
        <w:pStyle w:val="BodyText"/>
        <w:spacing w:before="93"/>
      </w:pPr>
    </w:p>
    <w:p w:rsidR="00597B9D" w:rsidRPr="00E271BB" w:rsidRDefault="00597B9D" w:rsidP="00234C9D">
      <w:pPr>
        <w:pStyle w:val="Heading2"/>
        <w:keepNext w:val="0"/>
        <w:keepLines w:val="0"/>
        <w:spacing w:before="0" w:after="0" w:line="600" w:lineRule="exact"/>
        <w:ind w:firstLineChars="200" w:firstLine="640"/>
        <w:rPr>
          <w:rStyle w:val="Heading2Char"/>
          <w:rFonts w:ascii="方正黑体简体" w:eastAsia="方正黑体简体" w:hAnsi="仿宋"/>
        </w:rPr>
      </w:pPr>
      <w:bookmarkStart w:id="17" w:name="_Toc15377197"/>
      <w:bookmarkStart w:id="18" w:name="_Toc17103550"/>
      <w:r w:rsidRPr="00E271BB">
        <w:rPr>
          <w:rFonts w:ascii="方正黑体简体" w:eastAsia="方正黑体简体" w:hAnsi="黑体" w:hint="eastAsia"/>
          <w:b w:val="0"/>
          <w:color w:val="000000"/>
        </w:rPr>
        <w:t>一、基</w:t>
      </w:r>
      <w:r w:rsidRPr="00E271BB">
        <w:rPr>
          <w:rStyle w:val="Heading2Char"/>
          <w:rFonts w:ascii="方正黑体简体" w:eastAsia="方正黑体简体" w:hAnsi="黑体" w:hint="eastAsia"/>
        </w:rPr>
        <w:t>本职能及主要工作</w:t>
      </w:r>
      <w:bookmarkEnd w:id="17"/>
      <w:bookmarkEnd w:id="18"/>
    </w:p>
    <w:p w:rsidR="00597B9D" w:rsidRPr="00E271BB" w:rsidRDefault="00597B9D" w:rsidP="00E271BB">
      <w:pPr>
        <w:pStyle w:val="BodyText"/>
        <w:adjustRightInd w:val="0"/>
        <w:snapToGrid w:val="0"/>
        <w:spacing w:beforeLines="0" w:line="600" w:lineRule="exact"/>
        <w:ind w:firstLineChars="210" w:firstLine="675"/>
        <w:outlineLvl w:val="2"/>
        <w:rPr>
          <w:rFonts w:ascii="方正楷体简体" w:eastAsia="方正楷体简体" w:hAnsi="仿宋"/>
          <w:b/>
          <w:bCs/>
          <w:color w:val="000000"/>
          <w:sz w:val="32"/>
          <w:szCs w:val="32"/>
        </w:rPr>
      </w:pPr>
      <w:bookmarkStart w:id="19" w:name="_Toc15378445"/>
      <w:bookmarkStart w:id="20" w:name="_Toc15377198"/>
      <w:r w:rsidRPr="00E271BB">
        <w:rPr>
          <w:rFonts w:ascii="方正楷体简体" w:eastAsia="方正楷体简体" w:hAnsi="仿宋" w:hint="eastAsia"/>
          <w:b/>
          <w:bCs/>
          <w:color w:val="000000"/>
          <w:sz w:val="32"/>
          <w:szCs w:val="32"/>
        </w:rPr>
        <w:t>（一）主要职能。</w:t>
      </w:r>
      <w:bookmarkEnd w:id="19"/>
      <w:bookmarkEnd w:id="20"/>
    </w:p>
    <w:p w:rsidR="00597B9D" w:rsidRPr="00E271BB" w:rsidRDefault="00597B9D" w:rsidP="00E271BB">
      <w:pPr>
        <w:pStyle w:val="BodyText"/>
        <w:adjustRightInd w:val="0"/>
        <w:snapToGrid w:val="0"/>
        <w:spacing w:beforeLines="0" w:line="600" w:lineRule="exact"/>
        <w:ind w:firstLineChars="210" w:firstLine="672"/>
        <w:outlineLvl w:val="2"/>
        <w:rPr>
          <w:rFonts w:ascii="方正仿宋简体" w:eastAsia="方正仿宋简体" w:hAnsi="仿宋"/>
          <w:bCs/>
          <w:color w:val="000000"/>
          <w:sz w:val="32"/>
          <w:szCs w:val="32"/>
        </w:rPr>
      </w:pPr>
      <w:r w:rsidRPr="00E271BB">
        <w:rPr>
          <w:rFonts w:ascii="方正仿宋简体" w:eastAsia="方正仿宋简体" w:hAnsi="仿宋" w:hint="eastAsia"/>
          <w:bCs/>
          <w:color w:val="000000"/>
          <w:sz w:val="32"/>
          <w:szCs w:val="32"/>
        </w:rPr>
        <w:t>对全区的文物保护单位、文物点、馆藏文物等进行保护管理和利用；对发现的地下文物进行抢救性保护；开展文物保护法规及基础知识的宣传活动；开展文物展览活动，进行爱国主义教育等。</w:t>
      </w:r>
    </w:p>
    <w:p w:rsidR="00597B9D" w:rsidRPr="00E271BB" w:rsidRDefault="00597B9D" w:rsidP="00E271BB">
      <w:pPr>
        <w:pStyle w:val="BodyText"/>
        <w:adjustRightInd w:val="0"/>
        <w:snapToGrid w:val="0"/>
        <w:spacing w:beforeLines="0" w:line="600" w:lineRule="exact"/>
        <w:ind w:firstLineChars="210" w:firstLine="672"/>
        <w:outlineLvl w:val="2"/>
        <w:rPr>
          <w:rFonts w:ascii="方正仿宋简体" w:eastAsia="方正仿宋简体" w:hAnsi="仿宋"/>
          <w:bCs/>
          <w:color w:val="000000"/>
          <w:sz w:val="32"/>
          <w:szCs w:val="32"/>
        </w:rPr>
      </w:pPr>
      <w:bookmarkStart w:id="21" w:name="_Toc15378446"/>
      <w:bookmarkStart w:id="22" w:name="_Toc15377199"/>
      <w:r w:rsidRPr="00E271BB">
        <w:rPr>
          <w:rFonts w:ascii="方正仿宋简体" w:eastAsia="方正仿宋简体" w:hAnsi="仿宋" w:hint="eastAsia"/>
          <w:bCs/>
          <w:color w:val="000000"/>
          <w:sz w:val="32"/>
          <w:szCs w:val="32"/>
        </w:rPr>
        <w:t>本单位于</w:t>
      </w:r>
      <w:r w:rsidRPr="00E271BB">
        <w:rPr>
          <w:rFonts w:ascii="方正仿宋简体" w:eastAsia="方正仿宋简体" w:hAnsi="仿宋"/>
          <w:bCs/>
          <w:color w:val="000000"/>
          <w:sz w:val="32"/>
          <w:szCs w:val="32"/>
        </w:rPr>
        <w:t>1990</w:t>
      </w:r>
      <w:r w:rsidRPr="00E271BB">
        <w:rPr>
          <w:rFonts w:ascii="方正仿宋简体" w:eastAsia="方正仿宋简体" w:hAnsi="仿宋" w:hint="eastAsia"/>
          <w:bCs/>
          <w:color w:val="000000"/>
          <w:sz w:val="32"/>
          <w:szCs w:val="32"/>
        </w:rPr>
        <w:t>年</w:t>
      </w:r>
      <w:r w:rsidRPr="00E271BB">
        <w:rPr>
          <w:rFonts w:ascii="方正仿宋简体" w:eastAsia="方正仿宋简体" w:hAnsi="仿宋"/>
          <w:bCs/>
          <w:color w:val="000000"/>
          <w:sz w:val="32"/>
          <w:szCs w:val="32"/>
        </w:rPr>
        <w:t>10</w:t>
      </w:r>
      <w:r w:rsidRPr="00E271BB">
        <w:rPr>
          <w:rFonts w:ascii="方正仿宋简体" w:eastAsia="方正仿宋简体" w:hAnsi="仿宋" w:hint="eastAsia"/>
          <w:bCs/>
          <w:color w:val="000000"/>
          <w:sz w:val="32"/>
          <w:szCs w:val="32"/>
        </w:rPr>
        <w:t>月成立的，为独立核算、全额拨款的区直文物事业单位。截止</w:t>
      </w:r>
      <w:r w:rsidRPr="00E271BB">
        <w:rPr>
          <w:rFonts w:ascii="方正仿宋简体" w:eastAsia="方正仿宋简体" w:hAnsi="仿宋"/>
          <w:bCs/>
          <w:color w:val="000000"/>
          <w:sz w:val="32"/>
          <w:szCs w:val="32"/>
        </w:rPr>
        <w:t>2021</w:t>
      </w:r>
      <w:r w:rsidRPr="00E271BB">
        <w:rPr>
          <w:rFonts w:ascii="方正仿宋简体" w:eastAsia="方正仿宋简体" w:hAnsi="仿宋" w:hint="eastAsia"/>
          <w:bCs/>
          <w:color w:val="000000"/>
          <w:sz w:val="32"/>
          <w:szCs w:val="32"/>
        </w:rPr>
        <w:t>年</w:t>
      </w:r>
      <w:r w:rsidRPr="00E271BB">
        <w:rPr>
          <w:rFonts w:ascii="方正仿宋简体" w:eastAsia="方正仿宋简体" w:hAnsi="仿宋"/>
          <w:bCs/>
          <w:color w:val="000000"/>
          <w:sz w:val="32"/>
          <w:szCs w:val="32"/>
        </w:rPr>
        <w:t>12</w:t>
      </w:r>
      <w:r w:rsidRPr="00E271BB">
        <w:rPr>
          <w:rFonts w:ascii="方正仿宋简体" w:eastAsia="方正仿宋简体" w:hAnsi="仿宋" w:hint="eastAsia"/>
          <w:bCs/>
          <w:color w:val="000000"/>
          <w:sz w:val="32"/>
          <w:szCs w:val="32"/>
        </w:rPr>
        <w:t>月，本单位在职职工实有人数为</w:t>
      </w:r>
      <w:r w:rsidRPr="00E271BB">
        <w:rPr>
          <w:rFonts w:ascii="方正仿宋简体" w:eastAsia="方正仿宋简体" w:hAnsi="仿宋"/>
          <w:bCs/>
          <w:color w:val="000000"/>
          <w:sz w:val="32"/>
          <w:szCs w:val="32"/>
        </w:rPr>
        <w:t>9</w:t>
      </w:r>
      <w:r w:rsidRPr="00E271BB">
        <w:rPr>
          <w:rFonts w:ascii="方正仿宋简体" w:eastAsia="方正仿宋简体" w:hAnsi="仿宋" w:hint="eastAsia"/>
          <w:bCs/>
          <w:color w:val="000000"/>
          <w:sz w:val="32"/>
          <w:szCs w:val="32"/>
        </w:rPr>
        <w:t>人（管理人员</w:t>
      </w:r>
      <w:r w:rsidRPr="00E271BB">
        <w:rPr>
          <w:rFonts w:ascii="方正仿宋简体" w:eastAsia="方正仿宋简体" w:hAnsi="仿宋"/>
          <w:bCs/>
          <w:color w:val="000000"/>
          <w:sz w:val="32"/>
          <w:szCs w:val="32"/>
        </w:rPr>
        <w:t>2</w:t>
      </w:r>
      <w:r w:rsidRPr="00E271BB">
        <w:rPr>
          <w:rFonts w:ascii="方正仿宋简体" w:eastAsia="方正仿宋简体" w:hAnsi="仿宋" w:hint="eastAsia"/>
          <w:bCs/>
          <w:color w:val="000000"/>
          <w:sz w:val="32"/>
          <w:szCs w:val="32"/>
        </w:rPr>
        <w:t>人，专业技术人员</w:t>
      </w:r>
      <w:r w:rsidRPr="00E271BB">
        <w:rPr>
          <w:rFonts w:ascii="方正仿宋简体" w:eastAsia="方正仿宋简体" w:hAnsi="仿宋"/>
          <w:bCs/>
          <w:color w:val="000000"/>
          <w:sz w:val="32"/>
          <w:szCs w:val="32"/>
        </w:rPr>
        <w:t>5</w:t>
      </w:r>
      <w:r w:rsidRPr="00E271BB">
        <w:rPr>
          <w:rFonts w:ascii="方正仿宋简体" w:eastAsia="方正仿宋简体" w:hAnsi="仿宋" w:hint="eastAsia"/>
          <w:bCs/>
          <w:color w:val="000000"/>
          <w:sz w:val="32"/>
          <w:szCs w:val="32"/>
        </w:rPr>
        <w:t>人，工勤人员</w:t>
      </w:r>
      <w:r w:rsidRPr="00E271BB">
        <w:rPr>
          <w:rFonts w:ascii="方正仿宋简体" w:eastAsia="方正仿宋简体" w:hAnsi="仿宋"/>
          <w:bCs/>
          <w:color w:val="000000"/>
          <w:sz w:val="32"/>
          <w:szCs w:val="32"/>
        </w:rPr>
        <w:t>2</w:t>
      </w:r>
      <w:r w:rsidRPr="00E271BB">
        <w:rPr>
          <w:rFonts w:ascii="方正仿宋简体" w:eastAsia="方正仿宋简体" w:hAnsi="仿宋" w:hint="eastAsia"/>
          <w:bCs/>
          <w:color w:val="000000"/>
          <w:sz w:val="32"/>
          <w:szCs w:val="32"/>
        </w:rPr>
        <w:t>人），退休职工</w:t>
      </w:r>
      <w:r w:rsidRPr="00E271BB">
        <w:rPr>
          <w:rFonts w:ascii="方正仿宋简体" w:eastAsia="方正仿宋简体" w:hAnsi="仿宋"/>
          <w:bCs/>
          <w:color w:val="000000"/>
          <w:sz w:val="32"/>
          <w:szCs w:val="32"/>
        </w:rPr>
        <w:t>2</w:t>
      </w:r>
      <w:r w:rsidRPr="00E271BB">
        <w:rPr>
          <w:rFonts w:ascii="方正仿宋简体" w:eastAsia="方正仿宋简体" w:hAnsi="仿宋" w:hint="eastAsia"/>
          <w:bCs/>
          <w:color w:val="000000"/>
          <w:sz w:val="32"/>
          <w:szCs w:val="32"/>
        </w:rPr>
        <w:t>人；事业编制数为</w:t>
      </w:r>
      <w:r w:rsidRPr="00E271BB">
        <w:rPr>
          <w:rFonts w:ascii="方正仿宋简体" w:eastAsia="方正仿宋简体" w:hAnsi="仿宋"/>
          <w:bCs/>
          <w:color w:val="000000"/>
          <w:sz w:val="32"/>
          <w:szCs w:val="32"/>
        </w:rPr>
        <w:t>9</w:t>
      </w:r>
      <w:r w:rsidRPr="00E271BB">
        <w:rPr>
          <w:rFonts w:ascii="方正仿宋简体" w:eastAsia="方正仿宋简体" w:hAnsi="仿宋" w:hint="eastAsia"/>
          <w:bCs/>
          <w:color w:val="000000"/>
          <w:sz w:val="32"/>
          <w:szCs w:val="32"/>
        </w:rPr>
        <w:t>个。</w:t>
      </w:r>
    </w:p>
    <w:p w:rsidR="00597B9D" w:rsidRPr="00E271BB" w:rsidRDefault="00597B9D" w:rsidP="00E271BB">
      <w:pPr>
        <w:pStyle w:val="BodyText"/>
        <w:adjustRightInd w:val="0"/>
        <w:snapToGrid w:val="0"/>
        <w:spacing w:beforeLines="0" w:line="600" w:lineRule="exact"/>
        <w:ind w:firstLineChars="210" w:firstLine="675"/>
        <w:outlineLvl w:val="2"/>
        <w:rPr>
          <w:rFonts w:ascii="方正楷体简体" w:eastAsia="方正楷体简体" w:hAnsi="仿宋"/>
          <w:b/>
          <w:bCs/>
          <w:color w:val="000000"/>
          <w:sz w:val="32"/>
          <w:szCs w:val="32"/>
        </w:rPr>
      </w:pPr>
      <w:r w:rsidRPr="00E271BB">
        <w:rPr>
          <w:rFonts w:ascii="方正楷体简体" w:eastAsia="方正楷体简体" w:hAnsi="仿宋" w:hint="eastAsia"/>
          <w:b/>
          <w:bCs/>
          <w:color w:val="000000"/>
          <w:sz w:val="32"/>
          <w:szCs w:val="32"/>
        </w:rPr>
        <w:t>（二）</w:t>
      </w:r>
      <w:r w:rsidRPr="00E271BB">
        <w:rPr>
          <w:rFonts w:ascii="方正楷体简体" w:eastAsia="方正楷体简体" w:hAnsi="仿宋"/>
          <w:b/>
          <w:bCs/>
          <w:color w:val="000000"/>
          <w:sz w:val="32"/>
          <w:szCs w:val="32"/>
        </w:rPr>
        <w:t>2021</w:t>
      </w:r>
      <w:r w:rsidRPr="00E271BB">
        <w:rPr>
          <w:rFonts w:ascii="方正楷体简体" w:eastAsia="方正楷体简体" w:hAnsi="仿宋" w:hint="eastAsia"/>
          <w:b/>
          <w:bCs/>
          <w:color w:val="000000"/>
          <w:sz w:val="32"/>
          <w:szCs w:val="32"/>
        </w:rPr>
        <w:t>年重点工作完成情况。</w:t>
      </w:r>
      <w:bookmarkStart w:id="23" w:name="_Toc17103551"/>
      <w:bookmarkStart w:id="24" w:name="_Toc15377200"/>
      <w:bookmarkEnd w:id="21"/>
      <w:bookmarkEnd w:id="22"/>
    </w:p>
    <w:p w:rsidR="00597B9D" w:rsidRPr="00E271BB" w:rsidRDefault="00597B9D" w:rsidP="00E271BB">
      <w:pPr>
        <w:pStyle w:val="BodyText"/>
        <w:adjustRightInd w:val="0"/>
        <w:snapToGrid w:val="0"/>
        <w:spacing w:beforeLines="0" w:line="600" w:lineRule="exact"/>
        <w:ind w:firstLineChars="210" w:firstLine="672"/>
        <w:outlineLvl w:val="2"/>
        <w:rPr>
          <w:rFonts w:ascii="方正仿宋简体" w:eastAsia="方正仿宋简体" w:hAnsi="仿宋"/>
          <w:bCs/>
          <w:color w:val="000000"/>
          <w:sz w:val="32"/>
          <w:szCs w:val="32"/>
        </w:rPr>
      </w:pPr>
      <w:r w:rsidRPr="00E271BB">
        <w:rPr>
          <w:rFonts w:ascii="方正仿宋简体" w:eastAsia="方正仿宋简体" w:hAnsi="仿宋" w:hint="eastAsia"/>
          <w:bCs/>
          <w:color w:val="000000"/>
          <w:sz w:val="32"/>
          <w:szCs w:val="32"/>
        </w:rPr>
        <w:t>一是落实文物安全责任，坚守文物安全底线。一是文化和旅游产业领导小组办公室向各镇人民政府、街道办事处，区级相关部门下发了《关于加强文物安全工作的通知》，成立了资阳市雁江区文物安全工作领导小组，公布了雁江区各级文物保护单位管理使用单位。二是根据行政区域调整，和《国家文物局关于公布</w:t>
      </w:r>
      <w:r w:rsidRPr="00E271BB">
        <w:rPr>
          <w:rFonts w:ascii="方正仿宋简体" w:eastAsia="方正仿宋简体" w:hAnsi="仿宋"/>
          <w:bCs/>
          <w:color w:val="000000"/>
          <w:sz w:val="32"/>
          <w:szCs w:val="32"/>
        </w:rPr>
        <w:t>&lt;</w:t>
      </w:r>
      <w:r w:rsidRPr="00E271BB">
        <w:rPr>
          <w:rFonts w:ascii="方正仿宋简体" w:eastAsia="方正仿宋简体" w:hAnsi="仿宋" w:hint="eastAsia"/>
          <w:bCs/>
          <w:color w:val="000000"/>
          <w:sz w:val="32"/>
          <w:szCs w:val="32"/>
        </w:rPr>
        <w:t>文物博物馆单位文物安全直接责任人公告公示办法（试行）</w:t>
      </w:r>
      <w:r w:rsidRPr="00E271BB">
        <w:rPr>
          <w:rFonts w:ascii="方正仿宋简体" w:eastAsia="方正仿宋简体" w:hAnsi="仿宋"/>
          <w:bCs/>
          <w:color w:val="000000"/>
          <w:sz w:val="32"/>
          <w:szCs w:val="32"/>
        </w:rPr>
        <w:t>&gt;</w:t>
      </w:r>
      <w:r w:rsidRPr="00E271BB">
        <w:rPr>
          <w:rFonts w:ascii="方正仿宋简体" w:eastAsia="方正仿宋简体" w:hAnsi="仿宋" w:hint="eastAsia"/>
          <w:bCs/>
          <w:color w:val="000000"/>
          <w:sz w:val="32"/>
          <w:szCs w:val="32"/>
        </w:rPr>
        <w:t>的决定》（文物督发〔</w:t>
      </w:r>
      <w:r w:rsidRPr="00E271BB">
        <w:rPr>
          <w:rFonts w:ascii="方正仿宋简体" w:eastAsia="方正仿宋简体" w:hAnsi="仿宋"/>
          <w:bCs/>
          <w:color w:val="000000"/>
          <w:sz w:val="32"/>
          <w:szCs w:val="32"/>
        </w:rPr>
        <w:t>2020</w:t>
      </w:r>
      <w:r w:rsidRPr="00E271BB">
        <w:rPr>
          <w:rFonts w:ascii="方正仿宋简体" w:eastAsia="方正仿宋简体" w:hAnsi="仿宋" w:hint="eastAsia"/>
          <w:bCs/>
          <w:color w:val="000000"/>
          <w:sz w:val="32"/>
          <w:szCs w:val="32"/>
        </w:rPr>
        <w:t>〕</w:t>
      </w:r>
      <w:r w:rsidRPr="00E271BB">
        <w:rPr>
          <w:rFonts w:ascii="方正仿宋简体" w:eastAsia="方正仿宋简体" w:hAnsi="仿宋"/>
          <w:bCs/>
          <w:color w:val="000000"/>
          <w:sz w:val="32"/>
          <w:szCs w:val="32"/>
        </w:rPr>
        <w:t>39</w:t>
      </w:r>
      <w:r w:rsidRPr="00E271BB">
        <w:rPr>
          <w:rFonts w:ascii="方正仿宋简体" w:eastAsia="方正仿宋简体" w:hAnsi="仿宋" w:hint="eastAsia"/>
          <w:bCs/>
          <w:color w:val="000000"/>
          <w:sz w:val="32"/>
          <w:szCs w:val="32"/>
        </w:rPr>
        <w:t>号）文件要求，重新核定了辖区内文物保护单位、文物点责任单位、责任人、安全管理员的情况，并将我区文物保护单位安全管理责任单位和责任人清单进行了公示，强化了文物安全管理责任，切实加强了我区文物安全工作。三是聘请了义务文保员，定期巡查文物安全；三是针对高风险文物，如半月山摩崖造像、黄氏宗祠、龙首山摩崖石刻等文物，我们积极争取资金开展保护维修工作。二是突出重点排查，强化火灾防控。根据雁江区文物火灾隐患整治和消防能力提升三年行动方案开展全面排查，</w:t>
      </w:r>
      <w:r w:rsidRPr="00E271BB">
        <w:rPr>
          <w:rFonts w:ascii="方正仿宋简体" w:eastAsia="方正仿宋简体" w:hAnsi="仿宋"/>
          <w:bCs/>
          <w:color w:val="000000"/>
          <w:sz w:val="32"/>
          <w:szCs w:val="32"/>
        </w:rPr>
        <w:t>2021</w:t>
      </w:r>
      <w:r w:rsidRPr="00E271BB">
        <w:rPr>
          <w:rFonts w:ascii="方正仿宋简体" w:eastAsia="方正仿宋简体" w:hAnsi="仿宋" w:hint="eastAsia"/>
          <w:bCs/>
          <w:color w:val="000000"/>
          <w:sz w:val="32"/>
          <w:szCs w:val="32"/>
        </w:rPr>
        <w:t>年元月至今，对文物库房实行</w:t>
      </w:r>
      <w:r w:rsidRPr="00E271BB">
        <w:rPr>
          <w:rFonts w:ascii="方正仿宋简体" w:eastAsia="方正仿宋简体" w:hAnsi="仿宋"/>
          <w:bCs/>
          <w:color w:val="000000"/>
          <w:sz w:val="32"/>
          <w:szCs w:val="32"/>
        </w:rPr>
        <w:t>24</w:t>
      </w:r>
      <w:r w:rsidRPr="00E271BB">
        <w:rPr>
          <w:rFonts w:ascii="方正仿宋简体" w:eastAsia="方正仿宋简体" w:hAnsi="仿宋" w:hint="eastAsia"/>
          <w:bCs/>
          <w:color w:val="000000"/>
          <w:sz w:val="32"/>
          <w:szCs w:val="32"/>
        </w:rPr>
        <w:t>小时值班制度、文物出入库登记制度、人员进出文物库房登记制度、定期检查制度，集中开展了火灾隐患自查自改，列出了消防安全风险清单，建立了工作台账，严格规范了用火、用电，确保了文物库房消防安全无事故。对市县级以上的不可移动文物保护单位定期开展火灾隐患检查，建立了文物保护单位安全隐患排查台账，对发现的消防安全隐患提出整改措施，设立整改时限。已全面实施了辖区内消防重点文物保护单位“三定三禁”消防安全管理，并按照“一家一策”的原则，聘请了文保员对文物保护单位进行每日防火巡查并记录。今年以来，开展火灾隐患排查整治共</w:t>
      </w:r>
      <w:r w:rsidRPr="00E271BB">
        <w:rPr>
          <w:rFonts w:ascii="方正仿宋简体" w:eastAsia="方正仿宋简体" w:hAnsi="仿宋"/>
          <w:bCs/>
          <w:color w:val="000000"/>
          <w:sz w:val="32"/>
          <w:szCs w:val="32"/>
        </w:rPr>
        <w:t>4</w:t>
      </w:r>
      <w:r w:rsidRPr="00E271BB">
        <w:rPr>
          <w:rFonts w:ascii="方正仿宋简体" w:eastAsia="方正仿宋简体" w:hAnsi="仿宋" w:hint="eastAsia"/>
          <w:bCs/>
          <w:color w:val="000000"/>
          <w:sz w:val="32"/>
          <w:szCs w:val="32"/>
        </w:rPr>
        <w:t>次，出动</w:t>
      </w:r>
      <w:r w:rsidRPr="00E271BB">
        <w:rPr>
          <w:rFonts w:ascii="方正仿宋简体" w:eastAsia="方正仿宋简体" w:hAnsi="仿宋"/>
          <w:bCs/>
          <w:color w:val="000000"/>
          <w:sz w:val="32"/>
          <w:szCs w:val="32"/>
        </w:rPr>
        <w:t>50</w:t>
      </w:r>
      <w:r w:rsidRPr="00E271BB">
        <w:rPr>
          <w:rFonts w:ascii="方正仿宋简体" w:eastAsia="方正仿宋简体" w:hAnsi="仿宋" w:hint="eastAsia"/>
          <w:bCs/>
          <w:color w:val="000000"/>
          <w:sz w:val="32"/>
          <w:szCs w:val="32"/>
        </w:rPr>
        <w:t>人次，重点检查了文保单位</w:t>
      </w:r>
      <w:r w:rsidRPr="00E271BB">
        <w:rPr>
          <w:rFonts w:ascii="方正仿宋简体" w:eastAsia="方正仿宋简体" w:hAnsi="仿宋"/>
          <w:bCs/>
          <w:color w:val="000000"/>
          <w:sz w:val="32"/>
          <w:szCs w:val="32"/>
        </w:rPr>
        <w:t>26</w:t>
      </w:r>
      <w:r w:rsidRPr="00E271BB">
        <w:rPr>
          <w:rFonts w:ascii="方正仿宋简体" w:eastAsia="方正仿宋简体" w:hAnsi="仿宋" w:hint="eastAsia"/>
          <w:bCs/>
          <w:color w:val="000000"/>
          <w:sz w:val="32"/>
          <w:szCs w:val="32"/>
        </w:rPr>
        <w:t>处，发现火灾隐患</w:t>
      </w:r>
      <w:r w:rsidRPr="00E271BB">
        <w:rPr>
          <w:rFonts w:ascii="方正仿宋简体" w:eastAsia="方正仿宋简体" w:hAnsi="仿宋"/>
          <w:bCs/>
          <w:color w:val="000000"/>
          <w:sz w:val="32"/>
          <w:szCs w:val="32"/>
        </w:rPr>
        <w:t>7</w:t>
      </w:r>
      <w:r w:rsidRPr="00E271BB">
        <w:rPr>
          <w:rFonts w:ascii="方正仿宋简体" w:eastAsia="方正仿宋简体" w:hAnsi="仿宋" w:hint="eastAsia"/>
          <w:bCs/>
          <w:color w:val="000000"/>
          <w:sz w:val="32"/>
          <w:szCs w:val="32"/>
        </w:rPr>
        <w:t>处，整改</w:t>
      </w:r>
      <w:r w:rsidRPr="00E271BB">
        <w:rPr>
          <w:rFonts w:ascii="方正仿宋简体" w:eastAsia="方正仿宋简体" w:hAnsi="仿宋"/>
          <w:bCs/>
          <w:color w:val="000000"/>
          <w:sz w:val="32"/>
          <w:szCs w:val="32"/>
        </w:rPr>
        <w:t>7</w:t>
      </w:r>
      <w:r w:rsidRPr="00E271BB">
        <w:rPr>
          <w:rFonts w:ascii="方正仿宋简体" w:eastAsia="方正仿宋简体" w:hAnsi="仿宋" w:hint="eastAsia"/>
          <w:bCs/>
          <w:color w:val="000000"/>
          <w:sz w:val="32"/>
          <w:szCs w:val="32"/>
        </w:rPr>
        <w:t>处。。三是</w:t>
      </w:r>
      <w:r w:rsidRPr="00E271BB">
        <w:rPr>
          <w:rFonts w:ascii="方正仿宋简体" w:eastAsia="方正仿宋简体" w:hAnsi="仿宋"/>
          <w:bCs/>
          <w:color w:val="000000"/>
          <w:sz w:val="32"/>
          <w:szCs w:val="32"/>
        </w:rPr>
        <w:t>2021</w:t>
      </w:r>
      <w:r w:rsidRPr="00E271BB">
        <w:rPr>
          <w:rFonts w:ascii="方正仿宋简体" w:eastAsia="方正仿宋简体" w:hAnsi="仿宋" w:hint="eastAsia"/>
          <w:bCs/>
          <w:color w:val="000000"/>
          <w:sz w:val="32"/>
          <w:szCs w:val="32"/>
        </w:rPr>
        <w:t>年</w:t>
      </w:r>
      <w:r w:rsidRPr="00E271BB">
        <w:rPr>
          <w:rFonts w:ascii="方正仿宋简体" w:eastAsia="方正仿宋简体" w:hAnsi="仿宋"/>
          <w:bCs/>
          <w:color w:val="000000"/>
          <w:sz w:val="32"/>
          <w:szCs w:val="32"/>
        </w:rPr>
        <w:t>8</w:t>
      </w:r>
      <w:r w:rsidRPr="00E271BB">
        <w:rPr>
          <w:rFonts w:ascii="方正仿宋简体" w:eastAsia="方正仿宋简体" w:hAnsi="仿宋" w:hint="eastAsia"/>
          <w:bCs/>
          <w:color w:val="000000"/>
          <w:sz w:val="32"/>
          <w:szCs w:val="32"/>
        </w:rPr>
        <w:t>月</w:t>
      </w:r>
      <w:r w:rsidRPr="00E271BB">
        <w:rPr>
          <w:rFonts w:ascii="方正仿宋简体" w:eastAsia="方正仿宋简体" w:hAnsi="仿宋"/>
          <w:bCs/>
          <w:color w:val="000000"/>
          <w:sz w:val="32"/>
          <w:szCs w:val="32"/>
        </w:rPr>
        <w:t>23</w:t>
      </w:r>
      <w:r w:rsidRPr="00E271BB">
        <w:rPr>
          <w:rFonts w:ascii="方正仿宋简体" w:eastAsia="方正仿宋简体" w:hAnsi="仿宋" w:hint="eastAsia"/>
          <w:bCs/>
          <w:color w:val="000000"/>
          <w:sz w:val="32"/>
          <w:szCs w:val="32"/>
        </w:rPr>
        <w:t>一</w:t>
      </w:r>
      <w:r w:rsidRPr="00E271BB">
        <w:rPr>
          <w:rFonts w:ascii="方正仿宋简体" w:eastAsia="方正仿宋简体" w:hAnsi="仿宋"/>
          <w:bCs/>
          <w:color w:val="000000"/>
          <w:sz w:val="32"/>
          <w:szCs w:val="32"/>
        </w:rPr>
        <w:t>25</w:t>
      </w:r>
      <w:r w:rsidRPr="00E271BB">
        <w:rPr>
          <w:rFonts w:ascii="方正仿宋简体" w:eastAsia="方正仿宋简体" w:hAnsi="仿宋" w:hint="eastAsia"/>
          <w:bCs/>
          <w:color w:val="000000"/>
          <w:sz w:val="32"/>
          <w:szCs w:val="32"/>
        </w:rPr>
        <w:t>日，区文物管理所开展中车资阳机车厂齿轨列车试验线建设项目现场古墓抢救性发掘，出土器物以陶俑为主共</w:t>
      </w:r>
      <w:r w:rsidRPr="00E271BB">
        <w:rPr>
          <w:rFonts w:ascii="方正仿宋简体" w:eastAsia="方正仿宋简体" w:hAnsi="仿宋"/>
          <w:bCs/>
          <w:color w:val="000000"/>
          <w:sz w:val="32"/>
          <w:szCs w:val="32"/>
        </w:rPr>
        <w:t>8</w:t>
      </w:r>
      <w:r w:rsidRPr="00E271BB">
        <w:rPr>
          <w:rFonts w:ascii="方正仿宋简体" w:eastAsia="方正仿宋简体" w:hAnsi="仿宋" w:hint="eastAsia"/>
          <w:bCs/>
          <w:color w:val="000000"/>
          <w:sz w:val="32"/>
          <w:szCs w:val="32"/>
        </w:rPr>
        <w:t>件</w:t>
      </w:r>
      <w:r w:rsidRPr="00E271BB">
        <w:rPr>
          <w:rFonts w:ascii="方正仿宋简体" w:eastAsia="方正仿宋简体" w:hAnsi="仿宋"/>
          <w:bCs/>
          <w:color w:val="000000"/>
          <w:sz w:val="32"/>
          <w:szCs w:val="32"/>
        </w:rPr>
        <w:t>(</w:t>
      </w:r>
      <w:r w:rsidRPr="00E271BB">
        <w:rPr>
          <w:rFonts w:ascii="方正仿宋简体" w:eastAsia="方正仿宋简体" w:hAnsi="仿宋" w:hint="eastAsia"/>
          <w:bCs/>
          <w:color w:val="000000"/>
          <w:sz w:val="32"/>
          <w:szCs w:val="32"/>
        </w:rPr>
        <w:t>陶俑共</w:t>
      </w:r>
      <w:r w:rsidRPr="00E271BB">
        <w:rPr>
          <w:rFonts w:ascii="方正仿宋简体" w:eastAsia="方正仿宋简体" w:hAnsi="仿宋"/>
          <w:bCs/>
          <w:color w:val="000000"/>
          <w:sz w:val="32"/>
          <w:szCs w:val="32"/>
        </w:rPr>
        <w:t>6</w:t>
      </w:r>
      <w:r w:rsidRPr="00E271BB">
        <w:rPr>
          <w:rFonts w:ascii="方正仿宋简体" w:eastAsia="方正仿宋简体" w:hAnsi="仿宋" w:hint="eastAsia"/>
          <w:bCs/>
          <w:color w:val="000000"/>
          <w:sz w:val="32"/>
          <w:szCs w:val="32"/>
        </w:rPr>
        <w:t>件，其中红陶</w:t>
      </w:r>
      <w:r w:rsidRPr="00E271BB">
        <w:rPr>
          <w:rFonts w:ascii="方正仿宋简体" w:eastAsia="方正仿宋简体" w:hAnsi="仿宋"/>
          <w:bCs/>
          <w:color w:val="000000"/>
          <w:sz w:val="32"/>
          <w:szCs w:val="32"/>
        </w:rPr>
        <w:t>5</w:t>
      </w:r>
      <w:r w:rsidRPr="00E271BB">
        <w:rPr>
          <w:rFonts w:ascii="方正仿宋简体" w:eastAsia="方正仿宋简体" w:hAnsi="仿宋" w:hint="eastAsia"/>
          <w:bCs/>
          <w:color w:val="000000"/>
          <w:sz w:val="32"/>
          <w:szCs w:val="32"/>
        </w:rPr>
        <w:t>件、青陶</w:t>
      </w:r>
      <w:r w:rsidRPr="00E271BB">
        <w:rPr>
          <w:rFonts w:ascii="方正仿宋简体" w:eastAsia="方正仿宋简体" w:hAnsi="仿宋"/>
          <w:bCs/>
          <w:color w:val="000000"/>
          <w:sz w:val="32"/>
          <w:szCs w:val="32"/>
        </w:rPr>
        <w:t>1</w:t>
      </w:r>
      <w:r w:rsidRPr="00E271BB">
        <w:rPr>
          <w:rFonts w:ascii="方正仿宋简体" w:eastAsia="方正仿宋简体" w:hAnsi="仿宋" w:hint="eastAsia"/>
          <w:bCs/>
          <w:color w:val="000000"/>
          <w:sz w:val="32"/>
          <w:szCs w:val="32"/>
        </w:rPr>
        <w:t>件；青砖</w:t>
      </w:r>
      <w:r w:rsidRPr="00E271BB">
        <w:rPr>
          <w:rFonts w:ascii="方正仿宋简体" w:eastAsia="方正仿宋简体" w:hAnsi="仿宋"/>
          <w:bCs/>
          <w:color w:val="000000"/>
          <w:sz w:val="32"/>
          <w:szCs w:val="32"/>
        </w:rPr>
        <w:t>2</w:t>
      </w:r>
      <w:r w:rsidRPr="00E271BB">
        <w:rPr>
          <w:rFonts w:ascii="方正仿宋简体" w:eastAsia="方正仿宋简体" w:hAnsi="仿宋" w:hint="eastAsia"/>
          <w:bCs/>
          <w:color w:val="000000"/>
          <w:sz w:val="32"/>
          <w:szCs w:val="32"/>
        </w:rPr>
        <w:t>件）陶俑均为索面。</w:t>
      </w:r>
      <w:r w:rsidRPr="00E271BB">
        <w:rPr>
          <w:rFonts w:ascii="方正仿宋简体" w:eastAsia="方正仿宋简体" w:hAnsi="仿宋"/>
          <w:bCs/>
          <w:color w:val="000000"/>
          <w:sz w:val="32"/>
          <w:szCs w:val="32"/>
        </w:rPr>
        <w:t>2021</w:t>
      </w:r>
      <w:r w:rsidRPr="00E271BB">
        <w:rPr>
          <w:rFonts w:ascii="方正仿宋简体" w:eastAsia="方正仿宋简体" w:hAnsi="仿宋" w:hint="eastAsia"/>
          <w:bCs/>
          <w:color w:val="000000"/>
          <w:sz w:val="32"/>
          <w:szCs w:val="32"/>
        </w:rPr>
        <w:t>年</w:t>
      </w:r>
      <w:r w:rsidRPr="00E271BB">
        <w:rPr>
          <w:rFonts w:ascii="方正仿宋简体" w:eastAsia="方正仿宋简体" w:hAnsi="仿宋"/>
          <w:bCs/>
          <w:color w:val="000000"/>
          <w:sz w:val="32"/>
          <w:szCs w:val="32"/>
        </w:rPr>
        <w:t>10</w:t>
      </w:r>
      <w:r w:rsidRPr="00E271BB">
        <w:rPr>
          <w:rFonts w:ascii="方正仿宋简体" w:eastAsia="方正仿宋简体" w:hAnsi="仿宋" w:hint="eastAsia"/>
          <w:bCs/>
          <w:color w:val="000000"/>
          <w:sz w:val="32"/>
          <w:szCs w:val="32"/>
        </w:rPr>
        <w:t>月，区文物管理所到丰裕方山开展古墓清理发掘，出土石刻文物</w:t>
      </w:r>
      <w:r w:rsidRPr="00E271BB">
        <w:rPr>
          <w:rFonts w:ascii="方正仿宋简体" w:eastAsia="方正仿宋简体" w:hAnsi="仿宋"/>
          <w:bCs/>
          <w:color w:val="000000"/>
          <w:sz w:val="32"/>
          <w:szCs w:val="32"/>
        </w:rPr>
        <w:t>4</w:t>
      </w:r>
      <w:r w:rsidRPr="00E271BB">
        <w:rPr>
          <w:rFonts w:ascii="方正仿宋简体" w:eastAsia="方正仿宋简体" w:hAnsi="仿宋" w:hint="eastAsia"/>
          <w:bCs/>
          <w:color w:val="000000"/>
          <w:sz w:val="32"/>
          <w:szCs w:val="32"/>
        </w:rPr>
        <w:t>件。</w:t>
      </w:r>
    </w:p>
    <w:p w:rsidR="00597B9D" w:rsidRPr="00E271BB" w:rsidRDefault="00597B9D" w:rsidP="00234C9D">
      <w:pPr>
        <w:pStyle w:val="Heading2"/>
        <w:keepNext w:val="0"/>
        <w:keepLines w:val="0"/>
        <w:numPr>
          <w:ilvl w:val="0"/>
          <w:numId w:val="1"/>
        </w:numPr>
        <w:spacing w:before="0" w:after="0" w:line="600" w:lineRule="exact"/>
        <w:ind w:firstLineChars="200" w:firstLine="640"/>
        <w:rPr>
          <w:rStyle w:val="Heading2Char"/>
          <w:rFonts w:ascii="方正黑体简体" w:eastAsia="方正黑体简体" w:hAnsi="黑体"/>
        </w:rPr>
      </w:pPr>
      <w:r w:rsidRPr="00E271BB">
        <w:rPr>
          <w:rFonts w:ascii="方正黑体简体" w:eastAsia="方正黑体简体" w:hAnsi="黑体" w:hint="eastAsia"/>
          <w:b w:val="0"/>
          <w:color w:val="000000"/>
        </w:rPr>
        <w:t>机</w:t>
      </w:r>
      <w:r w:rsidRPr="00E271BB">
        <w:rPr>
          <w:rStyle w:val="Heading2Char"/>
          <w:rFonts w:ascii="方正黑体简体" w:eastAsia="方正黑体简体" w:hAnsi="黑体" w:hint="eastAsia"/>
        </w:rPr>
        <w:t>构设置</w:t>
      </w:r>
      <w:bookmarkEnd w:id="23"/>
      <w:bookmarkEnd w:id="24"/>
    </w:p>
    <w:p w:rsidR="00597B9D" w:rsidRPr="00E271BB" w:rsidRDefault="00597B9D" w:rsidP="00E271BB">
      <w:pPr>
        <w:spacing w:line="600" w:lineRule="exact"/>
        <w:ind w:firstLineChars="250" w:firstLine="800"/>
        <w:rPr>
          <w:rFonts w:ascii="方正仿宋简体" w:eastAsia="方正仿宋简体"/>
          <w:sz w:val="32"/>
          <w:szCs w:val="32"/>
        </w:rPr>
      </w:pPr>
      <w:r w:rsidRPr="00E271BB">
        <w:rPr>
          <w:rFonts w:ascii="方正仿宋简体" w:eastAsia="方正仿宋简体" w:hAnsi="仿宋" w:hint="eastAsia"/>
          <w:sz w:val="32"/>
          <w:szCs w:val="32"/>
        </w:rPr>
        <w:t>资阳市雁江区文物管理所</w:t>
      </w:r>
      <w:r w:rsidRPr="00E271BB">
        <w:rPr>
          <w:rFonts w:ascii="方正仿宋简体" w:eastAsia="方正仿宋简体" w:hint="eastAsia"/>
          <w:sz w:val="32"/>
          <w:szCs w:val="32"/>
        </w:rPr>
        <w:t>属于雁江区政府下属的二级预算单位，下设独立编制机构</w:t>
      </w:r>
      <w:r w:rsidRPr="00E271BB">
        <w:rPr>
          <w:rFonts w:ascii="方正仿宋简体" w:eastAsia="方正仿宋简体"/>
          <w:sz w:val="32"/>
          <w:szCs w:val="32"/>
        </w:rPr>
        <w:t>0</w:t>
      </w:r>
      <w:r w:rsidRPr="00E271BB">
        <w:rPr>
          <w:rFonts w:ascii="方正仿宋简体" w:eastAsia="方正仿宋简体" w:hint="eastAsia"/>
          <w:sz w:val="32"/>
          <w:szCs w:val="32"/>
        </w:rPr>
        <w:t>个，其中行政机构</w:t>
      </w:r>
      <w:r w:rsidRPr="00E271BB">
        <w:rPr>
          <w:rFonts w:ascii="方正仿宋简体" w:eastAsia="方正仿宋简体"/>
          <w:sz w:val="32"/>
          <w:szCs w:val="32"/>
        </w:rPr>
        <w:t>0</w:t>
      </w:r>
      <w:r w:rsidRPr="00E271BB">
        <w:rPr>
          <w:rFonts w:ascii="方正仿宋简体" w:eastAsia="方正仿宋简体" w:hint="eastAsia"/>
          <w:sz w:val="32"/>
          <w:szCs w:val="32"/>
        </w:rPr>
        <w:t>个，参照公务员法管理的事业机构</w:t>
      </w:r>
      <w:r w:rsidRPr="00E271BB">
        <w:rPr>
          <w:rFonts w:ascii="方正仿宋简体" w:eastAsia="方正仿宋简体"/>
          <w:bCs/>
          <w:sz w:val="32"/>
          <w:szCs w:val="32"/>
        </w:rPr>
        <w:t>0</w:t>
      </w:r>
      <w:r w:rsidRPr="00E271BB">
        <w:rPr>
          <w:rFonts w:ascii="方正仿宋简体" w:eastAsia="方正仿宋简体" w:hint="eastAsia"/>
          <w:sz w:val="32"/>
          <w:szCs w:val="32"/>
        </w:rPr>
        <w:t>个，其他事业机构</w:t>
      </w:r>
      <w:r w:rsidRPr="00E271BB">
        <w:rPr>
          <w:rFonts w:ascii="方正仿宋简体" w:eastAsia="方正仿宋简体"/>
          <w:sz w:val="32"/>
          <w:szCs w:val="32"/>
        </w:rPr>
        <w:t>0</w:t>
      </w:r>
      <w:r w:rsidRPr="00E271BB">
        <w:rPr>
          <w:rFonts w:ascii="方正仿宋简体" w:eastAsia="方正仿宋简体" w:hint="eastAsia"/>
          <w:sz w:val="32"/>
          <w:szCs w:val="32"/>
        </w:rPr>
        <w:t>个。</w:t>
      </w:r>
    </w:p>
    <w:p w:rsidR="00597B9D" w:rsidRDefault="00597B9D" w:rsidP="00E271BB">
      <w:pPr>
        <w:pStyle w:val="BodyText"/>
        <w:adjustRightInd w:val="0"/>
        <w:snapToGrid w:val="0"/>
        <w:spacing w:beforeLines="0" w:line="600" w:lineRule="exact"/>
        <w:ind w:firstLineChars="200" w:firstLine="640"/>
        <w:rPr>
          <w:rFonts w:ascii="仿宋" w:eastAsia="仿宋" w:hAnsi="仿宋"/>
          <w:color w:val="000000"/>
          <w:sz w:val="32"/>
          <w:szCs w:val="32"/>
        </w:rPr>
      </w:pPr>
      <w:r w:rsidRPr="00E271BB">
        <w:rPr>
          <w:rFonts w:ascii="方正仿宋简体" w:eastAsia="方正仿宋简体" w:hint="eastAsia"/>
          <w:color w:val="000000"/>
          <w:sz w:val="32"/>
          <w:szCs w:val="32"/>
        </w:rPr>
        <w:t>纳入</w:t>
      </w:r>
      <w:r w:rsidRPr="00E271BB">
        <w:rPr>
          <w:rFonts w:ascii="方正仿宋简体" w:eastAsia="方正仿宋简体"/>
          <w:color w:val="000000"/>
          <w:sz w:val="32"/>
          <w:szCs w:val="32"/>
        </w:rPr>
        <w:t>2021</w:t>
      </w:r>
      <w:r w:rsidRPr="00E271BB">
        <w:rPr>
          <w:rFonts w:ascii="方正仿宋简体" w:eastAsia="方正仿宋简体" w:hint="eastAsia"/>
          <w:color w:val="000000"/>
          <w:sz w:val="32"/>
          <w:szCs w:val="32"/>
        </w:rPr>
        <w:t>年度部门决算编制范围的独立编制机构</w:t>
      </w:r>
      <w:r w:rsidRPr="00E271BB">
        <w:rPr>
          <w:rFonts w:ascii="方正仿宋简体" w:eastAsia="方正仿宋简体"/>
          <w:color w:val="000000"/>
          <w:sz w:val="32"/>
          <w:szCs w:val="32"/>
        </w:rPr>
        <w:t>0</w:t>
      </w:r>
      <w:r w:rsidRPr="00E271BB">
        <w:rPr>
          <w:rFonts w:ascii="方正仿宋简体" w:eastAsia="方正仿宋简体" w:hint="eastAsia"/>
          <w:color w:val="000000"/>
          <w:sz w:val="32"/>
          <w:szCs w:val="32"/>
        </w:rPr>
        <w:t>个。</w:t>
      </w:r>
      <w:r>
        <w:rPr>
          <w:rFonts w:ascii="仿宋" w:eastAsia="仿宋" w:hAnsi="仿宋"/>
          <w:color w:val="000000"/>
          <w:sz w:val="32"/>
          <w:szCs w:val="32"/>
        </w:rPr>
        <w:br w:type="page"/>
      </w:r>
    </w:p>
    <w:p w:rsidR="00597B9D" w:rsidRPr="00E271BB" w:rsidRDefault="00597B9D" w:rsidP="009A1B0C">
      <w:pPr>
        <w:pStyle w:val="Heading1"/>
        <w:keepNext w:val="0"/>
        <w:keepLines w:val="0"/>
        <w:adjustRightInd w:val="0"/>
        <w:snapToGrid w:val="0"/>
        <w:spacing w:before="0" w:after="0" w:line="600" w:lineRule="exact"/>
        <w:jc w:val="center"/>
        <w:rPr>
          <w:rStyle w:val="Heading1Char"/>
          <w:rFonts w:ascii="方正小标宋简体" w:eastAsia="方正小标宋简体" w:hAnsi="黑体"/>
        </w:rPr>
      </w:pPr>
      <w:bookmarkStart w:id="25" w:name="_Toc15377204"/>
      <w:bookmarkStart w:id="26" w:name="_Toc17103552"/>
      <w:r w:rsidRPr="00E271BB">
        <w:rPr>
          <w:rFonts w:ascii="方正小标宋简体" w:eastAsia="方正小标宋简体" w:hAnsi="黑体" w:hint="eastAsia"/>
          <w:b w:val="0"/>
          <w:color w:val="000000"/>
        </w:rPr>
        <w:t>第二部分</w:t>
      </w:r>
      <w:r w:rsidRPr="00E271BB">
        <w:rPr>
          <w:rFonts w:ascii="方正小标宋简体" w:eastAsia="方正小标宋简体" w:hAnsi="黑体"/>
          <w:color w:val="000000"/>
        </w:rPr>
        <w:t xml:space="preserve"> </w:t>
      </w:r>
      <w:r w:rsidRPr="00E271BB">
        <w:rPr>
          <w:rStyle w:val="Heading1Char"/>
          <w:rFonts w:ascii="方正小标宋简体" w:eastAsia="方正小标宋简体" w:hAnsi="黑体"/>
        </w:rPr>
        <w:t>2021</w:t>
      </w:r>
      <w:r w:rsidRPr="00E271BB">
        <w:rPr>
          <w:rStyle w:val="Heading1Char"/>
          <w:rFonts w:ascii="方正小标宋简体" w:eastAsia="方正小标宋简体" w:hAnsi="黑体" w:hint="eastAsia"/>
        </w:rPr>
        <w:t>年度部门决算情况说明</w:t>
      </w:r>
      <w:bookmarkEnd w:id="25"/>
      <w:bookmarkEnd w:id="26"/>
    </w:p>
    <w:p w:rsidR="00597B9D" w:rsidRDefault="00597B9D" w:rsidP="009A1B0C">
      <w:pPr>
        <w:adjustRightInd w:val="0"/>
        <w:snapToGrid w:val="0"/>
        <w:spacing w:line="600" w:lineRule="exact"/>
        <w:jc w:val="center"/>
      </w:pPr>
    </w:p>
    <w:p w:rsidR="00597B9D" w:rsidRDefault="00597B9D" w:rsidP="00E271BB">
      <w:pPr>
        <w:pStyle w:val="ListParagraph"/>
        <w:adjustRightInd w:val="0"/>
        <w:snapToGrid w:val="0"/>
        <w:spacing w:line="600" w:lineRule="exact"/>
        <w:ind w:leftChars="305" w:left="640" w:firstLineChars="50" w:firstLine="160"/>
        <w:outlineLvl w:val="1"/>
        <w:rPr>
          <w:rStyle w:val="Heading2Char"/>
          <w:rFonts w:ascii="黑体" w:eastAsia="黑体" w:hAnsi="黑体"/>
          <w:b w:val="0"/>
        </w:rPr>
      </w:pPr>
      <w:bookmarkStart w:id="27" w:name="_Toc15377205"/>
      <w:bookmarkStart w:id="28" w:name="_Toc17103553"/>
      <w:r>
        <w:rPr>
          <w:rFonts w:ascii="黑体" w:eastAsia="黑体" w:hAnsi="黑体" w:hint="eastAsia"/>
          <w:color w:val="000000"/>
          <w:sz w:val="32"/>
          <w:szCs w:val="32"/>
        </w:rPr>
        <w:t>一、收</w:t>
      </w:r>
      <w:r>
        <w:rPr>
          <w:rStyle w:val="Heading2Char"/>
          <w:rFonts w:ascii="黑体" w:eastAsia="黑体" w:hAnsi="黑体" w:hint="eastAsia"/>
          <w:b w:val="0"/>
        </w:rPr>
        <w:t>入支出决算总体情况说明</w:t>
      </w:r>
      <w:bookmarkEnd w:id="27"/>
      <w:bookmarkEnd w:id="28"/>
    </w:p>
    <w:p w:rsidR="00597B9D" w:rsidRDefault="00597B9D" w:rsidP="00E271BB">
      <w:pPr>
        <w:adjustRightInd w:val="0"/>
        <w:snapToGrid w:val="0"/>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年度收、支总计</w:t>
      </w:r>
      <w:r>
        <w:rPr>
          <w:rFonts w:ascii="仿宋" w:eastAsia="仿宋" w:hAnsi="仿宋"/>
          <w:color w:val="000000"/>
          <w:sz w:val="32"/>
          <w:szCs w:val="32"/>
        </w:rPr>
        <w:t>173.67</w:t>
      </w:r>
      <w:r>
        <w:rPr>
          <w:rFonts w:ascii="仿宋" w:eastAsia="仿宋" w:hAnsi="仿宋" w:hint="eastAsia"/>
          <w:color w:val="000000"/>
          <w:sz w:val="32"/>
          <w:szCs w:val="32"/>
        </w:rPr>
        <w:t>万元。与</w:t>
      </w:r>
      <w:r>
        <w:rPr>
          <w:rFonts w:ascii="仿宋" w:eastAsia="仿宋" w:hAnsi="仿宋"/>
          <w:color w:val="000000"/>
          <w:sz w:val="32"/>
          <w:szCs w:val="32"/>
        </w:rPr>
        <w:t>2020</w:t>
      </w:r>
      <w:r>
        <w:rPr>
          <w:rFonts w:ascii="仿宋" w:eastAsia="仿宋" w:hAnsi="仿宋" w:hint="eastAsia"/>
          <w:color w:val="000000"/>
          <w:sz w:val="32"/>
          <w:szCs w:val="32"/>
        </w:rPr>
        <w:t>年相比，收、支总计减少</w:t>
      </w:r>
      <w:r>
        <w:rPr>
          <w:rFonts w:ascii="仿宋" w:eastAsia="仿宋" w:hAnsi="仿宋"/>
          <w:color w:val="000000"/>
          <w:sz w:val="32"/>
          <w:szCs w:val="32"/>
        </w:rPr>
        <w:t>352.65</w:t>
      </w:r>
      <w:r>
        <w:rPr>
          <w:rFonts w:ascii="仿宋" w:eastAsia="仿宋" w:hAnsi="仿宋" w:hint="eastAsia"/>
          <w:color w:val="000000"/>
          <w:sz w:val="32"/>
          <w:szCs w:val="32"/>
        </w:rPr>
        <w:t>万元，减少</w:t>
      </w:r>
      <w:r>
        <w:rPr>
          <w:rFonts w:ascii="仿宋" w:eastAsia="仿宋" w:hAnsi="仿宋"/>
          <w:color w:val="000000"/>
          <w:sz w:val="32"/>
          <w:szCs w:val="32"/>
        </w:rPr>
        <w:t>223.7%</w:t>
      </w:r>
      <w:r>
        <w:rPr>
          <w:rFonts w:ascii="仿宋" w:eastAsia="仿宋" w:hAnsi="仿宋" w:hint="eastAsia"/>
          <w:color w:val="000000"/>
          <w:sz w:val="32"/>
          <w:szCs w:val="32"/>
        </w:rPr>
        <w:t>。主要变动原因是</w:t>
      </w:r>
      <w:r>
        <w:rPr>
          <w:rFonts w:ascii="仿宋" w:eastAsia="仿宋" w:hAnsi="仿宋"/>
          <w:color w:val="000000"/>
          <w:sz w:val="32"/>
          <w:szCs w:val="32"/>
        </w:rPr>
        <w:t>2021</w:t>
      </w:r>
      <w:r>
        <w:rPr>
          <w:rFonts w:ascii="仿宋" w:eastAsia="仿宋" w:hAnsi="仿宋" w:hint="eastAsia"/>
          <w:color w:val="000000"/>
          <w:sz w:val="32"/>
          <w:szCs w:val="32"/>
        </w:rPr>
        <w:t>年因财政不匹配未支付项目款，财政收回大量存量资金。</w:t>
      </w:r>
    </w:p>
    <w:p w:rsidR="00597B9D" w:rsidRDefault="00597B9D">
      <w:pPr>
        <w:jc w:val="center"/>
        <w:rPr>
          <w:rFonts w:ascii="仿宋" w:eastAsia="仿宋" w:hAnsi="仿宋"/>
          <w:color w:val="000000"/>
          <w:sz w:val="32"/>
          <w:szCs w:val="32"/>
        </w:rPr>
      </w:pPr>
      <w:r w:rsidRPr="00832CB3">
        <w:rPr>
          <w:rFonts w:ascii="仿宋" w:eastAsia="仿宋" w:hAnsi="仿宋"/>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1662184717261" style="width:5in;height:216.75pt;visibility:visible">
            <v:imagedata r:id="rId13" o:title=""/>
          </v:shape>
        </w:pict>
      </w:r>
    </w:p>
    <w:p w:rsidR="00597B9D" w:rsidRDefault="00597B9D">
      <w:pPr>
        <w:spacing w:line="600" w:lineRule="exact"/>
        <w:jc w:val="center"/>
        <w:rPr>
          <w:rFonts w:ascii="仿宋_GB2312" w:eastAsia="仿宋_GB2312"/>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：收、支决算总计变动情况图）（柱状图）</w:t>
      </w:r>
    </w:p>
    <w:p w:rsidR="00597B9D" w:rsidRDefault="00597B9D" w:rsidP="00E271BB">
      <w:pPr>
        <w:pStyle w:val="ListParagraph"/>
        <w:spacing w:line="600" w:lineRule="exact"/>
        <w:ind w:firstLine="640"/>
        <w:outlineLvl w:val="1"/>
        <w:rPr>
          <w:rStyle w:val="Heading2Char"/>
          <w:rFonts w:ascii="黑体" w:eastAsia="黑体" w:hAnsi="黑体"/>
          <w:b w:val="0"/>
        </w:rPr>
      </w:pPr>
      <w:bookmarkStart w:id="29" w:name="_Toc17103554"/>
      <w:bookmarkStart w:id="30" w:name="_Toc15377206"/>
      <w:r>
        <w:rPr>
          <w:rFonts w:ascii="黑体" w:eastAsia="黑体" w:hAnsi="黑体" w:hint="eastAsia"/>
          <w:color w:val="000000"/>
          <w:sz w:val="32"/>
          <w:szCs w:val="32"/>
        </w:rPr>
        <w:t>二、收</w:t>
      </w:r>
      <w:r>
        <w:rPr>
          <w:rStyle w:val="Heading2Char"/>
          <w:rFonts w:ascii="黑体" w:eastAsia="黑体" w:hAnsi="黑体" w:hint="eastAsia"/>
          <w:b w:val="0"/>
        </w:rPr>
        <w:t>入决算情况说明</w:t>
      </w:r>
      <w:bookmarkEnd w:id="29"/>
      <w:bookmarkEnd w:id="30"/>
    </w:p>
    <w:p w:rsidR="00597B9D" w:rsidRDefault="00597B9D" w:rsidP="00E04BF7">
      <w:pPr>
        <w:spacing w:line="590" w:lineRule="exact"/>
        <w:ind w:firstLineChars="200" w:firstLine="640"/>
        <w:outlineLvl w:val="1"/>
        <w:rPr>
          <w:rFonts w:ascii="仿宋" w:eastAsia="仿宋" w:hAnsi="仿宋"/>
          <w:color w:val="000000"/>
          <w:sz w:val="32"/>
          <w:szCs w:val="32"/>
        </w:rPr>
      </w:pPr>
      <w:bookmarkStart w:id="31" w:name="_Toc17103555"/>
      <w:r>
        <w:rPr>
          <w:rFonts w:ascii="仿宋" w:eastAsia="仿宋" w:hAnsi="仿宋"/>
          <w:color w:val="000000"/>
          <w:sz w:val="32"/>
          <w:szCs w:val="32"/>
        </w:rPr>
        <w:t>2021</w:t>
      </w:r>
      <w:r>
        <w:rPr>
          <w:rFonts w:ascii="仿宋" w:eastAsia="仿宋" w:hAnsi="仿宋" w:hint="eastAsia"/>
          <w:color w:val="000000"/>
          <w:sz w:val="32"/>
          <w:szCs w:val="32"/>
        </w:rPr>
        <w:t>年本年收入合计</w:t>
      </w:r>
      <w:r>
        <w:rPr>
          <w:rFonts w:ascii="仿宋_GB2312" w:eastAsia="仿宋_GB2312" w:hAnsi="仿宋"/>
          <w:sz w:val="32"/>
          <w:szCs w:val="32"/>
        </w:rPr>
        <w:t>113.94</w:t>
      </w:r>
      <w:r>
        <w:rPr>
          <w:rFonts w:ascii="仿宋" w:eastAsia="仿宋" w:hAnsi="仿宋" w:hint="eastAsia"/>
          <w:color w:val="000000"/>
          <w:sz w:val="32"/>
          <w:szCs w:val="32"/>
        </w:rPr>
        <w:t>万元，其中：一般公共预算财政拨款收入</w:t>
      </w:r>
      <w:r>
        <w:rPr>
          <w:rFonts w:ascii="仿宋_GB2312" w:eastAsia="仿宋_GB2312" w:hAnsi="仿宋"/>
          <w:sz w:val="32"/>
          <w:szCs w:val="32"/>
        </w:rPr>
        <w:t>113.94</w:t>
      </w:r>
      <w:r>
        <w:rPr>
          <w:rFonts w:ascii="仿宋" w:eastAsia="仿宋" w:hAnsi="仿宋" w:hint="eastAsia"/>
          <w:color w:val="000000"/>
          <w:sz w:val="32"/>
          <w:szCs w:val="32"/>
        </w:rPr>
        <w:t>万元，占</w:t>
      </w:r>
      <w:r>
        <w:rPr>
          <w:rFonts w:ascii="仿宋" w:eastAsia="仿宋" w:hAnsi="仿宋"/>
          <w:color w:val="000000"/>
          <w:sz w:val="32"/>
          <w:szCs w:val="32"/>
        </w:rPr>
        <w:t>100.0%</w:t>
      </w:r>
      <w:r>
        <w:rPr>
          <w:rFonts w:ascii="仿宋" w:eastAsia="仿宋" w:hAnsi="仿宋" w:hint="eastAsia"/>
          <w:color w:val="000000"/>
          <w:sz w:val="32"/>
          <w:szCs w:val="32"/>
        </w:rPr>
        <w:t>；政府性基金预算财政拨款收入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0.0%</w:t>
      </w:r>
      <w:r>
        <w:rPr>
          <w:rFonts w:ascii="仿宋" w:eastAsia="仿宋" w:hAnsi="仿宋" w:hint="eastAsia"/>
          <w:color w:val="000000"/>
          <w:sz w:val="32"/>
          <w:szCs w:val="32"/>
        </w:rPr>
        <w:t>；国有资本经营预算财政拨款收入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0.0%</w:t>
      </w:r>
      <w:r>
        <w:rPr>
          <w:rFonts w:ascii="仿宋" w:eastAsia="仿宋" w:hAnsi="仿宋" w:hint="eastAsia"/>
          <w:color w:val="000000"/>
          <w:sz w:val="32"/>
          <w:szCs w:val="32"/>
        </w:rPr>
        <w:t>；事业收入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0.0%</w:t>
      </w:r>
      <w:r>
        <w:rPr>
          <w:rFonts w:ascii="仿宋" w:eastAsia="仿宋" w:hAnsi="仿宋" w:hint="eastAsia"/>
          <w:color w:val="000000"/>
          <w:sz w:val="32"/>
          <w:szCs w:val="32"/>
        </w:rPr>
        <w:t>；经营收入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0.0%</w:t>
      </w:r>
      <w:r>
        <w:rPr>
          <w:rFonts w:ascii="仿宋" w:eastAsia="仿宋" w:hAnsi="仿宋" w:hint="eastAsia"/>
          <w:color w:val="000000"/>
          <w:sz w:val="32"/>
          <w:szCs w:val="32"/>
        </w:rPr>
        <w:t>；附属单位上缴收入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0.0%</w:t>
      </w:r>
      <w:r>
        <w:rPr>
          <w:rFonts w:ascii="仿宋" w:eastAsia="仿宋" w:hAnsi="仿宋" w:hint="eastAsia"/>
          <w:color w:val="000000"/>
          <w:sz w:val="32"/>
          <w:szCs w:val="32"/>
        </w:rPr>
        <w:t>；其他收入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0.0%</w:t>
      </w:r>
      <w:r>
        <w:rPr>
          <w:rFonts w:ascii="仿宋" w:eastAsia="仿宋" w:hAnsi="仿宋" w:hint="eastAsia"/>
          <w:color w:val="000000"/>
          <w:sz w:val="32"/>
          <w:szCs w:val="32"/>
        </w:rPr>
        <w:t>。</w:t>
      </w:r>
      <w:bookmarkEnd w:id="31"/>
    </w:p>
    <w:p w:rsidR="00597B9D" w:rsidRDefault="00597B9D" w:rsidP="00E04BF7">
      <w:pPr>
        <w:ind w:firstLineChars="200" w:firstLine="640"/>
        <w:jc w:val="center"/>
        <w:rPr>
          <w:rFonts w:ascii="仿宋" w:eastAsia="仿宋" w:hAnsi="仿宋"/>
          <w:color w:val="000000"/>
          <w:sz w:val="32"/>
          <w:szCs w:val="32"/>
        </w:rPr>
      </w:pPr>
      <w:r w:rsidRPr="00832CB3">
        <w:rPr>
          <w:rFonts w:ascii="仿宋" w:eastAsia="仿宋" w:hAnsi="仿宋"/>
          <w:noProof/>
          <w:color w:val="000000"/>
          <w:sz w:val="32"/>
          <w:szCs w:val="32"/>
        </w:rPr>
        <w:pict>
          <v:shape id="图片 4" o:spid="_x0000_i1026" type="#_x0000_t75" alt="图片2" style="width:332.25pt;height:195pt;visibility:visible">
            <v:imagedata r:id="rId14" o:title=""/>
          </v:shape>
        </w:pict>
      </w:r>
    </w:p>
    <w:p w:rsidR="00597B9D" w:rsidRDefault="00597B9D">
      <w:pPr>
        <w:spacing w:line="600" w:lineRule="exact"/>
        <w:ind w:firstLineChars="200" w:firstLine="640"/>
        <w:jc w:val="center"/>
        <w:rPr>
          <w:rFonts w:ascii="仿宋_GB2312" w:eastAsia="仿宋_GB2312"/>
          <w:color w:val="FF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w:t>
      </w:r>
    </w:p>
    <w:p w:rsidR="00597B9D" w:rsidRDefault="00597B9D" w:rsidP="00E271BB">
      <w:pPr>
        <w:pStyle w:val="ListParagraph"/>
        <w:spacing w:line="600" w:lineRule="exact"/>
        <w:ind w:firstLine="640"/>
        <w:outlineLvl w:val="1"/>
        <w:rPr>
          <w:rStyle w:val="Heading2Char"/>
          <w:rFonts w:ascii="黑体" w:eastAsia="黑体" w:hAnsi="黑体"/>
          <w:b w:val="0"/>
        </w:rPr>
      </w:pPr>
      <w:bookmarkStart w:id="32" w:name="_Toc17103556"/>
      <w:bookmarkStart w:id="33" w:name="_Toc15377207"/>
      <w:r>
        <w:rPr>
          <w:rFonts w:ascii="黑体" w:eastAsia="黑体" w:hAnsi="黑体" w:hint="eastAsia"/>
          <w:color w:val="000000"/>
          <w:sz w:val="32"/>
          <w:szCs w:val="32"/>
        </w:rPr>
        <w:t>三、支</w:t>
      </w:r>
      <w:r>
        <w:rPr>
          <w:rStyle w:val="Heading2Char"/>
          <w:rFonts w:ascii="黑体" w:eastAsia="黑体" w:hAnsi="黑体" w:hint="eastAsia"/>
          <w:b w:val="0"/>
        </w:rPr>
        <w:t>出决算情况说明</w:t>
      </w:r>
      <w:bookmarkEnd w:id="32"/>
      <w:bookmarkEnd w:id="33"/>
    </w:p>
    <w:p w:rsidR="00597B9D" w:rsidRDefault="00597B9D" w:rsidP="00E271BB">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年本年支出合计</w:t>
      </w:r>
      <w:r>
        <w:rPr>
          <w:rFonts w:ascii="仿宋" w:eastAsia="仿宋" w:hAnsi="仿宋"/>
          <w:color w:val="000000"/>
          <w:sz w:val="32"/>
          <w:szCs w:val="32"/>
        </w:rPr>
        <w:t>173.67</w:t>
      </w:r>
      <w:r>
        <w:rPr>
          <w:rFonts w:ascii="仿宋" w:eastAsia="仿宋" w:hAnsi="仿宋" w:hint="eastAsia"/>
          <w:color w:val="000000"/>
          <w:sz w:val="32"/>
          <w:szCs w:val="32"/>
        </w:rPr>
        <w:t>万元，其中：基本支出</w:t>
      </w:r>
      <w:r>
        <w:rPr>
          <w:rFonts w:ascii="仿宋" w:eastAsia="仿宋" w:hAnsi="仿宋"/>
          <w:color w:val="000000"/>
          <w:sz w:val="32"/>
          <w:szCs w:val="32"/>
        </w:rPr>
        <w:t>106.99</w:t>
      </w:r>
      <w:r>
        <w:rPr>
          <w:rFonts w:ascii="仿宋" w:eastAsia="仿宋" w:hAnsi="仿宋" w:hint="eastAsia"/>
          <w:color w:val="000000"/>
          <w:sz w:val="32"/>
          <w:szCs w:val="32"/>
        </w:rPr>
        <w:t>万元，占</w:t>
      </w:r>
      <w:r>
        <w:rPr>
          <w:rFonts w:ascii="仿宋" w:eastAsia="仿宋" w:hAnsi="仿宋"/>
          <w:color w:val="000000"/>
          <w:sz w:val="32"/>
          <w:szCs w:val="32"/>
        </w:rPr>
        <w:t>72.3%</w:t>
      </w:r>
      <w:r>
        <w:rPr>
          <w:rFonts w:ascii="仿宋" w:eastAsia="仿宋" w:hAnsi="仿宋" w:hint="eastAsia"/>
          <w:color w:val="000000"/>
          <w:sz w:val="32"/>
          <w:szCs w:val="32"/>
        </w:rPr>
        <w:t>；项目支出</w:t>
      </w:r>
      <w:r>
        <w:rPr>
          <w:rFonts w:ascii="仿宋" w:eastAsia="仿宋" w:hAnsi="仿宋"/>
          <w:color w:val="000000"/>
          <w:sz w:val="32"/>
          <w:szCs w:val="32"/>
        </w:rPr>
        <w:t>66.68</w:t>
      </w:r>
      <w:r>
        <w:rPr>
          <w:rFonts w:ascii="仿宋" w:eastAsia="仿宋" w:hAnsi="仿宋" w:hint="eastAsia"/>
          <w:color w:val="000000"/>
          <w:sz w:val="32"/>
          <w:szCs w:val="32"/>
        </w:rPr>
        <w:t>万元，占</w:t>
      </w:r>
      <w:r>
        <w:rPr>
          <w:rFonts w:ascii="仿宋" w:eastAsia="仿宋" w:hAnsi="仿宋"/>
          <w:color w:val="000000"/>
          <w:sz w:val="32"/>
          <w:szCs w:val="32"/>
        </w:rPr>
        <w:t>27.7%</w:t>
      </w:r>
      <w:r>
        <w:rPr>
          <w:rFonts w:ascii="仿宋" w:eastAsia="仿宋" w:hAnsi="仿宋" w:hint="eastAsia"/>
          <w:color w:val="000000"/>
          <w:sz w:val="32"/>
          <w:szCs w:val="32"/>
        </w:rPr>
        <w:t>；上缴上级支出</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0.0%</w:t>
      </w:r>
      <w:r>
        <w:rPr>
          <w:rFonts w:ascii="仿宋" w:eastAsia="仿宋" w:hAnsi="仿宋" w:hint="eastAsia"/>
          <w:color w:val="000000"/>
          <w:sz w:val="32"/>
          <w:szCs w:val="32"/>
        </w:rPr>
        <w:t>；经营支出</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0.0%</w:t>
      </w:r>
      <w:r>
        <w:rPr>
          <w:rFonts w:ascii="仿宋" w:eastAsia="仿宋" w:hAnsi="仿宋" w:hint="eastAsia"/>
          <w:color w:val="000000"/>
          <w:sz w:val="32"/>
          <w:szCs w:val="32"/>
        </w:rPr>
        <w:t>；对附属单位补助支出</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0.0%</w:t>
      </w:r>
      <w:r>
        <w:rPr>
          <w:rFonts w:ascii="仿宋" w:eastAsia="仿宋" w:hAnsi="仿宋" w:hint="eastAsia"/>
          <w:color w:val="000000"/>
          <w:sz w:val="32"/>
          <w:szCs w:val="32"/>
        </w:rPr>
        <w:t>。</w:t>
      </w:r>
    </w:p>
    <w:p w:rsidR="00597B9D" w:rsidRDefault="00597B9D">
      <w:pPr>
        <w:jc w:val="center"/>
        <w:rPr>
          <w:rFonts w:ascii="仿宋" w:eastAsia="仿宋" w:hAnsi="仿宋"/>
          <w:color w:val="000000"/>
          <w:sz w:val="32"/>
          <w:szCs w:val="32"/>
        </w:rPr>
      </w:pPr>
      <w:r w:rsidRPr="00832CB3">
        <w:rPr>
          <w:rFonts w:ascii="仿宋" w:eastAsia="仿宋" w:hAnsi="仿宋"/>
          <w:noProof/>
          <w:color w:val="000000"/>
          <w:sz w:val="32"/>
          <w:szCs w:val="32"/>
        </w:rPr>
        <w:pict>
          <v:shape id="图片 5" o:spid="_x0000_i1027" type="#_x0000_t75" alt="1662184941579" style="width:365.25pt;height:206.25pt;visibility:visible">
            <v:imagedata r:id="rId15" o:title=""/>
          </v:shape>
        </w:pict>
      </w:r>
    </w:p>
    <w:p w:rsidR="00597B9D" w:rsidRDefault="00597B9D">
      <w:pPr>
        <w:spacing w:line="600" w:lineRule="exact"/>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w:t>
      </w:r>
    </w:p>
    <w:p w:rsidR="00597B9D" w:rsidRDefault="00597B9D" w:rsidP="00E04BF7">
      <w:pPr>
        <w:spacing w:line="600" w:lineRule="exact"/>
        <w:ind w:firstLineChars="200" w:firstLine="640"/>
        <w:outlineLvl w:val="1"/>
        <w:rPr>
          <w:rStyle w:val="Heading2Char"/>
          <w:rFonts w:ascii="黑体" w:eastAsia="黑体" w:hAnsi="黑体"/>
          <w:b w:val="0"/>
        </w:rPr>
      </w:pPr>
      <w:bookmarkStart w:id="34" w:name="_Toc17103557"/>
      <w:bookmarkStart w:id="35" w:name="_Toc15377208"/>
      <w:r>
        <w:rPr>
          <w:rFonts w:ascii="黑体" w:eastAsia="黑体" w:hAnsi="黑体" w:hint="eastAsia"/>
          <w:color w:val="000000"/>
          <w:sz w:val="32"/>
          <w:szCs w:val="32"/>
        </w:rPr>
        <w:t>四、财</w:t>
      </w:r>
      <w:r>
        <w:rPr>
          <w:rStyle w:val="Heading2Char"/>
          <w:rFonts w:ascii="黑体" w:eastAsia="黑体" w:hAnsi="黑体" w:hint="eastAsia"/>
          <w:b w:val="0"/>
        </w:rPr>
        <w:t>政拨款收入支出决算总体情况说明</w:t>
      </w:r>
      <w:bookmarkEnd w:id="34"/>
      <w:bookmarkEnd w:id="35"/>
    </w:p>
    <w:p w:rsidR="00597B9D" w:rsidRDefault="00597B9D" w:rsidP="00E04BF7">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年度财政拨款收、支总计</w:t>
      </w:r>
      <w:r>
        <w:rPr>
          <w:rFonts w:ascii="仿宋" w:eastAsia="仿宋" w:hAnsi="仿宋"/>
          <w:color w:val="000000"/>
          <w:sz w:val="32"/>
          <w:szCs w:val="32"/>
        </w:rPr>
        <w:t>173.67</w:t>
      </w:r>
      <w:r>
        <w:rPr>
          <w:rFonts w:ascii="仿宋" w:eastAsia="仿宋" w:hAnsi="仿宋" w:hint="eastAsia"/>
          <w:color w:val="000000"/>
          <w:sz w:val="32"/>
          <w:szCs w:val="32"/>
        </w:rPr>
        <w:t>万元。与</w:t>
      </w:r>
      <w:r>
        <w:rPr>
          <w:rFonts w:ascii="仿宋" w:eastAsia="仿宋" w:hAnsi="仿宋"/>
          <w:color w:val="000000"/>
          <w:sz w:val="32"/>
          <w:szCs w:val="32"/>
        </w:rPr>
        <w:t>2020</w:t>
      </w:r>
      <w:r>
        <w:rPr>
          <w:rFonts w:ascii="仿宋" w:eastAsia="仿宋" w:hAnsi="仿宋" w:hint="eastAsia"/>
          <w:color w:val="000000"/>
          <w:sz w:val="32"/>
          <w:szCs w:val="32"/>
        </w:rPr>
        <w:t>年相比，财政拨款收、支总计各减少</w:t>
      </w:r>
      <w:r>
        <w:rPr>
          <w:rFonts w:ascii="仿宋" w:eastAsia="仿宋" w:hAnsi="仿宋"/>
          <w:color w:val="000000"/>
          <w:sz w:val="32"/>
          <w:szCs w:val="32"/>
        </w:rPr>
        <w:t>352.65</w:t>
      </w:r>
      <w:r>
        <w:rPr>
          <w:rFonts w:ascii="仿宋" w:eastAsia="仿宋" w:hAnsi="仿宋" w:hint="eastAsia"/>
          <w:color w:val="000000"/>
          <w:sz w:val="32"/>
          <w:szCs w:val="32"/>
        </w:rPr>
        <w:t>万元，减少</w:t>
      </w:r>
      <w:r>
        <w:rPr>
          <w:rFonts w:ascii="仿宋" w:eastAsia="仿宋" w:hAnsi="仿宋"/>
          <w:color w:val="000000"/>
          <w:sz w:val="32"/>
          <w:szCs w:val="32"/>
        </w:rPr>
        <w:t>67.0%</w:t>
      </w:r>
      <w:r>
        <w:rPr>
          <w:rFonts w:ascii="仿宋" w:eastAsia="仿宋" w:hAnsi="仿宋" w:hint="eastAsia"/>
          <w:color w:val="000000"/>
          <w:sz w:val="32"/>
          <w:szCs w:val="32"/>
        </w:rPr>
        <w:t>。主要变动原因是</w:t>
      </w:r>
      <w:r>
        <w:rPr>
          <w:rFonts w:ascii="仿宋" w:eastAsia="仿宋" w:hAnsi="仿宋"/>
          <w:color w:val="000000"/>
          <w:sz w:val="32"/>
          <w:szCs w:val="32"/>
        </w:rPr>
        <w:t>2021</w:t>
      </w:r>
      <w:r>
        <w:rPr>
          <w:rFonts w:ascii="仿宋" w:eastAsia="仿宋" w:hAnsi="仿宋" w:hint="eastAsia"/>
          <w:color w:val="000000"/>
          <w:sz w:val="32"/>
          <w:szCs w:val="32"/>
        </w:rPr>
        <w:t>年因财政不匹配未支付项目款，财政收回大量存量资金。</w:t>
      </w:r>
    </w:p>
    <w:p w:rsidR="00597B9D" w:rsidRDefault="00597B9D">
      <w:pPr>
        <w:pStyle w:val="-1"/>
        <w:ind w:firstLine="420"/>
      </w:pPr>
      <w:r>
        <w:rPr>
          <w:noProof/>
        </w:rPr>
        <w:pict>
          <v:shape id="图片 7" o:spid="_x0000_i1028" type="#_x0000_t75" alt="1662185076147" style="width:358.5pt;height:215.25pt;visibility:visible">
            <v:imagedata r:id="rId16" o:title=""/>
          </v:shape>
        </w:pict>
      </w:r>
    </w:p>
    <w:p w:rsidR="00597B9D" w:rsidRDefault="00597B9D">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597B9D" w:rsidRDefault="00597B9D">
      <w:pPr>
        <w:spacing w:line="600" w:lineRule="exact"/>
        <w:ind w:firstLine="640"/>
        <w:rPr>
          <w:rFonts w:ascii="黑体" w:eastAsia="黑体" w:hAnsi="黑体"/>
          <w:color w:val="000000"/>
          <w:sz w:val="32"/>
          <w:szCs w:val="32"/>
        </w:rPr>
      </w:pPr>
      <w:r>
        <w:rPr>
          <w:rFonts w:ascii="仿宋" w:eastAsia="仿宋" w:hAnsi="仿宋" w:hint="eastAsia"/>
          <w:b/>
          <w:color w:val="000000"/>
          <w:sz w:val="32"/>
          <w:szCs w:val="32"/>
        </w:rPr>
        <w:t>（除国有资本经营预算外，数据来源于财决</w:t>
      </w:r>
      <w:r>
        <w:rPr>
          <w:rFonts w:ascii="仿宋" w:eastAsia="仿宋" w:hAnsi="仿宋"/>
          <w:b/>
          <w:color w:val="000000"/>
          <w:sz w:val="32"/>
          <w:szCs w:val="32"/>
        </w:rPr>
        <w:t>Z01-1</w:t>
      </w:r>
      <w:r>
        <w:rPr>
          <w:rFonts w:ascii="仿宋" w:eastAsia="仿宋" w:hAnsi="仿宋" w:hint="eastAsia"/>
          <w:b/>
          <w:color w:val="000000"/>
          <w:sz w:val="32"/>
          <w:szCs w:val="32"/>
        </w:rPr>
        <w:t>表，口径为“总计”数</w:t>
      </w:r>
      <w:r>
        <w:rPr>
          <w:rFonts w:ascii="仿宋" w:eastAsia="仿宋" w:hAnsi="仿宋"/>
          <w:b/>
          <w:color w:val="000000"/>
          <w:sz w:val="32"/>
          <w:szCs w:val="32"/>
        </w:rPr>
        <w:t>+</w:t>
      </w:r>
      <w:r>
        <w:rPr>
          <w:rFonts w:ascii="仿宋" w:eastAsia="仿宋" w:hAnsi="仿宋" w:hint="eastAsia"/>
          <w:b/>
          <w:color w:val="000000"/>
          <w:sz w:val="32"/>
          <w:szCs w:val="32"/>
        </w:rPr>
        <w:t>国有资本经营预算。）</w:t>
      </w:r>
      <w:bookmarkStart w:id="36" w:name="_Toc15377209"/>
      <w:bookmarkStart w:id="37" w:name="_Toc17103558"/>
    </w:p>
    <w:p w:rsidR="00597B9D" w:rsidRDefault="00597B9D">
      <w:pPr>
        <w:spacing w:line="600" w:lineRule="exact"/>
        <w:ind w:firstLineChars="200" w:firstLine="640"/>
        <w:outlineLvl w:val="1"/>
        <w:rPr>
          <w:rStyle w:val="Heading2Char"/>
          <w:rFonts w:ascii="黑体" w:eastAsia="黑体" w:hAnsi="黑体"/>
          <w:b w:val="0"/>
        </w:rPr>
      </w:pPr>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Heading2Char"/>
          <w:rFonts w:ascii="黑体" w:eastAsia="黑体" w:hAnsi="黑体" w:hint="eastAsia"/>
          <w:b w:val="0"/>
        </w:rPr>
        <w:t>般公共预算财政拨款支出决算情况说明</w:t>
      </w:r>
      <w:bookmarkEnd w:id="36"/>
      <w:bookmarkEnd w:id="37"/>
    </w:p>
    <w:p w:rsidR="00597B9D" w:rsidRPr="00E04BF7" w:rsidRDefault="00597B9D" w:rsidP="00E04BF7">
      <w:pPr>
        <w:spacing w:line="600" w:lineRule="exact"/>
        <w:ind w:firstLineChars="200" w:firstLine="643"/>
        <w:outlineLvl w:val="2"/>
        <w:rPr>
          <w:rFonts w:ascii="方正楷体简体" w:eastAsia="方正楷体简体" w:hAnsi="仿宋"/>
          <w:b/>
          <w:color w:val="000000"/>
          <w:sz w:val="32"/>
          <w:szCs w:val="32"/>
        </w:rPr>
      </w:pPr>
      <w:bookmarkStart w:id="38" w:name="_Toc15377210"/>
      <w:r w:rsidRPr="00E04BF7">
        <w:rPr>
          <w:rFonts w:ascii="方正楷体简体" w:eastAsia="方正楷体简体" w:hAnsi="仿宋" w:hint="eastAsia"/>
          <w:b/>
          <w:color w:val="000000"/>
          <w:sz w:val="32"/>
          <w:szCs w:val="32"/>
        </w:rPr>
        <w:t>（一）一般公共预算财政拨款支出决算总体情况</w:t>
      </w:r>
      <w:bookmarkEnd w:id="38"/>
    </w:p>
    <w:p w:rsidR="00597B9D" w:rsidRDefault="00597B9D" w:rsidP="00E04BF7">
      <w:pPr>
        <w:spacing w:line="600" w:lineRule="exact"/>
        <w:ind w:firstLineChars="200" w:firstLine="640"/>
        <w:rPr>
          <w:rFonts w:ascii="仿宋" w:eastAsia="仿宋" w:hAnsi="仿宋"/>
          <w:bCs/>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年一般公共预算财政拨款支出</w:t>
      </w:r>
      <w:r>
        <w:rPr>
          <w:rFonts w:ascii="仿宋" w:eastAsia="仿宋" w:hAnsi="仿宋"/>
          <w:color w:val="000000"/>
          <w:sz w:val="32"/>
          <w:szCs w:val="32"/>
        </w:rPr>
        <w:t>173.67</w:t>
      </w:r>
      <w:r>
        <w:rPr>
          <w:rFonts w:ascii="仿宋" w:eastAsia="仿宋" w:hAnsi="仿宋" w:hint="eastAsia"/>
          <w:color w:val="000000"/>
          <w:sz w:val="32"/>
          <w:szCs w:val="32"/>
        </w:rPr>
        <w:t>万元，占本年支出合计的</w:t>
      </w:r>
      <w:r>
        <w:rPr>
          <w:rFonts w:ascii="仿宋" w:eastAsia="仿宋" w:hAnsi="仿宋"/>
          <w:color w:val="000000"/>
          <w:sz w:val="32"/>
          <w:szCs w:val="32"/>
        </w:rPr>
        <w:t>100%</w:t>
      </w:r>
      <w:r>
        <w:rPr>
          <w:rFonts w:ascii="仿宋" w:eastAsia="仿宋" w:hAnsi="仿宋" w:hint="eastAsia"/>
          <w:color w:val="000000"/>
          <w:sz w:val="32"/>
          <w:szCs w:val="32"/>
        </w:rPr>
        <w:t>。与</w:t>
      </w:r>
      <w:r>
        <w:rPr>
          <w:rFonts w:ascii="仿宋" w:eastAsia="仿宋" w:hAnsi="仿宋"/>
          <w:color w:val="000000"/>
          <w:sz w:val="32"/>
          <w:szCs w:val="32"/>
        </w:rPr>
        <w:t>2020</w:t>
      </w:r>
      <w:r>
        <w:rPr>
          <w:rFonts w:ascii="仿宋" w:eastAsia="仿宋" w:hAnsi="仿宋" w:hint="eastAsia"/>
          <w:color w:val="000000"/>
          <w:sz w:val="32"/>
          <w:szCs w:val="32"/>
        </w:rPr>
        <w:t>年相比，一般公共预算财政拨款支出减少</w:t>
      </w:r>
      <w:r>
        <w:rPr>
          <w:rFonts w:ascii="仿宋" w:eastAsia="仿宋" w:hAnsi="仿宋"/>
          <w:color w:val="000000"/>
          <w:sz w:val="32"/>
          <w:szCs w:val="32"/>
        </w:rPr>
        <w:t>216.08</w:t>
      </w:r>
      <w:r>
        <w:rPr>
          <w:rFonts w:ascii="仿宋" w:eastAsia="仿宋" w:hAnsi="仿宋" w:hint="eastAsia"/>
          <w:color w:val="000000"/>
          <w:sz w:val="32"/>
          <w:szCs w:val="32"/>
        </w:rPr>
        <w:t>万元，下降</w:t>
      </w:r>
      <w:r>
        <w:rPr>
          <w:rFonts w:ascii="仿宋" w:eastAsia="仿宋" w:hAnsi="仿宋"/>
          <w:color w:val="000000"/>
          <w:sz w:val="32"/>
          <w:szCs w:val="32"/>
        </w:rPr>
        <w:t>124.4%</w:t>
      </w:r>
      <w:r>
        <w:rPr>
          <w:rFonts w:ascii="仿宋" w:eastAsia="仿宋" w:hAnsi="仿宋" w:hint="eastAsia"/>
          <w:color w:val="000000"/>
          <w:sz w:val="32"/>
          <w:szCs w:val="32"/>
        </w:rPr>
        <w:t>。变动原因是</w:t>
      </w:r>
      <w:r>
        <w:rPr>
          <w:rFonts w:ascii="仿宋" w:eastAsia="仿宋" w:hAnsi="仿宋" w:hint="eastAsia"/>
          <w:bCs/>
          <w:color w:val="000000"/>
          <w:sz w:val="32"/>
          <w:szCs w:val="32"/>
        </w:rPr>
        <w:t>项目支出减少。</w:t>
      </w:r>
    </w:p>
    <w:p w:rsidR="00597B9D" w:rsidRDefault="00597B9D" w:rsidP="00E04BF7">
      <w:pPr>
        <w:ind w:firstLineChars="200" w:firstLine="640"/>
        <w:rPr>
          <w:rFonts w:ascii="仿宋" w:eastAsia="仿宋" w:hAnsi="仿宋"/>
          <w:bCs/>
          <w:color w:val="000000"/>
          <w:sz w:val="32"/>
          <w:szCs w:val="32"/>
        </w:rPr>
      </w:pPr>
      <w:r w:rsidRPr="00832CB3">
        <w:rPr>
          <w:rFonts w:ascii="仿宋" w:eastAsia="仿宋" w:hAnsi="仿宋"/>
          <w:noProof/>
          <w:color w:val="000000"/>
          <w:sz w:val="32"/>
          <w:szCs w:val="32"/>
        </w:rPr>
        <w:pict>
          <v:shape id="图片 9" o:spid="_x0000_i1029" type="#_x0000_t75" alt="1662185331892" style="width:331.5pt;height:201pt;visibility:visible">
            <v:imagedata r:id="rId17" o:title=""/>
          </v:shape>
        </w:pict>
      </w:r>
    </w:p>
    <w:p w:rsidR="00597B9D" w:rsidRDefault="00597B9D">
      <w:pPr>
        <w:spacing w:line="600" w:lineRule="exact"/>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：一般公共预算财政拨款支出决算变动情况）（柱状图）</w:t>
      </w:r>
    </w:p>
    <w:p w:rsidR="00597B9D" w:rsidRPr="00E04BF7" w:rsidRDefault="00597B9D" w:rsidP="00E04BF7">
      <w:pPr>
        <w:spacing w:line="590" w:lineRule="exact"/>
        <w:ind w:firstLineChars="200" w:firstLine="643"/>
        <w:outlineLvl w:val="2"/>
        <w:rPr>
          <w:rFonts w:ascii="方正楷体简体" w:eastAsia="方正楷体简体" w:hAnsi="仿宋"/>
          <w:b/>
          <w:color w:val="000000"/>
          <w:sz w:val="32"/>
          <w:szCs w:val="32"/>
        </w:rPr>
      </w:pPr>
      <w:bookmarkStart w:id="39" w:name="_Toc15377211"/>
      <w:r w:rsidRPr="00E04BF7">
        <w:rPr>
          <w:rFonts w:ascii="方正楷体简体" w:eastAsia="方正楷体简体" w:hAnsi="仿宋" w:hint="eastAsia"/>
          <w:b/>
          <w:color w:val="000000"/>
          <w:sz w:val="32"/>
          <w:szCs w:val="32"/>
        </w:rPr>
        <w:t>（二）一般公共预算财政拨款支出决算结构情况</w:t>
      </w:r>
      <w:bookmarkEnd w:id="39"/>
    </w:p>
    <w:p w:rsidR="00597B9D" w:rsidRDefault="00597B9D" w:rsidP="00E04BF7">
      <w:pPr>
        <w:spacing w:line="590" w:lineRule="exact"/>
        <w:ind w:firstLine="64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年一般公共预算财政拨款支出</w:t>
      </w:r>
      <w:r>
        <w:rPr>
          <w:rFonts w:ascii="仿宋" w:eastAsia="仿宋" w:hAnsi="仿宋"/>
          <w:color w:val="000000"/>
          <w:sz w:val="32"/>
          <w:szCs w:val="32"/>
        </w:rPr>
        <w:t>173.67</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Pr>
          <w:rFonts w:ascii="仿宋" w:eastAsia="仿宋" w:hAnsi="仿宋" w:hint="eastAsia"/>
          <w:color w:val="000000"/>
          <w:sz w:val="32"/>
          <w:szCs w:val="32"/>
        </w:rPr>
        <w:t>文化旅游体育与传媒支出</w:t>
      </w:r>
      <w:r>
        <w:rPr>
          <w:rFonts w:ascii="仿宋" w:eastAsia="仿宋" w:hAnsi="仿宋"/>
          <w:color w:val="000000"/>
          <w:sz w:val="32"/>
          <w:szCs w:val="32"/>
        </w:rPr>
        <w:t>146.86</w:t>
      </w:r>
      <w:r>
        <w:rPr>
          <w:rFonts w:ascii="仿宋" w:eastAsia="仿宋" w:hAnsi="仿宋" w:hint="eastAsia"/>
          <w:color w:val="000000"/>
          <w:sz w:val="32"/>
          <w:szCs w:val="32"/>
        </w:rPr>
        <w:t>万元，占</w:t>
      </w:r>
      <w:r>
        <w:rPr>
          <w:rFonts w:ascii="仿宋" w:eastAsia="仿宋" w:hAnsi="仿宋"/>
          <w:color w:val="000000"/>
          <w:sz w:val="32"/>
          <w:szCs w:val="32"/>
        </w:rPr>
        <w:t>84.6%</w:t>
      </w:r>
      <w:r>
        <w:rPr>
          <w:rFonts w:ascii="仿宋" w:eastAsia="仿宋" w:hAnsi="仿宋" w:hint="eastAsia"/>
          <w:color w:val="000000"/>
          <w:sz w:val="32"/>
          <w:szCs w:val="32"/>
        </w:rPr>
        <w:t>；社会保障和就业支出</w:t>
      </w:r>
      <w:r>
        <w:rPr>
          <w:rFonts w:ascii="仿宋" w:eastAsia="仿宋" w:hAnsi="仿宋"/>
          <w:color w:val="000000"/>
          <w:sz w:val="32"/>
          <w:szCs w:val="32"/>
        </w:rPr>
        <w:t>13.68</w:t>
      </w:r>
      <w:r>
        <w:rPr>
          <w:rFonts w:ascii="仿宋" w:eastAsia="仿宋" w:hAnsi="仿宋" w:hint="eastAsia"/>
          <w:color w:val="000000"/>
          <w:sz w:val="32"/>
          <w:szCs w:val="32"/>
        </w:rPr>
        <w:t>万元，占</w:t>
      </w:r>
      <w:r>
        <w:rPr>
          <w:rFonts w:ascii="仿宋" w:eastAsia="仿宋" w:hAnsi="仿宋"/>
          <w:color w:val="000000"/>
          <w:sz w:val="32"/>
          <w:szCs w:val="32"/>
        </w:rPr>
        <w:t>7.9%</w:t>
      </w:r>
      <w:r>
        <w:rPr>
          <w:rFonts w:ascii="仿宋" w:eastAsia="仿宋" w:hAnsi="仿宋" w:hint="eastAsia"/>
          <w:color w:val="000000"/>
          <w:sz w:val="32"/>
          <w:szCs w:val="32"/>
        </w:rPr>
        <w:t>；医疗卫生支出</w:t>
      </w:r>
      <w:r>
        <w:rPr>
          <w:rFonts w:ascii="仿宋" w:eastAsia="仿宋" w:hAnsi="仿宋"/>
          <w:color w:val="000000"/>
          <w:sz w:val="32"/>
          <w:szCs w:val="32"/>
        </w:rPr>
        <w:t>5.56</w:t>
      </w:r>
      <w:r>
        <w:rPr>
          <w:rFonts w:ascii="仿宋" w:eastAsia="仿宋" w:hAnsi="仿宋" w:hint="eastAsia"/>
          <w:color w:val="000000"/>
          <w:sz w:val="32"/>
          <w:szCs w:val="32"/>
        </w:rPr>
        <w:t>万元，占</w:t>
      </w:r>
      <w:r>
        <w:rPr>
          <w:rFonts w:ascii="仿宋" w:eastAsia="仿宋" w:hAnsi="仿宋"/>
          <w:color w:val="000000"/>
          <w:sz w:val="32"/>
          <w:szCs w:val="32"/>
        </w:rPr>
        <w:t>3.2%</w:t>
      </w:r>
      <w:r>
        <w:rPr>
          <w:rFonts w:ascii="仿宋" w:eastAsia="仿宋" w:hAnsi="仿宋" w:hint="eastAsia"/>
          <w:color w:val="000000"/>
          <w:sz w:val="32"/>
          <w:szCs w:val="32"/>
        </w:rPr>
        <w:t>；住房保障支出</w:t>
      </w:r>
      <w:r>
        <w:rPr>
          <w:rFonts w:ascii="仿宋" w:eastAsia="仿宋" w:hAnsi="仿宋"/>
          <w:color w:val="000000"/>
          <w:sz w:val="32"/>
          <w:szCs w:val="32"/>
        </w:rPr>
        <w:t>7.57</w:t>
      </w:r>
      <w:r>
        <w:rPr>
          <w:rFonts w:ascii="仿宋" w:eastAsia="仿宋" w:hAnsi="仿宋" w:hint="eastAsia"/>
          <w:color w:val="000000"/>
          <w:sz w:val="32"/>
          <w:szCs w:val="32"/>
        </w:rPr>
        <w:t>万元，占</w:t>
      </w:r>
      <w:r>
        <w:rPr>
          <w:rFonts w:ascii="仿宋" w:eastAsia="仿宋" w:hAnsi="仿宋"/>
          <w:color w:val="000000"/>
          <w:sz w:val="32"/>
          <w:szCs w:val="32"/>
        </w:rPr>
        <w:t>4.4%</w:t>
      </w:r>
      <w:r>
        <w:rPr>
          <w:rFonts w:ascii="仿宋" w:eastAsia="仿宋" w:hAnsi="仿宋" w:hint="eastAsia"/>
          <w:color w:val="000000"/>
          <w:sz w:val="32"/>
          <w:szCs w:val="32"/>
        </w:rPr>
        <w:t>。</w:t>
      </w:r>
    </w:p>
    <w:p w:rsidR="00597B9D" w:rsidRDefault="00597B9D">
      <w:pPr>
        <w:ind w:firstLine="640"/>
        <w:rPr>
          <w:rFonts w:ascii="仿宋" w:eastAsia="仿宋" w:hAnsi="仿宋"/>
          <w:b/>
          <w:bCs/>
          <w:color w:val="000000"/>
          <w:sz w:val="32"/>
          <w:szCs w:val="32"/>
        </w:rPr>
      </w:pPr>
      <w:r w:rsidRPr="00832CB3">
        <w:rPr>
          <w:rFonts w:ascii="仿宋" w:eastAsia="仿宋" w:hAnsi="仿宋"/>
          <w:b/>
          <w:noProof/>
          <w:color w:val="000000"/>
          <w:sz w:val="32"/>
          <w:szCs w:val="32"/>
        </w:rPr>
        <w:pict>
          <v:shape id="图片 10" o:spid="_x0000_i1030" type="#_x0000_t75" alt="1662185544473" style="width:344.25pt;height:203.25pt;visibility:visible">
            <v:imagedata r:id="rId18" o:title=""/>
          </v:shape>
        </w:pict>
      </w:r>
    </w:p>
    <w:p w:rsidR="00597B9D" w:rsidRDefault="00597B9D">
      <w:pPr>
        <w:spacing w:line="600" w:lineRule="exact"/>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：一般公共预算财政拨款支出决算结构）（饼状图）</w:t>
      </w:r>
    </w:p>
    <w:p w:rsidR="00597B9D" w:rsidRPr="00E04BF7" w:rsidRDefault="00597B9D" w:rsidP="00E271BB">
      <w:pPr>
        <w:spacing w:line="600" w:lineRule="exact"/>
        <w:ind w:firstLineChars="200" w:firstLine="643"/>
        <w:outlineLvl w:val="2"/>
        <w:rPr>
          <w:rFonts w:ascii="方正楷体简体" w:eastAsia="方正楷体简体" w:hAnsi="仿宋"/>
          <w:b/>
          <w:sz w:val="32"/>
          <w:szCs w:val="32"/>
        </w:rPr>
      </w:pPr>
      <w:bookmarkStart w:id="40" w:name="_Toc15377212"/>
      <w:r w:rsidRPr="00E04BF7">
        <w:rPr>
          <w:rFonts w:ascii="方正楷体简体" w:eastAsia="方正楷体简体" w:hAnsi="仿宋" w:hint="eastAsia"/>
          <w:b/>
          <w:sz w:val="32"/>
          <w:szCs w:val="32"/>
        </w:rPr>
        <w:t>（三）一般公共预算财政拨款支出决算具体情况</w:t>
      </w:r>
      <w:bookmarkEnd w:id="40"/>
    </w:p>
    <w:p w:rsidR="00597B9D" w:rsidRDefault="00597B9D">
      <w:pPr>
        <w:spacing w:line="600" w:lineRule="exact"/>
        <w:ind w:firstLineChars="200" w:firstLine="640"/>
        <w:rPr>
          <w:rStyle w:val="Strong"/>
          <w:rFonts w:ascii="仿宋" w:eastAsia="仿宋" w:hAnsi="仿宋"/>
          <w:b w:val="0"/>
          <w:bCs/>
          <w:sz w:val="32"/>
          <w:szCs w:val="32"/>
        </w:rPr>
      </w:pPr>
      <w:bookmarkStart w:id="41" w:name="_Toc15377213"/>
      <w:bookmarkStart w:id="42" w:name="_Toc15377444"/>
      <w:bookmarkStart w:id="43" w:name="_Toc15378460"/>
      <w:r>
        <w:rPr>
          <w:rStyle w:val="Strong"/>
          <w:rFonts w:ascii="仿宋" w:eastAsia="仿宋" w:hAnsi="仿宋"/>
          <w:b w:val="0"/>
          <w:bCs/>
          <w:sz w:val="32"/>
          <w:szCs w:val="32"/>
        </w:rPr>
        <w:t>2021</w:t>
      </w:r>
      <w:r>
        <w:rPr>
          <w:rStyle w:val="Strong"/>
          <w:rFonts w:ascii="仿宋" w:eastAsia="仿宋" w:hAnsi="仿宋" w:hint="eastAsia"/>
          <w:b w:val="0"/>
          <w:bCs/>
          <w:sz w:val="32"/>
          <w:szCs w:val="32"/>
        </w:rPr>
        <w:t>年一般公共预算支出决算数为</w:t>
      </w:r>
      <w:r>
        <w:rPr>
          <w:rStyle w:val="Strong"/>
          <w:rFonts w:ascii="仿宋" w:eastAsia="仿宋" w:hAnsi="仿宋"/>
          <w:b w:val="0"/>
          <w:bCs/>
          <w:sz w:val="32"/>
          <w:szCs w:val="32"/>
        </w:rPr>
        <w:t>173.67</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100.0%</w:t>
      </w:r>
      <w:r>
        <w:rPr>
          <w:rStyle w:val="Strong"/>
          <w:rFonts w:ascii="仿宋" w:eastAsia="仿宋" w:hAnsi="仿宋" w:hint="eastAsia"/>
          <w:b w:val="0"/>
          <w:bCs/>
          <w:sz w:val="32"/>
          <w:szCs w:val="32"/>
        </w:rPr>
        <w:t>。其中：</w:t>
      </w:r>
      <w:bookmarkEnd w:id="41"/>
      <w:bookmarkEnd w:id="42"/>
      <w:bookmarkEnd w:id="43"/>
    </w:p>
    <w:p w:rsidR="00597B9D" w:rsidRDefault="00597B9D">
      <w:pPr>
        <w:spacing w:line="600" w:lineRule="exact"/>
        <w:ind w:firstLineChars="200" w:firstLine="640"/>
        <w:rPr>
          <w:rStyle w:val="Strong"/>
          <w:rFonts w:ascii="仿宋" w:eastAsia="仿宋" w:hAnsi="仿宋"/>
          <w:b w:val="0"/>
          <w:bCs/>
          <w:color w:val="000000"/>
          <w:sz w:val="32"/>
          <w:szCs w:val="32"/>
        </w:rPr>
      </w:pPr>
      <w:r>
        <w:rPr>
          <w:rStyle w:val="Strong"/>
          <w:rFonts w:ascii="仿宋" w:eastAsia="仿宋" w:hAnsi="仿宋"/>
          <w:b w:val="0"/>
          <w:bCs/>
          <w:color w:val="000000"/>
          <w:sz w:val="32"/>
          <w:szCs w:val="32"/>
        </w:rPr>
        <w:t>1.</w:t>
      </w:r>
      <w:r>
        <w:rPr>
          <w:rStyle w:val="Strong"/>
          <w:rFonts w:ascii="仿宋" w:eastAsia="仿宋" w:hAnsi="仿宋" w:hint="eastAsia"/>
          <w:b w:val="0"/>
          <w:bCs/>
          <w:color w:val="000000"/>
          <w:sz w:val="32"/>
          <w:szCs w:val="32"/>
        </w:rPr>
        <w:t>文化旅游体育与传媒支出（类）文物（款）</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文物保护（项）</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146.86</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w:t>
      </w:r>
      <w:r>
        <w:rPr>
          <w:rStyle w:val="Strong"/>
          <w:rFonts w:ascii="仿宋" w:eastAsia="仿宋" w:hAnsi="仿宋" w:hint="eastAsia"/>
          <w:b w:val="0"/>
          <w:bCs/>
          <w:color w:val="000000"/>
          <w:sz w:val="32"/>
          <w:szCs w:val="32"/>
        </w:rPr>
        <w:t>，决算数等于预算数。</w:t>
      </w:r>
    </w:p>
    <w:p w:rsidR="00597B9D" w:rsidRDefault="00597B9D">
      <w:pPr>
        <w:spacing w:line="600" w:lineRule="exact"/>
        <w:ind w:firstLineChars="200" w:firstLine="640"/>
        <w:rPr>
          <w:rStyle w:val="Strong"/>
          <w:rFonts w:ascii="仿宋" w:eastAsia="仿宋" w:hAnsi="仿宋"/>
          <w:b w:val="0"/>
          <w:bCs/>
          <w:color w:val="000000"/>
          <w:sz w:val="32"/>
          <w:szCs w:val="32"/>
        </w:rPr>
      </w:pPr>
      <w:r>
        <w:rPr>
          <w:rStyle w:val="Strong"/>
          <w:rFonts w:ascii="仿宋" w:eastAsia="仿宋" w:hAnsi="仿宋"/>
          <w:b w:val="0"/>
          <w:bCs/>
          <w:color w:val="000000"/>
          <w:sz w:val="32"/>
          <w:szCs w:val="32"/>
        </w:rPr>
        <w:t>2.</w:t>
      </w:r>
      <w:r>
        <w:rPr>
          <w:rStyle w:val="Strong"/>
          <w:rFonts w:ascii="仿宋" w:eastAsia="仿宋" w:hAnsi="仿宋" w:hint="eastAsia"/>
          <w:b w:val="0"/>
          <w:bCs/>
          <w:color w:val="000000"/>
          <w:sz w:val="32"/>
          <w:szCs w:val="32"/>
        </w:rPr>
        <w:t>社会保障和就业（类）行政事业单位养老支出（款）</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事业单位离退休（项）</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3.29</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w:t>
      </w:r>
      <w:r>
        <w:rPr>
          <w:rStyle w:val="Strong"/>
          <w:rFonts w:ascii="仿宋" w:eastAsia="仿宋" w:hAnsi="仿宋" w:hint="eastAsia"/>
          <w:b w:val="0"/>
          <w:bCs/>
          <w:color w:val="000000"/>
          <w:sz w:val="32"/>
          <w:szCs w:val="32"/>
        </w:rPr>
        <w:t>，决算数等于预算数。</w:t>
      </w:r>
    </w:p>
    <w:p w:rsidR="00597B9D" w:rsidRDefault="00597B9D">
      <w:pPr>
        <w:spacing w:line="600" w:lineRule="exact"/>
        <w:ind w:firstLineChars="200" w:firstLine="640"/>
        <w:rPr>
          <w:rStyle w:val="Strong"/>
          <w:rFonts w:ascii="仿宋" w:eastAsia="仿宋" w:hAnsi="仿宋"/>
          <w:b w:val="0"/>
          <w:bCs/>
          <w:color w:val="000000"/>
          <w:sz w:val="32"/>
          <w:szCs w:val="32"/>
        </w:rPr>
      </w:pPr>
      <w:r>
        <w:rPr>
          <w:rStyle w:val="Strong"/>
          <w:rFonts w:ascii="仿宋" w:eastAsia="仿宋" w:hAnsi="仿宋"/>
          <w:b w:val="0"/>
          <w:bCs/>
          <w:color w:val="000000"/>
          <w:sz w:val="32"/>
          <w:szCs w:val="32"/>
        </w:rPr>
        <w:t>3.</w:t>
      </w:r>
      <w:r>
        <w:rPr>
          <w:rStyle w:val="Strong"/>
          <w:rFonts w:ascii="仿宋" w:eastAsia="仿宋" w:hAnsi="仿宋" w:hint="eastAsia"/>
          <w:b w:val="0"/>
          <w:bCs/>
          <w:color w:val="000000"/>
          <w:sz w:val="32"/>
          <w:szCs w:val="32"/>
        </w:rPr>
        <w:t>社会保障和就业（类）行政事业单位养老支出（款）</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机关事业单位基本养老保险缴费支出（项）</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9.92</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w:t>
      </w:r>
      <w:r>
        <w:rPr>
          <w:rStyle w:val="Strong"/>
          <w:rFonts w:ascii="仿宋" w:eastAsia="仿宋" w:hAnsi="仿宋" w:hint="eastAsia"/>
          <w:b w:val="0"/>
          <w:bCs/>
          <w:color w:val="000000"/>
          <w:sz w:val="32"/>
          <w:szCs w:val="32"/>
        </w:rPr>
        <w:t>，决算数等于预算数。</w:t>
      </w:r>
    </w:p>
    <w:p w:rsidR="00597B9D" w:rsidRDefault="00597B9D">
      <w:pPr>
        <w:spacing w:line="600" w:lineRule="exact"/>
        <w:ind w:firstLineChars="200" w:firstLine="640"/>
        <w:rPr>
          <w:rStyle w:val="Strong"/>
          <w:rFonts w:ascii="仿宋" w:eastAsia="仿宋" w:hAnsi="仿宋"/>
          <w:b w:val="0"/>
          <w:bCs/>
          <w:color w:val="000000"/>
          <w:sz w:val="32"/>
          <w:szCs w:val="32"/>
        </w:rPr>
      </w:pPr>
      <w:r>
        <w:rPr>
          <w:rStyle w:val="Strong"/>
          <w:rFonts w:ascii="仿宋" w:eastAsia="仿宋" w:hAnsi="仿宋"/>
          <w:b w:val="0"/>
          <w:bCs/>
          <w:color w:val="000000"/>
          <w:sz w:val="32"/>
          <w:szCs w:val="32"/>
        </w:rPr>
        <w:t>4.</w:t>
      </w:r>
      <w:r>
        <w:rPr>
          <w:rStyle w:val="Strong"/>
          <w:rFonts w:ascii="仿宋" w:eastAsia="仿宋" w:hAnsi="仿宋" w:hint="eastAsia"/>
          <w:b w:val="0"/>
          <w:bCs/>
          <w:color w:val="000000"/>
          <w:sz w:val="32"/>
          <w:szCs w:val="32"/>
        </w:rPr>
        <w:t>社会保障和就业（类）其他社会保障和就业支出（款）其他社会保障和就业支出（项）：支出决算为</w:t>
      </w:r>
      <w:r>
        <w:rPr>
          <w:rStyle w:val="Strong"/>
          <w:rFonts w:ascii="仿宋" w:eastAsia="仿宋" w:hAnsi="仿宋"/>
          <w:b w:val="0"/>
          <w:bCs/>
          <w:color w:val="000000"/>
          <w:sz w:val="32"/>
          <w:szCs w:val="32"/>
        </w:rPr>
        <w:t>0.47</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w:t>
      </w:r>
      <w:r>
        <w:rPr>
          <w:rStyle w:val="Strong"/>
          <w:rFonts w:ascii="仿宋" w:eastAsia="仿宋" w:hAnsi="仿宋" w:hint="eastAsia"/>
          <w:b w:val="0"/>
          <w:bCs/>
          <w:color w:val="000000"/>
          <w:sz w:val="32"/>
          <w:szCs w:val="32"/>
        </w:rPr>
        <w:t>，决算数等于预算数。</w:t>
      </w:r>
    </w:p>
    <w:p w:rsidR="00597B9D" w:rsidRDefault="00597B9D">
      <w:pPr>
        <w:spacing w:line="600" w:lineRule="exact"/>
        <w:ind w:firstLineChars="200" w:firstLine="640"/>
        <w:rPr>
          <w:rStyle w:val="Strong"/>
          <w:rFonts w:ascii="仿宋" w:eastAsia="仿宋" w:hAnsi="仿宋"/>
          <w:b w:val="0"/>
          <w:bCs/>
          <w:color w:val="000000"/>
          <w:sz w:val="32"/>
          <w:szCs w:val="32"/>
        </w:rPr>
      </w:pPr>
      <w:r>
        <w:rPr>
          <w:rStyle w:val="Strong"/>
          <w:rFonts w:ascii="仿宋" w:eastAsia="仿宋" w:hAnsi="仿宋"/>
          <w:b w:val="0"/>
          <w:bCs/>
          <w:color w:val="000000"/>
          <w:sz w:val="32"/>
          <w:szCs w:val="32"/>
        </w:rPr>
        <w:t>5.</w:t>
      </w:r>
      <w:r>
        <w:rPr>
          <w:rStyle w:val="Strong"/>
          <w:rFonts w:ascii="仿宋" w:eastAsia="仿宋" w:hAnsi="仿宋" w:hint="eastAsia"/>
          <w:b w:val="0"/>
          <w:bCs/>
          <w:color w:val="000000"/>
          <w:sz w:val="32"/>
          <w:szCs w:val="32"/>
        </w:rPr>
        <w:t>医疗卫生与计划生育（类）行政事业单位医疗（款）事业单位医疗（项）</w:t>
      </w:r>
      <w:r>
        <w:rPr>
          <w:rStyle w:val="Strong"/>
          <w:rFonts w:ascii="仿宋" w:eastAsia="仿宋" w:hAnsi="仿宋"/>
          <w:b w:val="0"/>
          <w:bCs/>
          <w:color w:val="000000"/>
          <w:sz w:val="32"/>
          <w:szCs w:val="32"/>
        </w:rPr>
        <w:t>:</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4.8</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w:t>
      </w:r>
      <w:r>
        <w:rPr>
          <w:rStyle w:val="Strong"/>
          <w:rFonts w:ascii="仿宋" w:eastAsia="仿宋" w:hAnsi="仿宋" w:hint="eastAsia"/>
          <w:b w:val="0"/>
          <w:bCs/>
          <w:color w:val="000000"/>
          <w:sz w:val="32"/>
          <w:szCs w:val="32"/>
        </w:rPr>
        <w:t>，决算数等于预算数。</w:t>
      </w:r>
    </w:p>
    <w:p w:rsidR="00597B9D" w:rsidRDefault="00597B9D">
      <w:pPr>
        <w:spacing w:line="600" w:lineRule="exact"/>
        <w:ind w:firstLineChars="200" w:firstLine="640"/>
        <w:rPr>
          <w:rStyle w:val="Strong"/>
          <w:rFonts w:ascii="仿宋" w:eastAsia="仿宋" w:hAnsi="仿宋"/>
          <w:b w:val="0"/>
          <w:bCs/>
          <w:color w:val="000000"/>
          <w:sz w:val="32"/>
          <w:szCs w:val="32"/>
        </w:rPr>
      </w:pPr>
      <w:r>
        <w:rPr>
          <w:rStyle w:val="Strong"/>
          <w:rFonts w:ascii="仿宋" w:eastAsia="仿宋" w:hAnsi="仿宋"/>
          <w:b w:val="0"/>
          <w:bCs/>
          <w:color w:val="000000"/>
          <w:sz w:val="32"/>
          <w:szCs w:val="32"/>
        </w:rPr>
        <w:t>6.</w:t>
      </w:r>
      <w:r>
        <w:rPr>
          <w:rStyle w:val="Strong"/>
          <w:rFonts w:ascii="仿宋" w:eastAsia="仿宋" w:hAnsi="仿宋" w:hint="eastAsia"/>
          <w:b w:val="0"/>
          <w:bCs/>
          <w:color w:val="000000"/>
          <w:sz w:val="32"/>
          <w:szCs w:val="32"/>
        </w:rPr>
        <w:t>医疗卫生与计划生育（类）行政事业单位医疗（款）公务员医疗补助（项）</w:t>
      </w:r>
      <w:r>
        <w:rPr>
          <w:rStyle w:val="Strong"/>
          <w:rFonts w:ascii="仿宋" w:eastAsia="仿宋" w:hAnsi="仿宋"/>
          <w:b w:val="0"/>
          <w:bCs/>
          <w:color w:val="000000"/>
          <w:sz w:val="32"/>
          <w:szCs w:val="32"/>
        </w:rPr>
        <w:t>:</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0.76</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w:t>
      </w:r>
      <w:r>
        <w:rPr>
          <w:rStyle w:val="Strong"/>
          <w:rFonts w:ascii="仿宋" w:eastAsia="仿宋" w:hAnsi="仿宋" w:hint="eastAsia"/>
          <w:b w:val="0"/>
          <w:bCs/>
          <w:color w:val="000000"/>
          <w:sz w:val="32"/>
          <w:szCs w:val="32"/>
        </w:rPr>
        <w:t>，决算数等于预算数。</w:t>
      </w:r>
    </w:p>
    <w:p w:rsidR="00597B9D" w:rsidRDefault="00597B9D">
      <w:pPr>
        <w:spacing w:line="600" w:lineRule="exact"/>
        <w:ind w:firstLineChars="200" w:firstLine="640"/>
        <w:rPr>
          <w:rStyle w:val="Strong"/>
          <w:rFonts w:ascii="仿宋" w:eastAsia="仿宋" w:hAnsi="仿宋"/>
          <w:b w:val="0"/>
          <w:bCs/>
          <w:color w:val="000000"/>
          <w:sz w:val="32"/>
          <w:szCs w:val="32"/>
        </w:rPr>
      </w:pPr>
      <w:r>
        <w:rPr>
          <w:rStyle w:val="Strong"/>
          <w:rFonts w:ascii="仿宋" w:eastAsia="仿宋" w:hAnsi="仿宋"/>
          <w:b w:val="0"/>
          <w:bCs/>
          <w:color w:val="000000"/>
          <w:sz w:val="32"/>
          <w:szCs w:val="32"/>
        </w:rPr>
        <w:t>7.</w:t>
      </w:r>
      <w:r>
        <w:rPr>
          <w:rStyle w:val="Strong"/>
          <w:rFonts w:ascii="仿宋" w:eastAsia="仿宋" w:hAnsi="仿宋" w:hint="eastAsia"/>
          <w:b w:val="0"/>
          <w:bCs/>
          <w:color w:val="000000"/>
          <w:sz w:val="32"/>
          <w:szCs w:val="32"/>
        </w:rPr>
        <w:t>住房保障支出（类）住房改革支出（款）住房公积金（项）</w:t>
      </w:r>
      <w:r>
        <w:rPr>
          <w:rStyle w:val="Strong"/>
          <w:rFonts w:ascii="仿宋" w:eastAsia="仿宋" w:hAnsi="仿宋"/>
          <w:b w:val="0"/>
          <w:bCs/>
          <w:color w:val="000000"/>
          <w:sz w:val="32"/>
          <w:szCs w:val="32"/>
        </w:rPr>
        <w:t>:</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7.57</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100.0%</w:t>
      </w:r>
      <w:r>
        <w:rPr>
          <w:rStyle w:val="Strong"/>
          <w:rFonts w:ascii="仿宋" w:eastAsia="仿宋" w:hAnsi="仿宋" w:hint="eastAsia"/>
          <w:b w:val="0"/>
          <w:bCs/>
          <w:color w:val="000000"/>
          <w:sz w:val="32"/>
          <w:szCs w:val="32"/>
        </w:rPr>
        <w:t>，决算数等于预算数。</w:t>
      </w:r>
    </w:p>
    <w:p w:rsidR="00597B9D" w:rsidRDefault="00597B9D">
      <w:pPr>
        <w:tabs>
          <w:tab w:val="right" w:pos="8306"/>
        </w:tabs>
        <w:spacing w:line="600" w:lineRule="exact"/>
        <w:ind w:firstLine="640"/>
        <w:outlineLvl w:val="1"/>
        <w:rPr>
          <w:rStyle w:val="Heading2Char"/>
        </w:rPr>
      </w:pPr>
      <w:bookmarkStart w:id="44" w:name="_Toc17103559"/>
      <w:bookmarkStart w:id="45"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Heading2Char"/>
          <w:rFonts w:ascii="黑体" w:eastAsia="黑体" w:hAnsi="黑体" w:hint="eastAsia"/>
          <w:b w:val="0"/>
        </w:rPr>
        <w:t>般公共预算财政拨款基本支出决算情况说明</w:t>
      </w:r>
      <w:bookmarkEnd w:id="44"/>
      <w:bookmarkEnd w:id="45"/>
      <w:r>
        <w:rPr>
          <w:rStyle w:val="Heading2Char"/>
          <w:rFonts w:ascii="黑体" w:eastAsia="黑体" w:hAnsi="黑体"/>
          <w:b w:val="0"/>
        </w:rPr>
        <w:tab/>
      </w:r>
    </w:p>
    <w:p w:rsidR="00597B9D" w:rsidRDefault="00597B9D">
      <w:pPr>
        <w:spacing w:line="600" w:lineRule="exact"/>
        <w:ind w:firstLine="645"/>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年一般公共预算财政拨款基本支出</w:t>
      </w:r>
      <w:r>
        <w:rPr>
          <w:rFonts w:ascii="仿宋" w:eastAsia="仿宋" w:hAnsi="仿宋"/>
          <w:color w:val="000000"/>
          <w:sz w:val="32"/>
          <w:szCs w:val="32"/>
        </w:rPr>
        <w:t>106.98</w:t>
      </w:r>
      <w:r>
        <w:rPr>
          <w:rFonts w:ascii="仿宋" w:eastAsia="仿宋" w:hAnsi="仿宋" w:hint="eastAsia"/>
          <w:color w:val="000000"/>
          <w:sz w:val="32"/>
          <w:szCs w:val="32"/>
        </w:rPr>
        <w:t>万元，其中：</w:t>
      </w:r>
    </w:p>
    <w:p w:rsidR="00597B9D" w:rsidRDefault="00597B9D">
      <w:pPr>
        <w:spacing w:line="600" w:lineRule="exact"/>
        <w:ind w:firstLine="645"/>
        <w:rPr>
          <w:rFonts w:ascii="仿宋" w:eastAsia="仿宋" w:hAnsi="仿宋"/>
          <w:b/>
          <w:color w:val="FF0000"/>
          <w:sz w:val="32"/>
          <w:szCs w:val="32"/>
        </w:rPr>
      </w:pPr>
      <w:r>
        <w:rPr>
          <w:rFonts w:ascii="仿宋" w:eastAsia="仿宋" w:hAnsi="仿宋" w:hint="eastAsia"/>
          <w:color w:val="000000"/>
          <w:sz w:val="32"/>
          <w:szCs w:val="32"/>
        </w:rPr>
        <w:t>人员经费</w:t>
      </w:r>
      <w:r>
        <w:rPr>
          <w:rFonts w:ascii="仿宋" w:eastAsia="仿宋" w:hAnsi="仿宋"/>
          <w:color w:val="000000"/>
          <w:sz w:val="32"/>
          <w:szCs w:val="32"/>
        </w:rPr>
        <w:t>98.35</w:t>
      </w:r>
      <w:r>
        <w:rPr>
          <w:rFonts w:ascii="仿宋" w:eastAsia="仿宋" w:hAnsi="仿宋" w:hint="eastAsia"/>
          <w:color w:val="000000"/>
          <w:sz w:val="32"/>
          <w:szCs w:val="32"/>
        </w:rPr>
        <w:t>万元，主要包括：基本工资</w:t>
      </w:r>
      <w:r>
        <w:rPr>
          <w:rFonts w:ascii="仿宋" w:eastAsia="仿宋" w:hAnsi="仿宋"/>
          <w:color w:val="000000"/>
          <w:sz w:val="32"/>
          <w:szCs w:val="32"/>
        </w:rPr>
        <w:t>37.91</w:t>
      </w:r>
      <w:r>
        <w:rPr>
          <w:rFonts w:ascii="仿宋" w:eastAsia="仿宋" w:hAnsi="仿宋" w:hint="eastAsia"/>
          <w:color w:val="000000"/>
          <w:sz w:val="32"/>
          <w:szCs w:val="32"/>
        </w:rPr>
        <w:t>万元、津贴补贴</w:t>
      </w:r>
      <w:r>
        <w:rPr>
          <w:rFonts w:ascii="仿宋" w:eastAsia="仿宋" w:hAnsi="仿宋"/>
          <w:color w:val="000000"/>
          <w:sz w:val="32"/>
          <w:szCs w:val="32"/>
        </w:rPr>
        <w:t>2.39</w:t>
      </w:r>
      <w:r>
        <w:rPr>
          <w:rFonts w:ascii="仿宋" w:eastAsia="仿宋" w:hAnsi="仿宋" w:hint="eastAsia"/>
          <w:color w:val="000000"/>
          <w:sz w:val="32"/>
          <w:szCs w:val="32"/>
        </w:rPr>
        <w:t>万元、奖金</w:t>
      </w:r>
      <w:r>
        <w:rPr>
          <w:rFonts w:ascii="仿宋" w:eastAsia="仿宋" w:hAnsi="仿宋"/>
          <w:color w:val="000000"/>
          <w:sz w:val="32"/>
          <w:szCs w:val="32"/>
        </w:rPr>
        <w:t>7.09</w:t>
      </w:r>
      <w:r>
        <w:rPr>
          <w:rFonts w:ascii="仿宋" w:eastAsia="仿宋" w:hAnsi="仿宋" w:hint="eastAsia"/>
          <w:color w:val="000000"/>
          <w:sz w:val="32"/>
          <w:szCs w:val="32"/>
        </w:rPr>
        <w:t>万元、伙食补助费</w:t>
      </w:r>
      <w:r>
        <w:rPr>
          <w:rFonts w:ascii="仿宋" w:eastAsia="仿宋" w:hAnsi="仿宋"/>
          <w:color w:val="000000"/>
          <w:sz w:val="32"/>
          <w:szCs w:val="32"/>
        </w:rPr>
        <w:t>0</w:t>
      </w:r>
      <w:r>
        <w:rPr>
          <w:rFonts w:ascii="仿宋" w:eastAsia="仿宋" w:hAnsi="仿宋" w:hint="eastAsia"/>
          <w:color w:val="000000"/>
          <w:sz w:val="32"/>
          <w:szCs w:val="32"/>
        </w:rPr>
        <w:t>万元、绩效工资</w:t>
      </w:r>
      <w:r>
        <w:rPr>
          <w:rFonts w:ascii="仿宋" w:eastAsia="仿宋" w:hAnsi="仿宋"/>
          <w:color w:val="000000"/>
          <w:sz w:val="32"/>
          <w:szCs w:val="32"/>
        </w:rPr>
        <w:t>24.14</w:t>
      </w:r>
      <w:r>
        <w:rPr>
          <w:rFonts w:ascii="仿宋" w:eastAsia="仿宋" w:hAnsi="仿宋" w:hint="eastAsia"/>
          <w:color w:val="000000"/>
          <w:sz w:val="32"/>
          <w:szCs w:val="32"/>
        </w:rPr>
        <w:t>万元、机关事业单位基本养老保险缴费</w:t>
      </w:r>
      <w:r>
        <w:rPr>
          <w:rFonts w:ascii="仿宋" w:eastAsia="仿宋" w:hAnsi="仿宋"/>
          <w:color w:val="000000"/>
          <w:sz w:val="32"/>
          <w:szCs w:val="32"/>
        </w:rPr>
        <w:t>9.92</w:t>
      </w:r>
      <w:r>
        <w:rPr>
          <w:rFonts w:ascii="仿宋" w:eastAsia="仿宋" w:hAnsi="仿宋" w:hint="eastAsia"/>
          <w:color w:val="000000"/>
          <w:sz w:val="32"/>
          <w:szCs w:val="32"/>
        </w:rPr>
        <w:t>万元、职业年金缴费</w:t>
      </w:r>
      <w:r>
        <w:rPr>
          <w:rStyle w:val="Strong"/>
          <w:rFonts w:ascii="仿宋" w:eastAsia="仿宋" w:hAnsi="仿宋"/>
          <w:b w:val="0"/>
          <w:bCs/>
          <w:color w:val="000000"/>
          <w:sz w:val="32"/>
          <w:szCs w:val="32"/>
        </w:rPr>
        <w:t>0</w:t>
      </w:r>
      <w:r>
        <w:rPr>
          <w:rFonts w:ascii="仿宋" w:eastAsia="仿宋" w:hAnsi="仿宋" w:hint="eastAsia"/>
          <w:color w:val="000000"/>
          <w:sz w:val="32"/>
          <w:szCs w:val="32"/>
        </w:rPr>
        <w:t>万元、职工基本医疗保险缴费</w:t>
      </w:r>
      <w:r>
        <w:rPr>
          <w:rStyle w:val="Strong"/>
          <w:rFonts w:ascii="仿宋" w:eastAsia="仿宋" w:hAnsi="仿宋"/>
          <w:b w:val="0"/>
          <w:bCs/>
          <w:color w:val="000000"/>
          <w:sz w:val="32"/>
          <w:szCs w:val="32"/>
        </w:rPr>
        <w:t>4.8</w:t>
      </w:r>
      <w:r>
        <w:rPr>
          <w:rFonts w:ascii="仿宋" w:eastAsia="仿宋" w:hAnsi="仿宋" w:hint="eastAsia"/>
          <w:color w:val="000000"/>
          <w:sz w:val="32"/>
          <w:szCs w:val="32"/>
        </w:rPr>
        <w:t>万元，住房公积金</w:t>
      </w:r>
      <w:r>
        <w:rPr>
          <w:rFonts w:ascii="仿宋" w:eastAsia="仿宋" w:hAnsi="仿宋"/>
          <w:color w:val="000000"/>
          <w:sz w:val="32"/>
          <w:szCs w:val="32"/>
        </w:rPr>
        <w:t>7.57</w:t>
      </w:r>
      <w:r>
        <w:rPr>
          <w:rFonts w:ascii="仿宋" w:eastAsia="仿宋" w:hAnsi="仿宋" w:hint="eastAsia"/>
          <w:color w:val="000000"/>
          <w:sz w:val="32"/>
          <w:szCs w:val="32"/>
        </w:rPr>
        <w:t>万元、医疗费</w:t>
      </w:r>
      <w:r>
        <w:rPr>
          <w:rFonts w:ascii="仿宋" w:eastAsia="仿宋" w:hAnsi="仿宋"/>
          <w:color w:val="000000"/>
          <w:sz w:val="32"/>
          <w:szCs w:val="32"/>
        </w:rPr>
        <w:t>0</w:t>
      </w:r>
      <w:r>
        <w:rPr>
          <w:rFonts w:ascii="仿宋" w:eastAsia="仿宋" w:hAnsi="仿宋" w:hint="eastAsia"/>
          <w:color w:val="000000"/>
          <w:sz w:val="32"/>
          <w:szCs w:val="32"/>
        </w:rPr>
        <w:t>万元、公务员医疗补助缴费</w:t>
      </w:r>
      <w:r>
        <w:rPr>
          <w:rStyle w:val="Strong"/>
          <w:rFonts w:ascii="仿宋" w:eastAsia="仿宋" w:hAnsi="仿宋"/>
          <w:b w:val="0"/>
          <w:bCs/>
          <w:color w:val="000000"/>
          <w:sz w:val="32"/>
          <w:szCs w:val="32"/>
        </w:rPr>
        <w:t>0.76</w:t>
      </w:r>
      <w:r>
        <w:rPr>
          <w:rFonts w:ascii="仿宋" w:eastAsia="仿宋" w:hAnsi="仿宋" w:hint="eastAsia"/>
          <w:color w:val="000000"/>
          <w:sz w:val="32"/>
          <w:szCs w:val="32"/>
        </w:rPr>
        <w:t>万元、其他社会保障缴费</w:t>
      </w:r>
      <w:r>
        <w:rPr>
          <w:rFonts w:ascii="仿宋" w:eastAsia="仿宋" w:hAnsi="仿宋"/>
          <w:color w:val="000000"/>
          <w:sz w:val="32"/>
          <w:szCs w:val="32"/>
        </w:rPr>
        <w:t>0.47</w:t>
      </w:r>
      <w:r>
        <w:rPr>
          <w:rFonts w:ascii="仿宋" w:eastAsia="仿宋" w:hAnsi="仿宋" w:hint="eastAsia"/>
          <w:color w:val="000000"/>
          <w:sz w:val="32"/>
          <w:szCs w:val="32"/>
        </w:rPr>
        <w:t>万元、其他工资福利支出</w:t>
      </w:r>
      <w:r>
        <w:rPr>
          <w:rFonts w:ascii="仿宋" w:eastAsia="仿宋" w:hAnsi="仿宋"/>
          <w:color w:val="000000"/>
          <w:sz w:val="32"/>
          <w:szCs w:val="32"/>
        </w:rPr>
        <w:t>0</w:t>
      </w:r>
      <w:r>
        <w:rPr>
          <w:rFonts w:ascii="仿宋" w:eastAsia="仿宋" w:hAnsi="仿宋" w:hint="eastAsia"/>
          <w:color w:val="000000"/>
          <w:sz w:val="32"/>
          <w:szCs w:val="32"/>
        </w:rPr>
        <w:t>万元、离休费</w:t>
      </w:r>
      <w:r>
        <w:rPr>
          <w:rFonts w:ascii="仿宋" w:eastAsia="仿宋" w:hAnsi="仿宋"/>
          <w:color w:val="000000"/>
          <w:sz w:val="32"/>
          <w:szCs w:val="32"/>
        </w:rPr>
        <w:t>0</w:t>
      </w:r>
      <w:r>
        <w:rPr>
          <w:rFonts w:ascii="仿宋" w:eastAsia="仿宋" w:hAnsi="仿宋" w:hint="eastAsia"/>
          <w:color w:val="000000"/>
          <w:sz w:val="32"/>
          <w:szCs w:val="32"/>
        </w:rPr>
        <w:t>万元、退休费</w:t>
      </w:r>
      <w:r>
        <w:rPr>
          <w:rFonts w:ascii="仿宋" w:eastAsia="仿宋" w:hAnsi="仿宋"/>
          <w:color w:val="000000"/>
          <w:sz w:val="32"/>
          <w:szCs w:val="32"/>
        </w:rPr>
        <w:t>0</w:t>
      </w:r>
      <w:r>
        <w:rPr>
          <w:rFonts w:ascii="仿宋" w:eastAsia="仿宋" w:hAnsi="仿宋" w:hint="eastAsia"/>
          <w:color w:val="000000"/>
          <w:sz w:val="32"/>
          <w:szCs w:val="32"/>
        </w:rPr>
        <w:t>万元、抚恤金</w:t>
      </w:r>
      <w:r>
        <w:rPr>
          <w:rFonts w:ascii="仿宋" w:eastAsia="仿宋" w:hAnsi="仿宋"/>
          <w:color w:val="000000"/>
          <w:sz w:val="32"/>
          <w:szCs w:val="32"/>
        </w:rPr>
        <w:t>0</w:t>
      </w:r>
      <w:r>
        <w:rPr>
          <w:rFonts w:ascii="仿宋" w:eastAsia="仿宋" w:hAnsi="仿宋" w:hint="eastAsia"/>
          <w:color w:val="000000"/>
          <w:sz w:val="32"/>
          <w:szCs w:val="32"/>
        </w:rPr>
        <w:t>万元、生活补助</w:t>
      </w:r>
      <w:r>
        <w:rPr>
          <w:rFonts w:ascii="仿宋" w:eastAsia="仿宋" w:hAnsi="仿宋"/>
          <w:color w:val="000000"/>
          <w:sz w:val="32"/>
          <w:szCs w:val="32"/>
        </w:rPr>
        <w:t>3.29</w:t>
      </w:r>
      <w:r>
        <w:rPr>
          <w:rFonts w:ascii="仿宋" w:eastAsia="仿宋" w:hAnsi="仿宋" w:hint="eastAsia"/>
          <w:color w:val="000000"/>
          <w:sz w:val="32"/>
          <w:szCs w:val="32"/>
        </w:rPr>
        <w:t>万元、奖励金</w:t>
      </w:r>
      <w:r>
        <w:rPr>
          <w:rFonts w:ascii="仿宋" w:eastAsia="仿宋" w:hAnsi="仿宋"/>
          <w:color w:val="000000"/>
          <w:sz w:val="32"/>
          <w:szCs w:val="32"/>
        </w:rPr>
        <w:t>0.02</w:t>
      </w:r>
      <w:r>
        <w:rPr>
          <w:rFonts w:ascii="仿宋" w:eastAsia="仿宋" w:hAnsi="仿宋" w:hint="eastAsia"/>
          <w:color w:val="000000"/>
          <w:sz w:val="32"/>
          <w:szCs w:val="32"/>
        </w:rPr>
        <w:t>万元、提租补贴</w:t>
      </w:r>
      <w:r>
        <w:rPr>
          <w:rFonts w:ascii="仿宋" w:eastAsia="仿宋" w:hAnsi="仿宋"/>
          <w:color w:val="000000"/>
          <w:sz w:val="32"/>
          <w:szCs w:val="32"/>
        </w:rPr>
        <w:t>0</w:t>
      </w:r>
      <w:r>
        <w:rPr>
          <w:rFonts w:ascii="仿宋" w:eastAsia="仿宋" w:hAnsi="仿宋" w:hint="eastAsia"/>
          <w:color w:val="000000"/>
          <w:sz w:val="32"/>
          <w:szCs w:val="32"/>
        </w:rPr>
        <w:t>万元、购房补</w:t>
      </w:r>
      <w:r>
        <w:rPr>
          <w:rFonts w:ascii="仿宋" w:eastAsia="仿宋" w:hAnsi="仿宋"/>
          <w:color w:val="000000"/>
          <w:sz w:val="32"/>
          <w:szCs w:val="32"/>
        </w:rPr>
        <w:t>0</w:t>
      </w:r>
      <w:r>
        <w:rPr>
          <w:rFonts w:ascii="仿宋" w:eastAsia="仿宋" w:hAnsi="仿宋" w:hint="eastAsia"/>
          <w:color w:val="000000"/>
          <w:sz w:val="32"/>
          <w:szCs w:val="32"/>
        </w:rPr>
        <w:t>万元贴、其他对个人</w:t>
      </w:r>
      <w:r>
        <w:rPr>
          <w:rFonts w:ascii="仿宋" w:eastAsia="仿宋" w:hAnsi="仿宋"/>
          <w:color w:val="000000"/>
          <w:sz w:val="32"/>
          <w:szCs w:val="32"/>
        </w:rPr>
        <w:t>0</w:t>
      </w:r>
      <w:r>
        <w:rPr>
          <w:rFonts w:ascii="仿宋" w:eastAsia="仿宋" w:hAnsi="仿宋" w:hint="eastAsia"/>
          <w:color w:val="000000"/>
          <w:sz w:val="32"/>
          <w:szCs w:val="32"/>
        </w:rPr>
        <w:t>万元和家庭的补助支出</w:t>
      </w:r>
      <w:r>
        <w:rPr>
          <w:rFonts w:ascii="仿宋" w:eastAsia="仿宋" w:hAnsi="仿宋"/>
          <w:color w:val="000000"/>
          <w:sz w:val="32"/>
          <w:szCs w:val="32"/>
        </w:rPr>
        <w:t>0</w:t>
      </w:r>
      <w:r>
        <w:rPr>
          <w:rFonts w:ascii="仿宋" w:eastAsia="仿宋" w:hAnsi="仿宋" w:hint="eastAsia"/>
          <w:color w:val="000000"/>
          <w:sz w:val="32"/>
          <w:szCs w:val="32"/>
        </w:rPr>
        <w:t>万元等。</w:t>
      </w:r>
      <w:r>
        <w:rPr>
          <w:rFonts w:ascii="仿宋" w:eastAsia="仿宋" w:hAnsi="仿宋"/>
          <w:color w:val="000000"/>
          <w:sz w:val="32"/>
          <w:szCs w:val="32"/>
        </w:rPr>
        <w:br/>
      </w:r>
      <w:r>
        <w:rPr>
          <w:rFonts w:ascii="仿宋" w:eastAsia="仿宋" w:hAnsi="仿宋" w:hint="eastAsia"/>
          <w:color w:val="000000"/>
          <w:sz w:val="32"/>
          <w:szCs w:val="32"/>
        </w:rPr>
        <w:t xml:space="preserve">　　公用经费</w:t>
      </w:r>
      <w:r>
        <w:rPr>
          <w:rFonts w:ascii="仿宋" w:eastAsia="仿宋" w:hAnsi="仿宋"/>
          <w:color w:val="000000"/>
          <w:sz w:val="32"/>
          <w:szCs w:val="32"/>
        </w:rPr>
        <w:t>8.63</w:t>
      </w:r>
      <w:r>
        <w:rPr>
          <w:rFonts w:ascii="仿宋" w:eastAsia="仿宋" w:hAnsi="仿宋" w:hint="eastAsia"/>
          <w:color w:val="000000"/>
          <w:sz w:val="32"/>
          <w:szCs w:val="32"/>
        </w:rPr>
        <w:t>万元，主要包括：办公费</w:t>
      </w:r>
      <w:r>
        <w:rPr>
          <w:rFonts w:ascii="仿宋" w:eastAsia="仿宋" w:hAnsi="仿宋"/>
          <w:color w:val="000000"/>
          <w:sz w:val="32"/>
          <w:szCs w:val="32"/>
        </w:rPr>
        <w:t>2.37</w:t>
      </w:r>
      <w:r>
        <w:rPr>
          <w:rFonts w:ascii="仿宋" w:eastAsia="仿宋" w:hAnsi="仿宋" w:hint="eastAsia"/>
          <w:color w:val="000000"/>
          <w:sz w:val="32"/>
          <w:szCs w:val="32"/>
        </w:rPr>
        <w:t>万元、印刷费</w:t>
      </w:r>
      <w:r>
        <w:rPr>
          <w:rFonts w:ascii="仿宋" w:eastAsia="仿宋" w:hAnsi="仿宋"/>
          <w:color w:val="000000"/>
          <w:sz w:val="32"/>
          <w:szCs w:val="32"/>
        </w:rPr>
        <w:t>0</w:t>
      </w:r>
      <w:r>
        <w:rPr>
          <w:rFonts w:ascii="仿宋" w:eastAsia="仿宋" w:hAnsi="仿宋" w:hint="eastAsia"/>
          <w:color w:val="000000"/>
          <w:sz w:val="32"/>
          <w:szCs w:val="32"/>
        </w:rPr>
        <w:t>万元、咨询费</w:t>
      </w:r>
      <w:r>
        <w:rPr>
          <w:rFonts w:ascii="仿宋" w:eastAsia="仿宋" w:hAnsi="仿宋"/>
          <w:color w:val="000000"/>
          <w:sz w:val="32"/>
          <w:szCs w:val="32"/>
        </w:rPr>
        <w:t>0</w:t>
      </w:r>
      <w:r>
        <w:rPr>
          <w:rFonts w:ascii="仿宋" w:eastAsia="仿宋" w:hAnsi="仿宋" w:hint="eastAsia"/>
          <w:color w:val="000000"/>
          <w:sz w:val="32"/>
          <w:szCs w:val="32"/>
        </w:rPr>
        <w:t>万元、手续费</w:t>
      </w:r>
      <w:r>
        <w:rPr>
          <w:rFonts w:ascii="仿宋" w:eastAsia="仿宋" w:hAnsi="仿宋"/>
          <w:color w:val="000000"/>
          <w:sz w:val="32"/>
          <w:szCs w:val="32"/>
        </w:rPr>
        <w:t>0</w:t>
      </w:r>
      <w:r>
        <w:rPr>
          <w:rFonts w:ascii="仿宋" w:eastAsia="仿宋" w:hAnsi="仿宋" w:hint="eastAsia"/>
          <w:color w:val="000000"/>
          <w:sz w:val="32"/>
          <w:szCs w:val="32"/>
        </w:rPr>
        <w:t>万元、水费</w:t>
      </w:r>
      <w:r>
        <w:rPr>
          <w:rFonts w:ascii="仿宋" w:eastAsia="仿宋" w:hAnsi="仿宋"/>
          <w:color w:val="000000"/>
          <w:sz w:val="32"/>
          <w:szCs w:val="32"/>
        </w:rPr>
        <w:t>0.55</w:t>
      </w:r>
      <w:r>
        <w:rPr>
          <w:rFonts w:ascii="仿宋" w:eastAsia="仿宋" w:hAnsi="仿宋" w:hint="eastAsia"/>
          <w:color w:val="000000"/>
          <w:sz w:val="32"/>
          <w:szCs w:val="32"/>
        </w:rPr>
        <w:t>万元、电费</w:t>
      </w:r>
      <w:r>
        <w:rPr>
          <w:rFonts w:ascii="仿宋" w:eastAsia="仿宋" w:hAnsi="仿宋"/>
          <w:color w:val="000000"/>
          <w:sz w:val="32"/>
          <w:szCs w:val="32"/>
        </w:rPr>
        <w:t>0.02</w:t>
      </w:r>
      <w:r>
        <w:rPr>
          <w:rFonts w:ascii="仿宋" w:eastAsia="仿宋" w:hAnsi="仿宋" w:hint="eastAsia"/>
          <w:color w:val="000000"/>
          <w:sz w:val="32"/>
          <w:szCs w:val="32"/>
        </w:rPr>
        <w:t>万元、邮电费</w:t>
      </w:r>
      <w:r>
        <w:rPr>
          <w:rFonts w:ascii="仿宋" w:eastAsia="仿宋" w:hAnsi="仿宋"/>
          <w:color w:val="000000"/>
          <w:sz w:val="32"/>
          <w:szCs w:val="32"/>
        </w:rPr>
        <w:t>0.12</w:t>
      </w:r>
      <w:r>
        <w:rPr>
          <w:rFonts w:ascii="仿宋" w:eastAsia="仿宋" w:hAnsi="仿宋" w:hint="eastAsia"/>
          <w:color w:val="000000"/>
          <w:sz w:val="32"/>
          <w:szCs w:val="32"/>
        </w:rPr>
        <w:t>万元、取暖费</w:t>
      </w:r>
      <w:r>
        <w:rPr>
          <w:rFonts w:ascii="仿宋" w:eastAsia="仿宋" w:hAnsi="仿宋"/>
          <w:color w:val="000000"/>
          <w:sz w:val="32"/>
          <w:szCs w:val="32"/>
        </w:rPr>
        <w:t>0</w:t>
      </w:r>
      <w:r>
        <w:rPr>
          <w:rFonts w:ascii="仿宋" w:eastAsia="仿宋" w:hAnsi="仿宋" w:hint="eastAsia"/>
          <w:color w:val="000000"/>
          <w:sz w:val="32"/>
          <w:szCs w:val="32"/>
        </w:rPr>
        <w:t>万元、物业管理费</w:t>
      </w:r>
      <w:r>
        <w:rPr>
          <w:rFonts w:ascii="仿宋" w:eastAsia="仿宋" w:hAnsi="仿宋"/>
          <w:color w:val="000000"/>
          <w:sz w:val="32"/>
          <w:szCs w:val="32"/>
        </w:rPr>
        <w:t>0</w:t>
      </w:r>
      <w:r>
        <w:rPr>
          <w:rFonts w:ascii="仿宋" w:eastAsia="仿宋" w:hAnsi="仿宋" w:hint="eastAsia"/>
          <w:color w:val="000000"/>
          <w:sz w:val="32"/>
          <w:szCs w:val="32"/>
        </w:rPr>
        <w:t>万元、差旅费</w:t>
      </w:r>
      <w:r>
        <w:rPr>
          <w:rFonts w:ascii="仿宋" w:eastAsia="仿宋" w:hAnsi="仿宋"/>
          <w:color w:val="000000"/>
          <w:sz w:val="32"/>
          <w:szCs w:val="32"/>
        </w:rPr>
        <w:t>1.9</w:t>
      </w:r>
      <w:r>
        <w:rPr>
          <w:rFonts w:ascii="仿宋" w:eastAsia="仿宋" w:hAnsi="仿宋" w:hint="eastAsia"/>
          <w:color w:val="000000"/>
          <w:sz w:val="32"/>
          <w:szCs w:val="32"/>
        </w:rPr>
        <w:t>万元、因公出国（境）费用</w:t>
      </w:r>
      <w:r>
        <w:rPr>
          <w:rFonts w:ascii="仿宋" w:eastAsia="仿宋" w:hAnsi="仿宋"/>
          <w:color w:val="000000"/>
          <w:sz w:val="32"/>
          <w:szCs w:val="32"/>
        </w:rPr>
        <w:t>0</w:t>
      </w:r>
      <w:r>
        <w:rPr>
          <w:rFonts w:ascii="仿宋" w:eastAsia="仿宋" w:hAnsi="仿宋" w:hint="eastAsia"/>
          <w:color w:val="000000"/>
          <w:sz w:val="32"/>
          <w:szCs w:val="32"/>
        </w:rPr>
        <w:t>万元、维修（护）费</w:t>
      </w:r>
      <w:r>
        <w:rPr>
          <w:rFonts w:ascii="仿宋" w:eastAsia="仿宋" w:hAnsi="仿宋"/>
          <w:color w:val="000000"/>
          <w:sz w:val="32"/>
          <w:szCs w:val="32"/>
        </w:rPr>
        <w:t>0.58</w:t>
      </w:r>
      <w:r>
        <w:rPr>
          <w:rFonts w:ascii="仿宋" w:eastAsia="仿宋" w:hAnsi="仿宋" w:hint="eastAsia"/>
          <w:color w:val="000000"/>
          <w:sz w:val="32"/>
          <w:szCs w:val="32"/>
        </w:rPr>
        <w:t>万元、租赁费</w:t>
      </w:r>
      <w:r>
        <w:rPr>
          <w:rFonts w:ascii="仿宋" w:eastAsia="仿宋" w:hAnsi="仿宋"/>
          <w:color w:val="000000"/>
          <w:sz w:val="32"/>
          <w:szCs w:val="32"/>
        </w:rPr>
        <w:t>0</w:t>
      </w:r>
      <w:r>
        <w:rPr>
          <w:rFonts w:ascii="仿宋" w:eastAsia="仿宋" w:hAnsi="仿宋" w:hint="eastAsia"/>
          <w:color w:val="000000"/>
          <w:sz w:val="32"/>
          <w:szCs w:val="32"/>
        </w:rPr>
        <w:t>万元、会议费</w:t>
      </w:r>
      <w:r>
        <w:rPr>
          <w:rFonts w:ascii="仿宋" w:eastAsia="仿宋" w:hAnsi="仿宋"/>
          <w:color w:val="000000"/>
          <w:sz w:val="32"/>
          <w:szCs w:val="32"/>
        </w:rPr>
        <w:t>0</w:t>
      </w:r>
      <w:r>
        <w:rPr>
          <w:rFonts w:ascii="仿宋" w:eastAsia="仿宋" w:hAnsi="仿宋" w:hint="eastAsia"/>
          <w:color w:val="000000"/>
          <w:sz w:val="32"/>
          <w:szCs w:val="32"/>
        </w:rPr>
        <w:t>万元、培训费</w:t>
      </w:r>
      <w:r>
        <w:rPr>
          <w:rFonts w:ascii="仿宋" w:eastAsia="仿宋" w:hAnsi="仿宋"/>
          <w:color w:val="000000"/>
          <w:sz w:val="32"/>
          <w:szCs w:val="32"/>
        </w:rPr>
        <w:t>0</w:t>
      </w:r>
      <w:r>
        <w:rPr>
          <w:rFonts w:ascii="仿宋" w:eastAsia="仿宋" w:hAnsi="仿宋" w:hint="eastAsia"/>
          <w:color w:val="000000"/>
          <w:sz w:val="32"/>
          <w:szCs w:val="32"/>
        </w:rPr>
        <w:t>万元、公务接待费</w:t>
      </w:r>
      <w:r>
        <w:rPr>
          <w:rFonts w:ascii="仿宋" w:eastAsia="仿宋" w:hAnsi="仿宋"/>
          <w:color w:val="000000"/>
          <w:sz w:val="32"/>
          <w:szCs w:val="32"/>
        </w:rPr>
        <w:t>0</w:t>
      </w:r>
      <w:r>
        <w:rPr>
          <w:rFonts w:ascii="仿宋" w:eastAsia="仿宋" w:hAnsi="仿宋" w:hint="eastAsia"/>
          <w:color w:val="000000"/>
          <w:sz w:val="32"/>
          <w:szCs w:val="32"/>
        </w:rPr>
        <w:t>万元、劳务费</w:t>
      </w:r>
      <w:r>
        <w:rPr>
          <w:rFonts w:ascii="仿宋" w:eastAsia="仿宋" w:hAnsi="仿宋"/>
          <w:color w:val="000000"/>
          <w:sz w:val="32"/>
          <w:szCs w:val="32"/>
        </w:rPr>
        <w:t>0</w:t>
      </w:r>
      <w:r>
        <w:rPr>
          <w:rFonts w:ascii="仿宋" w:eastAsia="仿宋" w:hAnsi="仿宋" w:hint="eastAsia"/>
          <w:color w:val="000000"/>
          <w:sz w:val="32"/>
          <w:szCs w:val="32"/>
        </w:rPr>
        <w:t>万元、委托业务费</w:t>
      </w:r>
      <w:r>
        <w:rPr>
          <w:rFonts w:ascii="仿宋" w:eastAsia="仿宋" w:hAnsi="仿宋"/>
          <w:color w:val="000000"/>
          <w:sz w:val="32"/>
          <w:szCs w:val="32"/>
        </w:rPr>
        <w:t>0</w:t>
      </w:r>
      <w:r>
        <w:rPr>
          <w:rFonts w:ascii="仿宋" w:eastAsia="仿宋" w:hAnsi="仿宋" w:hint="eastAsia"/>
          <w:color w:val="000000"/>
          <w:sz w:val="32"/>
          <w:szCs w:val="32"/>
        </w:rPr>
        <w:t>万元、工会经费</w:t>
      </w:r>
      <w:r>
        <w:rPr>
          <w:rFonts w:ascii="仿宋" w:eastAsia="仿宋" w:hAnsi="仿宋"/>
          <w:color w:val="000000"/>
          <w:sz w:val="32"/>
          <w:szCs w:val="32"/>
        </w:rPr>
        <w:t>0.82</w:t>
      </w:r>
      <w:r>
        <w:rPr>
          <w:rFonts w:ascii="仿宋" w:eastAsia="仿宋" w:hAnsi="仿宋" w:hint="eastAsia"/>
          <w:color w:val="000000"/>
          <w:sz w:val="32"/>
          <w:szCs w:val="32"/>
        </w:rPr>
        <w:t>万元、福利费</w:t>
      </w:r>
      <w:r>
        <w:rPr>
          <w:rFonts w:ascii="仿宋" w:eastAsia="仿宋" w:hAnsi="仿宋"/>
          <w:color w:val="000000"/>
          <w:sz w:val="32"/>
          <w:szCs w:val="32"/>
        </w:rPr>
        <w:t>0</w:t>
      </w:r>
      <w:r>
        <w:rPr>
          <w:rFonts w:ascii="仿宋" w:eastAsia="仿宋" w:hAnsi="仿宋" w:hint="eastAsia"/>
          <w:color w:val="000000"/>
          <w:sz w:val="32"/>
          <w:szCs w:val="32"/>
        </w:rPr>
        <w:t>万元、公务用车运行维护费</w:t>
      </w:r>
      <w:r>
        <w:rPr>
          <w:rFonts w:ascii="仿宋" w:eastAsia="仿宋" w:hAnsi="仿宋"/>
          <w:color w:val="000000"/>
          <w:sz w:val="32"/>
          <w:szCs w:val="32"/>
        </w:rPr>
        <w:t>0</w:t>
      </w:r>
      <w:r>
        <w:rPr>
          <w:rFonts w:ascii="仿宋" w:eastAsia="仿宋" w:hAnsi="仿宋" w:hint="eastAsia"/>
          <w:color w:val="000000"/>
          <w:sz w:val="32"/>
          <w:szCs w:val="32"/>
        </w:rPr>
        <w:t>万元、其他交通费</w:t>
      </w:r>
      <w:r>
        <w:rPr>
          <w:rFonts w:ascii="仿宋" w:eastAsia="仿宋" w:hAnsi="仿宋"/>
          <w:color w:val="000000"/>
          <w:sz w:val="32"/>
          <w:szCs w:val="32"/>
        </w:rPr>
        <w:t>0</w:t>
      </w:r>
      <w:r>
        <w:rPr>
          <w:rFonts w:ascii="仿宋" w:eastAsia="仿宋" w:hAnsi="仿宋" w:hint="eastAsia"/>
          <w:color w:val="000000"/>
          <w:sz w:val="32"/>
          <w:szCs w:val="32"/>
        </w:rPr>
        <w:t>万元、税金及附加费用</w:t>
      </w:r>
      <w:r>
        <w:rPr>
          <w:rFonts w:ascii="仿宋" w:eastAsia="仿宋" w:hAnsi="仿宋"/>
          <w:color w:val="000000"/>
          <w:sz w:val="32"/>
          <w:szCs w:val="32"/>
        </w:rPr>
        <w:t>0</w:t>
      </w:r>
      <w:r>
        <w:rPr>
          <w:rFonts w:ascii="仿宋" w:eastAsia="仿宋" w:hAnsi="仿宋" w:hint="eastAsia"/>
          <w:color w:val="000000"/>
          <w:sz w:val="32"/>
          <w:szCs w:val="32"/>
        </w:rPr>
        <w:t>万元、其他商品和服务支出</w:t>
      </w:r>
      <w:r>
        <w:rPr>
          <w:rFonts w:ascii="仿宋" w:eastAsia="仿宋" w:hAnsi="仿宋"/>
          <w:color w:val="000000"/>
          <w:sz w:val="32"/>
          <w:szCs w:val="32"/>
        </w:rPr>
        <w:t>2.28</w:t>
      </w:r>
      <w:r>
        <w:rPr>
          <w:rFonts w:ascii="仿宋" w:eastAsia="仿宋" w:hAnsi="仿宋" w:hint="eastAsia"/>
          <w:color w:val="000000"/>
          <w:sz w:val="32"/>
          <w:szCs w:val="32"/>
        </w:rPr>
        <w:t>万元、办公设备购置</w:t>
      </w:r>
      <w:r>
        <w:rPr>
          <w:rFonts w:ascii="仿宋" w:eastAsia="仿宋" w:hAnsi="仿宋"/>
          <w:color w:val="000000"/>
          <w:sz w:val="32"/>
          <w:szCs w:val="32"/>
        </w:rPr>
        <w:t>0</w:t>
      </w:r>
      <w:r>
        <w:rPr>
          <w:rFonts w:ascii="仿宋" w:eastAsia="仿宋" w:hAnsi="仿宋" w:hint="eastAsia"/>
          <w:color w:val="000000"/>
          <w:sz w:val="32"/>
          <w:szCs w:val="32"/>
        </w:rPr>
        <w:t>万元、专用设备购置</w:t>
      </w:r>
      <w:r>
        <w:rPr>
          <w:rFonts w:ascii="仿宋" w:eastAsia="仿宋" w:hAnsi="仿宋"/>
          <w:color w:val="000000"/>
          <w:sz w:val="32"/>
          <w:szCs w:val="32"/>
        </w:rPr>
        <w:t>0</w:t>
      </w:r>
      <w:r>
        <w:rPr>
          <w:rFonts w:ascii="仿宋" w:eastAsia="仿宋" w:hAnsi="仿宋" w:hint="eastAsia"/>
          <w:color w:val="000000"/>
          <w:sz w:val="32"/>
          <w:szCs w:val="32"/>
        </w:rPr>
        <w:t>万元、信息网络及软件购置更新</w:t>
      </w:r>
      <w:r>
        <w:rPr>
          <w:rFonts w:ascii="仿宋" w:eastAsia="仿宋" w:hAnsi="仿宋"/>
          <w:color w:val="000000"/>
          <w:sz w:val="32"/>
          <w:szCs w:val="32"/>
        </w:rPr>
        <w:t>0</w:t>
      </w:r>
      <w:r>
        <w:rPr>
          <w:rFonts w:ascii="仿宋" w:eastAsia="仿宋" w:hAnsi="仿宋" w:hint="eastAsia"/>
          <w:color w:val="000000"/>
          <w:sz w:val="32"/>
          <w:szCs w:val="32"/>
        </w:rPr>
        <w:t>万元、其他资本性支出</w:t>
      </w:r>
      <w:r>
        <w:rPr>
          <w:rFonts w:ascii="仿宋" w:eastAsia="仿宋" w:hAnsi="仿宋"/>
          <w:color w:val="000000"/>
          <w:sz w:val="32"/>
          <w:szCs w:val="32"/>
        </w:rPr>
        <w:t>0</w:t>
      </w:r>
      <w:r>
        <w:rPr>
          <w:rFonts w:ascii="仿宋" w:eastAsia="仿宋" w:hAnsi="仿宋" w:hint="eastAsia"/>
          <w:color w:val="000000"/>
          <w:sz w:val="32"/>
          <w:szCs w:val="32"/>
        </w:rPr>
        <w:t>万元等。</w:t>
      </w:r>
    </w:p>
    <w:p w:rsidR="00597B9D" w:rsidRDefault="00597B9D">
      <w:pPr>
        <w:spacing w:line="600" w:lineRule="exact"/>
        <w:ind w:firstLine="640"/>
        <w:outlineLvl w:val="1"/>
        <w:rPr>
          <w:rStyle w:val="Heading2Char"/>
          <w:rFonts w:ascii="黑体" w:eastAsia="黑体" w:hAnsi="黑体"/>
          <w:b w:val="0"/>
        </w:rPr>
      </w:pPr>
      <w:bookmarkStart w:id="46" w:name="_Toc15377215"/>
      <w:bookmarkStart w:id="47" w:name="_Toc17103560"/>
      <w:r>
        <w:rPr>
          <w:rFonts w:ascii="黑体" w:eastAsia="黑体" w:hint="eastAsia"/>
          <w:color w:val="000000"/>
          <w:sz w:val="32"/>
          <w:szCs w:val="32"/>
        </w:rPr>
        <w:t>七、</w:t>
      </w:r>
      <w:r>
        <w:rPr>
          <w:rStyle w:val="Heading2Char"/>
          <w:rFonts w:ascii="黑体" w:eastAsia="黑体" w:hAnsi="黑体" w:hint="eastAsia"/>
        </w:rPr>
        <w:t>“</w:t>
      </w:r>
      <w:r>
        <w:rPr>
          <w:rStyle w:val="Heading2Char"/>
          <w:rFonts w:ascii="黑体" w:eastAsia="黑体" w:hAnsi="黑体" w:hint="eastAsia"/>
          <w:b w:val="0"/>
        </w:rPr>
        <w:t>三公”经费财政拨款支出决算情况说明</w:t>
      </w:r>
      <w:bookmarkEnd w:id="46"/>
      <w:bookmarkEnd w:id="47"/>
    </w:p>
    <w:p w:rsidR="00597B9D" w:rsidRPr="00E04BF7" w:rsidRDefault="00597B9D">
      <w:pPr>
        <w:spacing w:line="600" w:lineRule="exact"/>
        <w:ind w:firstLine="640"/>
        <w:outlineLvl w:val="2"/>
        <w:rPr>
          <w:rFonts w:ascii="方正楷体简体" w:eastAsia="方正楷体简体" w:hAnsi="仿宋"/>
          <w:b/>
          <w:color w:val="000000"/>
          <w:sz w:val="32"/>
          <w:szCs w:val="32"/>
        </w:rPr>
      </w:pPr>
      <w:bookmarkStart w:id="48" w:name="_Toc15377216"/>
      <w:r w:rsidRPr="00E04BF7">
        <w:rPr>
          <w:rFonts w:ascii="方正楷体简体" w:eastAsia="方正楷体简体" w:hAnsi="仿宋" w:hint="eastAsia"/>
          <w:b/>
          <w:color w:val="000000"/>
          <w:sz w:val="32"/>
          <w:szCs w:val="32"/>
        </w:rPr>
        <w:t>（一）“三公”经费财政拨款支出决算总体情况说明</w:t>
      </w:r>
      <w:bookmarkEnd w:id="48"/>
    </w:p>
    <w:p w:rsidR="00597B9D" w:rsidRDefault="00597B9D">
      <w:pPr>
        <w:snapToGrid w:val="0"/>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年“三公”经费财政拨款支出决算为</w:t>
      </w:r>
      <w:r>
        <w:rPr>
          <w:rFonts w:ascii="仿宋" w:eastAsia="仿宋" w:hAnsi="仿宋"/>
          <w:color w:val="000000"/>
          <w:sz w:val="32"/>
          <w:szCs w:val="32"/>
        </w:rPr>
        <w:t>0.1</w:t>
      </w:r>
      <w:r>
        <w:rPr>
          <w:rFonts w:ascii="仿宋" w:eastAsia="仿宋" w:hAnsi="仿宋" w:hint="eastAsia"/>
          <w:color w:val="000000"/>
          <w:sz w:val="32"/>
          <w:szCs w:val="32"/>
        </w:rPr>
        <w:t>万元，完成预算</w:t>
      </w:r>
      <w:r>
        <w:rPr>
          <w:rFonts w:ascii="仿宋" w:eastAsia="仿宋" w:hAnsi="仿宋"/>
          <w:color w:val="000000"/>
          <w:sz w:val="32"/>
          <w:szCs w:val="32"/>
        </w:rPr>
        <w:t>14.3%</w:t>
      </w:r>
      <w:r>
        <w:rPr>
          <w:rFonts w:ascii="仿宋" w:eastAsia="仿宋" w:hAnsi="仿宋" w:hint="eastAsia"/>
          <w:color w:val="000000"/>
          <w:sz w:val="32"/>
          <w:szCs w:val="32"/>
        </w:rPr>
        <w:t>，决算数小于预算数的主要原因是</w:t>
      </w:r>
      <w:r>
        <w:rPr>
          <w:rFonts w:ascii="仿宋_GB2312" w:eastAsia="仿宋_GB2312" w:hAnsi="仿宋" w:hint="eastAsia"/>
          <w:sz w:val="32"/>
          <w:szCs w:val="32"/>
        </w:rPr>
        <w:t>响应号召厉行节约，减少公务接待费支出</w:t>
      </w:r>
      <w:r>
        <w:rPr>
          <w:rFonts w:ascii="仿宋" w:eastAsia="仿宋" w:hAnsi="仿宋" w:hint="eastAsia"/>
          <w:color w:val="000000"/>
          <w:sz w:val="32"/>
          <w:szCs w:val="32"/>
        </w:rPr>
        <w:t>。</w:t>
      </w:r>
    </w:p>
    <w:p w:rsidR="00597B9D" w:rsidRPr="00E04BF7" w:rsidRDefault="00597B9D">
      <w:pPr>
        <w:spacing w:line="600" w:lineRule="exact"/>
        <w:ind w:firstLine="640"/>
        <w:outlineLvl w:val="2"/>
        <w:rPr>
          <w:rFonts w:ascii="方正楷体简体" w:eastAsia="方正楷体简体" w:hAnsi="仿宋"/>
          <w:b/>
          <w:color w:val="000000"/>
          <w:sz w:val="32"/>
          <w:szCs w:val="32"/>
        </w:rPr>
      </w:pPr>
      <w:bookmarkStart w:id="49" w:name="_Toc15377217"/>
      <w:r w:rsidRPr="00E04BF7">
        <w:rPr>
          <w:rFonts w:ascii="方正楷体简体" w:eastAsia="方正楷体简体" w:hAnsi="仿宋" w:hint="eastAsia"/>
          <w:b/>
          <w:color w:val="000000"/>
          <w:sz w:val="32"/>
          <w:szCs w:val="32"/>
        </w:rPr>
        <w:t>（二）“三公”经费财政拨款支出决算具体情况说明</w:t>
      </w:r>
      <w:bookmarkEnd w:id="49"/>
    </w:p>
    <w:p w:rsidR="00597B9D" w:rsidRDefault="00597B9D">
      <w:pPr>
        <w:spacing w:line="600" w:lineRule="exact"/>
        <w:ind w:firstLine="64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年“三公”经费财政拨款支出决算中，因公出国（境）费支出决算</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0.0%</w:t>
      </w:r>
      <w:r>
        <w:rPr>
          <w:rFonts w:ascii="仿宋" w:eastAsia="仿宋" w:hAnsi="仿宋" w:hint="eastAsia"/>
          <w:color w:val="000000"/>
          <w:sz w:val="32"/>
          <w:szCs w:val="32"/>
        </w:rPr>
        <w:t>；公务用车购置及运行维护费支出决算</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0.0%</w:t>
      </w:r>
      <w:r>
        <w:rPr>
          <w:rFonts w:ascii="仿宋" w:eastAsia="仿宋" w:hAnsi="仿宋" w:hint="eastAsia"/>
          <w:color w:val="000000"/>
          <w:sz w:val="32"/>
          <w:szCs w:val="32"/>
        </w:rPr>
        <w:t>；公务接待费支出决算</w:t>
      </w:r>
      <w:r>
        <w:rPr>
          <w:rFonts w:ascii="仿宋" w:eastAsia="仿宋" w:hAnsi="仿宋"/>
          <w:color w:val="000000"/>
          <w:sz w:val="32"/>
          <w:szCs w:val="32"/>
        </w:rPr>
        <w:t>0.1</w:t>
      </w:r>
      <w:r>
        <w:rPr>
          <w:rFonts w:ascii="仿宋" w:eastAsia="仿宋" w:hAnsi="仿宋" w:hint="eastAsia"/>
          <w:color w:val="000000"/>
          <w:sz w:val="32"/>
          <w:szCs w:val="32"/>
        </w:rPr>
        <w:t>万元，占</w:t>
      </w:r>
      <w:r>
        <w:rPr>
          <w:rFonts w:ascii="仿宋" w:eastAsia="仿宋" w:hAnsi="仿宋"/>
          <w:color w:val="000000"/>
          <w:sz w:val="32"/>
          <w:szCs w:val="32"/>
        </w:rPr>
        <w:t>100.0%</w:t>
      </w:r>
      <w:r>
        <w:rPr>
          <w:rFonts w:ascii="仿宋" w:eastAsia="仿宋" w:hAnsi="仿宋" w:hint="eastAsia"/>
          <w:color w:val="000000"/>
          <w:sz w:val="32"/>
          <w:szCs w:val="32"/>
        </w:rPr>
        <w:t>。具体情况如下：</w:t>
      </w:r>
    </w:p>
    <w:p w:rsidR="00597B9D" w:rsidRDefault="00597B9D">
      <w:pPr>
        <w:ind w:firstLine="640"/>
        <w:rPr>
          <w:rFonts w:ascii="仿宋" w:eastAsia="仿宋" w:hAnsi="仿宋"/>
          <w:color w:val="000000"/>
          <w:sz w:val="32"/>
          <w:szCs w:val="32"/>
        </w:rPr>
      </w:pPr>
      <w:r w:rsidRPr="00832CB3">
        <w:rPr>
          <w:rFonts w:ascii="仿宋" w:eastAsia="仿宋" w:hAnsi="仿宋"/>
          <w:noProof/>
          <w:color w:val="000000"/>
          <w:sz w:val="32"/>
          <w:szCs w:val="32"/>
        </w:rPr>
        <w:pict>
          <v:shape id="图片 12" o:spid="_x0000_i1031" type="#_x0000_t75" alt="1662186677128" style="width:378.75pt;height:209.25pt;visibility:visible">
            <v:imagedata r:id="rId19" o:title=""/>
          </v:shape>
        </w:pict>
      </w:r>
    </w:p>
    <w:p w:rsidR="00597B9D" w:rsidRDefault="00597B9D">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8</w:t>
      </w:r>
      <w:r>
        <w:rPr>
          <w:rFonts w:ascii="仿宋" w:eastAsia="仿宋" w:hAnsi="仿宋" w:hint="eastAsia"/>
          <w:color w:val="000000"/>
          <w:sz w:val="32"/>
          <w:szCs w:val="32"/>
        </w:rPr>
        <w:t>：“三公”经费财政拨款支出结构）（饼状图）</w:t>
      </w:r>
    </w:p>
    <w:p w:rsidR="00597B9D" w:rsidRPr="00E04BF7" w:rsidRDefault="00597B9D" w:rsidP="00E04BF7">
      <w:pPr>
        <w:spacing w:line="600" w:lineRule="exact"/>
        <w:ind w:firstLine="640"/>
        <w:rPr>
          <w:rFonts w:ascii="仿宋_GB2312" w:eastAsia="仿宋_GB2312"/>
          <w:b/>
          <w:color w:val="000000"/>
          <w:sz w:val="32"/>
          <w:szCs w:val="32"/>
        </w:rPr>
      </w:pPr>
      <w:r w:rsidRPr="00E04BF7">
        <w:rPr>
          <w:rFonts w:ascii="仿宋_GB2312" w:eastAsia="仿宋_GB2312"/>
          <w:b/>
          <w:color w:val="000000"/>
          <w:sz w:val="32"/>
          <w:szCs w:val="32"/>
        </w:rPr>
        <w:t>1.</w:t>
      </w:r>
      <w:r w:rsidRPr="00E04BF7">
        <w:rPr>
          <w:rFonts w:ascii="仿宋_GB2312" w:eastAsia="仿宋_GB2312" w:hint="eastAsia"/>
          <w:b/>
          <w:color w:val="000000"/>
          <w:sz w:val="32"/>
          <w:szCs w:val="32"/>
        </w:rPr>
        <w:t>因公出国（境）经费支出</w:t>
      </w:r>
      <w:r w:rsidRPr="00E04BF7">
        <w:rPr>
          <w:rFonts w:ascii="仿宋_GB2312" w:eastAsia="仿宋_GB2312"/>
          <w:b/>
          <w:color w:val="000000"/>
          <w:sz w:val="32"/>
          <w:szCs w:val="32"/>
        </w:rPr>
        <w:t>0</w:t>
      </w:r>
      <w:r w:rsidRPr="00E04BF7">
        <w:rPr>
          <w:rFonts w:ascii="仿宋_GB2312" w:eastAsia="仿宋_GB2312" w:hint="eastAsia"/>
          <w:b/>
          <w:color w:val="000000"/>
          <w:sz w:val="32"/>
          <w:szCs w:val="32"/>
        </w:rPr>
        <w:t>万元，</w:t>
      </w:r>
      <w:r w:rsidRPr="00E04BF7">
        <w:rPr>
          <w:rStyle w:val="Strong"/>
          <w:rFonts w:ascii="仿宋" w:eastAsia="仿宋" w:hAnsi="仿宋" w:hint="eastAsia"/>
          <w:b w:val="0"/>
          <w:bCs/>
          <w:color w:val="000000"/>
          <w:sz w:val="32"/>
          <w:szCs w:val="32"/>
        </w:rPr>
        <w:t>完成预算</w:t>
      </w:r>
      <w:r w:rsidRPr="00E04BF7">
        <w:rPr>
          <w:rStyle w:val="Strong"/>
          <w:rFonts w:ascii="仿宋" w:eastAsia="仿宋" w:hAnsi="仿宋"/>
          <w:b w:val="0"/>
          <w:bCs/>
          <w:color w:val="000000"/>
          <w:sz w:val="32"/>
          <w:szCs w:val="32"/>
        </w:rPr>
        <w:t>0%</w:t>
      </w:r>
      <w:r w:rsidRPr="00E04BF7">
        <w:rPr>
          <w:rStyle w:val="Strong"/>
          <w:rFonts w:ascii="仿宋" w:eastAsia="仿宋" w:hAnsi="仿宋" w:hint="eastAsia"/>
          <w:b w:val="0"/>
          <w:bCs/>
          <w:color w:val="000000"/>
          <w:sz w:val="32"/>
          <w:szCs w:val="32"/>
        </w:rPr>
        <w:t>。</w:t>
      </w:r>
      <w:r w:rsidRPr="00E04BF7">
        <w:rPr>
          <w:rFonts w:ascii="仿宋_GB2312" w:eastAsia="仿宋_GB2312" w:hint="eastAsia"/>
          <w:b/>
          <w:color w:val="000000"/>
          <w:sz w:val="32"/>
          <w:szCs w:val="32"/>
        </w:rPr>
        <w:t>全年安排因公出国（境）团组</w:t>
      </w:r>
      <w:r w:rsidRPr="00E04BF7">
        <w:rPr>
          <w:rFonts w:ascii="仿宋_GB2312" w:eastAsia="仿宋_GB2312"/>
          <w:b/>
          <w:color w:val="000000"/>
          <w:sz w:val="32"/>
          <w:szCs w:val="32"/>
        </w:rPr>
        <w:t>0</w:t>
      </w:r>
      <w:r w:rsidRPr="00E04BF7">
        <w:rPr>
          <w:rFonts w:ascii="仿宋_GB2312" w:eastAsia="仿宋_GB2312" w:hint="eastAsia"/>
          <w:b/>
          <w:color w:val="000000"/>
          <w:sz w:val="32"/>
          <w:szCs w:val="32"/>
        </w:rPr>
        <w:t>次，出国（境）</w:t>
      </w:r>
      <w:r w:rsidRPr="00E04BF7">
        <w:rPr>
          <w:rFonts w:ascii="仿宋_GB2312" w:eastAsia="仿宋_GB2312"/>
          <w:b/>
          <w:color w:val="000000"/>
          <w:sz w:val="32"/>
          <w:szCs w:val="32"/>
        </w:rPr>
        <w:t>0</w:t>
      </w:r>
      <w:r w:rsidRPr="00E04BF7">
        <w:rPr>
          <w:rFonts w:ascii="仿宋_GB2312" w:eastAsia="仿宋_GB2312" w:hint="eastAsia"/>
          <w:b/>
          <w:color w:val="000000"/>
          <w:sz w:val="32"/>
          <w:szCs w:val="32"/>
        </w:rPr>
        <w:t>人。</w:t>
      </w:r>
    </w:p>
    <w:p w:rsidR="00597B9D" w:rsidRPr="00E04BF7" w:rsidRDefault="00597B9D" w:rsidP="00E04BF7">
      <w:pPr>
        <w:spacing w:line="600" w:lineRule="exact"/>
        <w:ind w:firstLine="640"/>
        <w:rPr>
          <w:rFonts w:ascii="方正仿宋简体" w:eastAsia="方正仿宋简体"/>
          <w:b/>
          <w:color w:val="000000"/>
          <w:sz w:val="32"/>
          <w:szCs w:val="32"/>
        </w:rPr>
      </w:pPr>
      <w:r w:rsidRPr="00E04BF7">
        <w:rPr>
          <w:rFonts w:ascii="方正仿宋简体" w:eastAsia="方正仿宋简体"/>
          <w:b/>
          <w:color w:val="000000"/>
          <w:sz w:val="32"/>
          <w:szCs w:val="32"/>
        </w:rPr>
        <w:t>2.</w:t>
      </w:r>
      <w:r w:rsidRPr="00E04BF7">
        <w:rPr>
          <w:rFonts w:ascii="方正仿宋简体" w:eastAsia="方正仿宋简体" w:hint="eastAsia"/>
          <w:b/>
          <w:color w:val="000000"/>
          <w:sz w:val="32"/>
          <w:szCs w:val="32"/>
        </w:rPr>
        <w:t>公务用车购置及运行维护费支出</w:t>
      </w:r>
      <w:r w:rsidRPr="00E04BF7">
        <w:rPr>
          <w:rFonts w:ascii="方正仿宋简体" w:eastAsia="方正仿宋简体"/>
          <w:b/>
          <w:color w:val="000000"/>
          <w:sz w:val="32"/>
          <w:szCs w:val="32"/>
        </w:rPr>
        <w:t>0</w:t>
      </w:r>
      <w:r w:rsidRPr="00E04BF7">
        <w:rPr>
          <w:rFonts w:ascii="方正仿宋简体" w:eastAsia="方正仿宋简体" w:hint="eastAsia"/>
          <w:b/>
          <w:color w:val="000000"/>
          <w:sz w:val="32"/>
          <w:szCs w:val="32"/>
        </w:rPr>
        <w:t>万元</w:t>
      </w:r>
      <w:r w:rsidRPr="00E04BF7">
        <w:rPr>
          <w:rStyle w:val="Strong"/>
          <w:rFonts w:ascii="方正仿宋简体" w:eastAsia="方正仿宋简体" w:hAnsi="仿宋" w:hint="eastAsia"/>
          <w:b w:val="0"/>
          <w:bCs/>
          <w:color w:val="000000"/>
          <w:sz w:val="32"/>
          <w:szCs w:val="32"/>
        </w:rPr>
        <w:t>。</w:t>
      </w:r>
    </w:p>
    <w:p w:rsidR="00597B9D" w:rsidRDefault="00597B9D" w:rsidP="00E04BF7">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color w:val="000000"/>
          <w:sz w:val="32"/>
          <w:szCs w:val="32"/>
        </w:rPr>
        <w:t>0</w:t>
      </w:r>
      <w:r>
        <w:rPr>
          <w:rFonts w:ascii="仿宋_GB2312" w:eastAsia="仿宋_GB2312" w:hint="eastAsia"/>
          <w:color w:val="000000"/>
          <w:sz w:val="32"/>
          <w:szCs w:val="32"/>
        </w:rPr>
        <w:t>万元。全年按规定更新购置公务用车</w:t>
      </w:r>
      <w:r>
        <w:rPr>
          <w:rFonts w:ascii="仿宋_GB2312" w:eastAsia="仿宋_GB2312"/>
          <w:color w:val="000000"/>
          <w:sz w:val="32"/>
          <w:szCs w:val="32"/>
        </w:rPr>
        <w:t>0</w:t>
      </w:r>
      <w:r>
        <w:rPr>
          <w:rFonts w:ascii="仿宋_GB2312" w:eastAsia="仿宋_GB2312" w:hint="eastAsia"/>
          <w:color w:val="000000"/>
          <w:sz w:val="32"/>
          <w:szCs w:val="32"/>
        </w:rPr>
        <w:t>辆，其中：轿车</w:t>
      </w:r>
      <w:r>
        <w:rPr>
          <w:rFonts w:ascii="仿宋_GB2312" w:eastAsia="仿宋_GB2312"/>
          <w:color w:val="000000"/>
          <w:sz w:val="32"/>
          <w:szCs w:val="32"/>
        </w:rPr>
        <w:t>0</w:t>
      </w:r>
      <w:r>
        <w:rPr>
          <w:rFonts w:ascii="仿宋_GB2312" w:eastAsia="仿宋_GB2312" w:hint="eastAsia"/>
          <w:color w:val="000000"/>
          <w:sz w:val="32"/>
          <w:szCs w:val="32"/>
        </w:rPr>
        <w:t>辆、金额</w:t>
      </w:r>
      <w:r>
        <w:rPr>
          <w:rFonts w:ascii="仿宋_GB2312" w:eastAsia="仿宋_GB2312"/>
          <w:color w:val="000000"/>
          <w:sz w:val="32"/>
          <w:szCs w:val="32"/>
        </w:rPr>
        <w:t>0</w:t>
      </w:r>
      <w:r>
        <w:rPr>
          <w:rFonts w:ascii="仿宋_GB2312" w:eastAsia="仿宋_GB2312" w:hint="eastAsia"/>
          <w:color w:val="000000"/>
          <w:sz w:val="32"/>
          <w:szCs w:val="32"/>
        </w:rPr>
        <w:t>万元，越野车</w:t>
      </w:r>
      <w:r>
        <w:rPr>
          <w:rFonts w:ascii="仿宋_GB2312" w:eastAsia="仿宋_GB2312"/>
          <w:color w:val="000000"/>
          <w:sz w:val="32"/>
          <w:szCs w:val="32"/>
        </w:rPr>
        <w:t>0</w:t>
      </w:r>
      <w:r>
        <w:rPr>
          <w:rFonts w:ascii="仿宋_GB2312" w:eastAsia="仿宋_GB2312" w:hint="eastAsia"/>
          <w:color w:val="000000"/>
          <w:sz w:val="32"/>
          <w:szCs w:val="32"/>
        </w:rPr>
        <w:t>辆、金额</w:t>
      </w:r>
      <w:r>
        <w:rPr>
          <w:rFonts w:ascii="仿宋_GB2312" w:eastAsia="仿宋_GB2312"/>
          <w:color w:val="000000"/>
          <w:sz w:val="32"/>
          <w:szCs w:val="32"/>
        </w:rPr>
        <w:t>0</w:t>
      </w:r>
      <w:r>
        <w:rPr>
          <w:rFonts w:ascii="仿宋_GB2312" w:eastAsia="仿宋_GB2312" w:hint="eastAsia"/>
          <w:color w:val="000000"/>
          <w:sz w:val="32"/>
          <w:szCs w:val="32"/>
        </w:rPr>
        <w:t>万元，载客汽车</w:t>
      </w:r>
      <w:r>
        <w:rPr>
          <w:rFonts w:ascii="仿宋_GB2312" w:eastAsia="仿宋_GB2312"/>
          <w:color w:val="000000"/>
          <w:sz w:val="32"/>
          <w:szCs w:val="32"/>
        </w:rPr>
        <w:t>0</w:t>
      </w:r>
      <w:r>
        <w:rPr>
          <w:rFonts w:ascii="仿宋_GB2312" w:eastAsia="仿宋_GB2312" w:hint="eastAsia"/>
          <w:color w:val="000000"/>
          <w:sz w:val="32"/>
          <w:szCs w:val="32"/>
        </w:rPr>
        <w:t>辆、金额</w:t>
      </w:r>
      <w:r>
        <w:rPr>
          <w:rFonts w:ascii="仿宋_GB2312" w:eastAsia="仿宋_GB2312"/>
          <w:color w:val="000000"/>
          <w:sz w:val="32"/>
          <w:szCs w:val="32"/>
        </w:rPr>
        <w:t>0</w:t>
      </w:r>
      <w:r>
        <w:rPr>
          <w:rFonts w:ascii="仿宋_GB2312" w:eastAsia="仿宋_GB2312" w:hint="eastAsia"/>
          <w:color w:val="000000"/>
          <w:sz w:val="32"/>
          <w:szCs w:val="32"/>
        </w:rPr>
        <w:t>万元，其他车型</w:t>
      </w:r>
      <w:r>
        <w:rPr>
          <w:rFonts w:ascii="仿宋_GB2312" w:eastAsia="仿宋_GB2312"/>
          <w:color w:val="000000"/>
          <w:sz w:val="32"/>
          <w:szCs w:val="32"/>
        </w:rPr>
        <w:t>0</w:t>
      </w:r>
      <w:r>
        <w:rPr>
          <w:rFonts w:ascii="仿宋_GB2312" w:eastAsia="仿宋_GB2312" w:hint="eastAsia"/>
          <w:color w:val="000000"/>
          <w:sz w:val="32"/>
          <w:szCs w:val="32"/>
        </w:rPr>
        <w:t>辆、金额</w:t>
      </w:r>
      <w:r>
        <w:rPr>
          <w:rFonts w:ascii="仿宋_GB2312" w:eastAsia="仿宋_GB2312"/>
          <w:color w:val="000000"/>
          <w:sz w:val="32"/>
          <w:szCs w:val="32"/>
        </w:rPr>
        <w:t>0</w:t>
      </w:r>
      <w:r>
        <w:rPr>
          <w:rFonts w:ascii="仿宋_GB2312" w:eastAsia="仿宋_GB2312" w:hint="eastAsia"/>
          <w:color w:val="000000"/>
          <w:sz w:val="32"/>
          <w:szCs w:val="32"/>
        </w:rPr>
        <w:t>万元。截至</w:t>
      </w:r>
      <w:r>
        <w:rPr>
          <w:rFonts w:ascii="仿宋_GB2312" w:eastAsia="仿宋_GB2312"/>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color w:val="000000"/>
          <w:sz w:val="32"/>
          <w:szCs w:val="32"/>
        </w:rPr>
        <w:t>0</w:t>
      </w:r>
      <w:r>
        <w:rPr>
          <w:rFonts w:ascii="仿宋_GB2312" w:eastAsia="仿宋_GB2312" w:hint="eastAsia"/>
          <w:color w:val="000000"/>
          <w:sz w:val="32"/>
          <w:szCs w:val="32"/>
        </w:rPr>
        <w:t>辆，其中：轿车</w:t>
      </w:r>
      <w:r>
        <w:rPr>
          <w:rFonts w:ascii="仿宋_GB2312" w:eastAsia="仿宋_GB2312"/>
          <w:color w:val="000000"/>
          <w:sz w:val="32"/>
          <w:szCs w:val="32"/>
        </w:rPr>
        <w:t>0</w:t>
      </w:r>
      <w:r>
        <w:rPr>
          <w:rFonts w:ascii="仿宋_GB2312" w:eastAsia="仿宋_GB2312" w:hint="eastAsia"/>
          <w:color w:val="000000"/>
          <w:sz w:val="32"/>
          <w:szCs w:val="32"/>
        </w:rPr>
        <w:t>辆、越野车</w:t>
      </w:r>
      <w:r>
        <w:rPr>
          <w:rFonts w:ascii="仿宋_GB2312" w:eastAsia="仿宋_GB2312"/>
          <w:color w:val="000000"/>
          <w:sz w:val="32"/>
          <w:szCs w:val="32"/>
        </w:rPr>
        <w:t>0</w:t>
      </w:r>
      <w:r>
        <w:rPr>
          <w:rFonts w:ascii="仿宋_GB2312" w:eastAsia="仿宋_GB2312" w:hint="eastAsia"/>
          <w:color w:val="000000"/>
          <w:sz w:val="32"/>
          <w:szCs w:val="32"/>
        </w:rPr>
        <w:t>辆、载客汽车</w:t>
      </w:r>
      <w:r>
        <w:rPr>
          <w:rFonts w:ascii="仿宋_GB2312" w:eastAsia="仿宋_GB2312"/>
          <w:color w:val="000000"/>
          <w:sz w:val="32"/>
          <w:szCs w:val="32"/>
        </w:rPr>
        <w:t>0</w:t>
      </w:r>
      <w:r>
        <w:rPr>
          <w:rFonts w:ascii="仿宋_GB2312" w:eastAsia="仿宋_GB2312" w:hint="eastAsia"/>
          <w:color w:val="000000"/>
          <w:sz w:val="32"/>
          <w:szCs w:val="32"/>
        </w:rPr>
        <w:t>辆、其他车型</w:t>
      </w:r>
      <w:r>
        <w:rPr>
          <w:rFonts w:ascii="仿宋_GB2312" w:eastAsia="仿宋_GB2312"/>
          <w:color w:val="000000"/>
          <w:sz w:val="32"/>
          <w:szCs w:val="32"/>
        </w:rPr>
        <w:t>0</w:t>
      </w:r>
      <w:r>
        <w:rPr>
          <w:rFonts w:ascii="仿宋_GB2312" w:eastAsia="仿宋_GB2312" w:hint="eastAsia"/>
          <w:color w:val="000000"/>
          <w:sz w:val="32"/>
          <w:szCs w:val="32"/>
        </w:rPr>
        <w:t>辆。</w:t>
      </w:r>
    </w:p>
    <w:p w:rsidR="00597B9D" w:rsidRDefault="00597B9D" w:rsidP="00E04BF7">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color w:val="000000"/>
          <w:sz w:val="32"/>
          <w:szCs w:val="32"/>
        </w:rPr>
        <w:t>0</w:t>
      </w:r>
      <w:r>
        <w:rPr>
          <w:rFonts w:ascii="仿宋_GB2312" w:eastAsia="仿宋_GB2312" w:hint="eastAsia"/>
          <w:color w:val="000000"/>
          <w:sz w:val="32"/>
          <w:szCs w:val="32"/>
        </w:rPr>
        <w:t>万元。</w:t>
      </w:r>
    </w:p>
    <w:p w:rsidR="00597B9D" w:rsidRDefault="00597B9D" w:rsidP="00E04BF7">
      <w:pPr>
        <w:tabs>
          <w:tab w:val="left" w:pos="312"/>
        </w:tabs>
        <w:snapToGrid w:val="0"/>
        <w:spacing w:line="600" w:lineRule="exact"/>
        <w:ind w:firstLineChars="196" w:firstLine="63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color w:val="000000"/>
          <w:sz w:val="32"/>
          <w:szCs w:val="32"/>
        </w:rPr>
        <w:t>0.1</w:t>
      </w:r>
      <w:r>
        <w:rPr>
          <w:rFonts w:ascii="仿宋_GB2312" w:eastAsia="仿宋_GB2312" w:hint="eastAsia"/>
          <w:color w:val="000000"/>
          <w:sz w:val="32"/>
          <w:szCs w:val="32"/>
        </w:rPr>
        <w:t>万元，</w:t>
      </w:r>
      <w:r>
        <w:rPr>
          <w:rStyle w:val="Strong"/>
          <w:rFonts w:ascii="仿宋" w:eastAsia="仿宋" w:hAnsi="仿宋" w:hint="eastAsia"/>
          <w:b w:val="0"/>
          <w:bCs/>
          <w:color w:val="000000"/>
          <w:sz w:val="32"/>
          <w:szCs w:val="32"/>
        </w:rPr>
        <w:t>完成预算</w:t>
      </w:r>
      <w:r>
        <w:rPr>
          <w:rStyle w:val="Strong"/>
          <w:rFonts w:ascii="仿宋" w:eastAsia="仿宋" w:hAnsi="仿宋"/>
          <w:b w:val="0"/>
          <w:bCs/>
          <w:color w:val="000000"/>
          <w:sz w:val="32"/>
          <w:szCs w:val="32"/>
        </w:rPr>
        <w:t>14.3%</w:t>
      </w:r>
      <w:r>
        <w:rPr>
          <w:rStyle w:val="Strong"/>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2020</w:t>
      </w:r>
      <w:r>
        <w:rPr>
          <w:rFonts w:ascii="仿宋_GB2312" w:eastAsia="仿宋_GB2312" w:hint="eastAsia"/>
          <w:color w:val="000000"/>
          <w:sz w:val="32"/>
          <w:szCs w:val="32"/>
        </w:rPr>
        <w:t>年减少</w:t>
      </w:r>
      <w:r>
        <w:rPr>
          <w:rFonts w:ascii="仿宋_GB2312" w:eastAsia="仿宋_GB2312"/>
          <w:color w:val="000000"/>
          <w:sz w:val="32"/>
          <w:szCs w:val="32"/>
        </w:rPr>
        <w:t>0.2</w:t>
      </w:r>
      <w:r>
        <w:rPr>
          <w:rFonts w:ascii="仿宋_GB2312" w:eastAsia="仿宋_GB2312" w:hint="eastAsia"/>
          <w:color w:val="000000"/>
          <w:sz w:val="32"/>
          <w:szCs w:val="32"/>
        </w:rPr>
        <w:t>万元，下降</w:t>
      </w:r>
      <w:r>
        <w:rPr>
          <w:rFonts w:ascii="仿宋_GB2312" w:eastAsia="仿宋_GB2312"/>
          <w:color w:val="000000"/>
          <w:sz w:val="32"/>
          <w:szCs w:val="32"/>
        </w:rPr>
        <w:t>66.7%</w:t>
      </w:r>
      <w:r>
        <w:rPr>
          <w:rFonts w:ascii="仿宋_GB2312" w:eastAsia="仿宋_GB2312" w:hint="eastAsia"/>
          <w:color w:val="000000"/>
          <w:sz w:val="32"/>
          <w:szCs w:val="32"/>
        </w:rPr>
        <w:t>。主要原因是</w:t>
      </w:r>
      <w:r>
        <w:rPr>
          <w:rFonts w:ascii="仿宋_GB2312" w:eastAsia="仿宋_GB2312" w:hAnsi="仿宋" w:hint="eastAsia"/>
          <w:sz w:val="32"/>
          <w:szCs w:val="32"/>
        </w:rPr>
        <w:t>响应号召厉行节约，减少公务接待费支出</w:t>
      </w:r>
      <w:r>
        <w:rPr>
          <w:rFonts w:ascii="仿宋_GB2312" w:eastAsia="仿宋_GB2312" w:hint="eastAsia"/>
          <w:color w:val="000000"/>
          <w:sz w:val="32"/>
          <w:szCs w:val="32"/>
        </w:rPr>
        <w:t>。</w:t>
      </w:r>
    </w:p>
    <w:p w:rsidR="00597B9D" w:rsidRDefault="00597B9D" w:rsidP="00E04BF7">
      <w:pPr>
        <w:pStyle w:val="BodyText"/>
        <w:spacing w:beforeLines="0" w:line="600" w:lineRule="exact"/>
        <w:ind w:firstLineChars="200" w:firstLine="643"/>
      </w:pPr>
      <w:r>
        <w:rPr>
          <w:rFonts w:eastAsia="仿宋" w:hint="eastAsia"/>
          <w:b/>
          <w:color w:val="000000"/>
          <w:sz w:val="32"/>
          <w:szCs w:val="32"/>
        </w:rPr>
        <w:t>国内公务接待支出</w:t>
      </w:r>
      <w:r>
        <w:rPr>
          <w:rFonts w:eastAsia="仿宋"/>
          <w:color w:val="000000"/>
          <w:sz w:val="32"/>
          <w:szCs w:val="32"/>
        </w:rPr>
        <w:t>0.1</w:t>
      </w:r>
      <w:r>
        <w:rPr>
          <w:rFonts w:hint="eastAsia"/>
          <w:color w:val="000000"/>
          <w:sz w:val="32"/>
          <w:szCs w:val="32"/>
        </w:rPr>
        <w:t>万元。</w:t>
      </w:r>
    </w:p>
    <w:p w:rsidR="00597B9D" w:rsidRDefault="00597B9D" w:rsidP="00E04BF7">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color w:val="000000"/>
          <w:sz w:val="32"/>
          <w:szCs w:val="32"/>
        </w:rPr>
        <w:t>0</w:t>
      </w:r>
      <w:r>
        <w:rPr>
          <w:rFonts w:ascii="仿宋_GB2312" w:eastAsia="仿宋_GB2312" w:hint="eastAsia"/>
          <w:color w:val="000000"/>
          <w:sz w:val="32"/>
          <w:szCs w:val="32"/>
        </w:rPr>
        <w:t>万元，外事接待</w:t>
      </w:r>
      <w:r>
        <w:rPr>
          <w:rFonts w:ascii="仿宋_GB2312" w:eastAsia="仿宋_GB2312"/>
          <w:color w:val="000000"/>
          <w:sz w:val="32"/>
          <w:szCs w:val="32"/>
        </w:rPr>
        <w:t>0</w:t>
      </w:r>
      <w:r>
        <w:rPr>
          <w:rFonts w:ascii="仿宋_GB2312" w:eastAsia="仿宋_GB2312" w:hint="eastAsia"/>
          <w:color w:val="000000"/>
          <w:sz w:val="32"/>
          <w:szCs w:val="32"/>
        </w:rPr>
        <w:t>批次，</w:t>
      </w:r>
      <w:r>
        <w:rPr>
          <w:rFonts w:ascii="仿宋_GB2312" w:eastAsia="仿宋_GB2312"/>
          <w:color w:val="000000"/>
          <w:sz w:val="32"/>
          <w:szCs w:val="32"/>
        </w:rPr>
        <w:t>0</w:t>
      </w:r>
      <w:r>
        <w:rPr>
          <w:rFonts w:ascii="仿宋_GB2312" w:eastAsia="仿宋_GB2312" w:hint="eastAsia"/>
          <w:color w:val="000000"/>
          <w:sz w:val="32"/>
          <w:szCs w:val="32"/>
        </w:rPr>
        <w:t>人，共计支出</w:t>
      </w:r>
      <w:r>
        <w:rPr>
          <w:rFonts w:ascii="仿宋_GB2312" w:eastAsia="仿宋_GB2312"/>
          <w:color w:val="000000"/>
          <w:sz w:val="32"/>
          <w:szCs w:val="32"/>
        </w:rPr>
        <w:t>0</w:t>
      </w:r>
      <w:r>
        <w:rPr>
          <w:rFonts w:ascii="仿宋_GB2312" w:eastAsia="仿宋_GB2312" w:hint="eastAsia"/>
          <w:color w:val="000000"/>
          <w:sz w:val="32"/>
          <w:szCs w:val="32"/>
        </w:rPr>
        <w:t>万元。</w:t>
      </w:r>
      <w:bookmarkStart w:id="50" w:name="_Toc15377218"/>
      <w:bookmarkStart w:id="51" w:name="_Toc17103561"/>
    </w:p>
    <w:p w:rsidR="00597B9D" w:rsidRPr="00E04BF7" w:rsidRDefault="00597B9D">
      <w:pPr>
        <w:spacing w:line="600" w:lineRule="exact"/>
        <w:ind w:firstLine="640"/>
        <w:outlineLvl w:val="1"/>
        <w:rPr>
          <w:rStyle w:val="Heading2Char"/>
          <w:rFonts w:ascii="方正黑体简体" w:eastAsia="方正黑体简体" w:hAnsi="黑体"/>
        </w:rPr>
      </w:pPr>
      <w:r w:rsidRPr="00E04BF7">
        <w:rPr>
          <w:rFonts w:ascii="方正黑体简体" w:eastAsia="方正黑体简体" w:hint="eastAsia"/>
          <w:color w:val="000000"/>
          <w:sz w:val="32"/>
          <w:szCs w:val="32"/>
        </w:rPr>
        <w:t>八、</w:t>
      </w:r>
      <w:r w:rsidRPr="00E04BF7">
        <w:rPr>
          <w:rStyle w:val="Heading2Char"/>
          <w:rFonts w:ascii="方正黑体简体" w:eastAsia="方正黑体简体" w:hAnsi="黑体" w:hint="eastAsia"/>
          <w:b w:val="0"/>
        </w:rPr>
        <w:t>政府性基金预算支出决算情况说明</w:t>
      </w:r>
      <w:bookmarkEnd w:id="50"/>
      <w:bookmarkEnd w:id="51"/>
    </w:p>
    <w:p w:rsidR="00597B9D" w:rsidRDefault="00597B9D">
      <w:pPr>
        <w:spacing w:line="600" w:lineRule="exact"/>
        <w:ind w:firstLine="64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年政府性基金预算拨款支出</w:t>
      </w:r>
      <w:r>
        <w:rPr>
          <w:rFonts w:ascii="仿宋_GB2312" w:eastAsia="仿宋_GB2312"/>
          <w:color w:val="000000"/>
          <w:sz w:val="32"/>
          <w:szCs w:val="32"/>
        </w:rPr>
        <w:t>0</w:t>
      </w:r>
      <w:r>
        <w:rPr>
          <w:rFonts w:ascii="仿宋_GB2312" w:eastAsia="仿宋_GB2312" w:hint="eastAsia"/>
          <w:color w:val="000000"/>
          <w:sz w:val="32"/>
          <w:szCs w:val="32"/>
        </w:rPr>
        <w:t>万元。</w:t>
      </w:r>
    </w:p>
    <w:p w:rsidR="00597B9D" w:rsidRPr="00E04BF7" w:rsidRDefault="00597B9D">
      <w:pPr>
        <w:numPr>
          <w:ilvl w:val="0"/>
          <w:numId w:val="4"/>
        </w:numPr>
        <w:spacing w:line="600" w:lineRule="exact"/>
        <w:ind w:firstLine="640"/>
        <w:outlineLvl w:val="1"/>
        <w:rPr>
          <w:rStyle w:val="Heading2Char"/>
          <w:rFonts w:ascii="方正黑体简体" w:eastAsia="方正黑体简体" w:hAnsi="黑体"/>
          <w:b w:val="0"/>
        </w:rPr>
      </w:pPr>
      <w:bookmarkStart w:id="52" w:name="_Toc17103562"/>
      <w:bookmarkStart w:id="53" w:name="_Toc15377219"/>
      <w:r w:rsidRPr="00E04BF7">
        <w:rPr>
          <w:rStyle w:val="Heading2Char"/>
          <w:rFonts w:ascii="方正黑体简体" w:eastAsia="方正黑体简体" w:hAnsi="黑体" w:hint="eastAsia"/>
          <w:b w:val="0"/>
        </w:rPr>
        <w:t>国有资本经营预算支出决算情况说明</w:t>
      </w:r>
      <w:bookmarkEnd w:id="52"/>
      <w:bookmarkEnd w:id="53"/>
    </w:p>
    <w:p w:rsidR="00597B9D" w:rsidRDefault="00597B9D">
      <w:pPr>
        <w:spacing w:line="600" w:lineRule="exact"/>
        <w:ind w:firstLine="64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年国有资本经营预算拨款支出</w:t>
      </w:r>
      <w:r>
        <w:rPr>
          <w:rFonts w:ascii="仿宋_GB2312" w:eastAsia="仿宋_GB2312"/>
          <w:color w:val="000000"/>
          <w:sz w:val="32"/>
          <w:szCs w:val="32"/>
        </w:rPr>
        <w:t>0</w:t>
      </w:r>
      <w:r>
        <w:rPr>
          <w:rFonts w:ascii="仿宋_GB2312" w:eastAsia="仿宋_GB2312" w:hint="eastAsia"/>
          <w:color w:val="000000"/>
          <w:sz w:val="32"/>
          <w:szCs w:val="32"/>
        </w:rPr>
        <w:t>万元。</w:t>
      </w:r>
    </w:p>
    <w:p w:rsidR="00597B9D" w:rsidRPr="00E04BF7" w:rsidRDefault="00597B9D">
      <w:pPr>
        <w:spacing w:line="600" w:lineRule="exact"/>
        <w:ind w:firstLineChars="200" w:firstLine="640"/>
        <w:outlineLvl w:val="1"/>
        <w:rPr>
          <w:rStyle w:val="Heading2Char"/>
          <w:rFonts w:ascii="方正黑体简体" w:eastAsia="方正黑体简体" w:hAnsi="黑体"/>
        </w:rPr>
      </w:pPr>
      <w:bookmarkStart w:id="54" w:name="_Toc17103564"/>
      <w:bookmarkStart w:id="55" w:name="_Toc15377221"/>
      <w:r w:rsidRPr="00E04BF7">
        <w:rPr>
          <w:rFonts w:ascii="方正黑体简体" w:eastAsia="方正黑体简体" w:hAnsi="黑体" w:hint="eastAsia"/>
          <w:color w:val="000000"/>
          <w:sz w:val="32"/>
          <w:szCs w:val="32"/>
        </w:rPr>
        <w:t>十</w:t>
      </w:r>
      <w:r w:rsidRPr="00E04BF7">
        <w:rPr>
          <w:rStyle w:val="Heading2Char"/>
          <w:rFonts w:ascii="方正黑体简体" w:eastAsia="方正黑体简体" w:hAnsi="黑体" w:hint="eastAsia"/>
        </w:rPr>
        <w:t>、</w:t>
      </w:r>
      <w:r w:rsidRPr="00E04BF7">
        <w:rPr>
          <w:rStyle w:val="Heading2Char"/>
          <w:rFonts w:ascii="方正黑体简体" w:eastAsia="方正黑体简体" w:hAnsi="黑体" w:hint="eastAsia"/>
          <w:b w:val="0"/>
        </w:rPr>
        <w:t>其他重要事项的情况说明</w:t>
      </w:r>
      <w:bookmarkEnd w:id="54"/>
      <w:bookmarkEnd w:id="55"/>
    </w:p>
    <w:p w:rsidR="00597B9D" w:rsidRPr="00E04BF7" w:rsidRDefault="00597B9D" w:rsidP="00E04BF7">
      <w:pPr>
        <w:spacing w:line="600" w:lineRule="exact"/>
        <w:ind w:firstLineChars="200" w:firstLine="643"/>
        <w:outlineLvl w:val="2"/>
        <w:rPr>
          <w:rFonts w:ascii="方正楷体简体" w:eastAsia="方正楷体简体" w:hAnsi="仿宋"/>
          <w:b/>
          <w:color w:val="000000"/>
          <w:sz w:val="32"/>
          <w:szCs w:val="32"/>
        </w:rPr>
      </w:pPr>
      <w:bookmarkStart w:id="56" w:name="_Toc15377222"/>
      <w:r w:rsidRPr="00E04BF7">
        <w:rPr>
          <w:rFonts w:ascii="方正楷体简体" w:eastAsia="方正楷体简体" w:hAnsi="仿宋" w:hint="eastAsia"/>
          <w:b/>
          <w:color w:val="000000"/>
          <w:sz w:val="32"/>
          <w:szCs w:val="32"/>
        </w:rPr>
        <w:t>（一）机关运行经费支出情况</w:t>
      </w:r>
      <w:bookmarkEnd w:id="56"/>
    </w:p>
    <w:p w:rsidR="00597B9D" w:rsidRDefault="00597B9D">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年，资阳市雁江区文物管理所属于财政补助的事业单位，无机关运行经费。</w:t>
      </w:r>
    </w:p>
    <w:p w:rsidR="00597B9D" w:rsidRPr="00E04BF7" w:rsidRDefault="00597B9D" w:rsidP="00E271BB">
      <w:pPr>
        <w:autoSpaceDE w:val="0"/>
        <w:autoSpaceDN w:val="0"/>
        <w:adjustRightInd w:val="0"/>
        <w:spacing w:line="600" w:lineRule="exact"/>
        <w:ind w:firstLineChars="200" w:firstLine="643"/>
        <w:jc w:val="left"/>
        <w:outlineLvl w:val="2"/>
        <w:rPr>
          <w:rFonts w:ascii="方正楷体简体" w:eastAsia="方正楷体简体" w:hAnsi="仿宋"/>
          <w:b/>
          <w:color w:val="000000"/>
          <w:sz w:val="32"/>
          <w:szCs w:val="32"/>
        </w:rPr>
      </w:pPr>
      <w:bookmarkStart w:id="57" w:name="_Toc15377223"/>
      <w:r w:rsidRPr="00E04BF7">
        <w:rPr>
          <w:rFonts w:ascii="方正楷体简体" w:eastAsia="方正楷体简体" w:hAnsi="仿宋" w:hint="eastAsia"/>
          <w:b/>
          <w:color w:val="000000"/>
          <w:sz w:val="32"/>
          <w:szCs w:val="32"/>
        </w:rPr>
        <w:t>（二）政府采购支出情况</w:t>
      </w:r>
      <w:bookmarkEnd w:id="57"/>
    </w:p>
    <w:p w:rsidR="00597B9D" w:rsidRDefault="00597B9D">
      <w:pPr>
        <w:autoSpaceDE w:val="0"/>
        <w:autoSpaceDN w:val="0"/>
        <w:adjustRightInd w:val="0"/>
        <w:spacing w:line="600" w:lineRule="exact"/>
        <w:ind w:firstLineChars="200" w:firstLine="640"/>
        <w:jc w:val="left"/>
        <w:outlineLvl w:val="2"/>
        <w:rPr>
          <w:rFonts w:ascii="仿宋_GB2312" w:eastAsia="仿宋_GB2312"/>
          <w:color w:val="000000"/>
          <w:sz w:val="32"/>
          <w:szCs w:val="32"/>
        </w:rPr>
      </w:pPr>
      <w:bookmarkStart w:id="58" w:name="_Toc15377224"/>
      <w:r>
        <w:rPr>
          <w:rFonts w:ascii="仿宋_GB2312" w:eastAsia="仿宋_GB2312"/>
          <w:color w:val="000000"/>
          <w:sz w:val="32"/>
          <w:szCs w:val="32"/>
        </w:rPr>
        <w:t>2021</w:t>
      </w:r>
      <w:r>
        <w:rPr>
          <w:rFonts w:ascii="仿宋_GB2312" w:eastAsia="仿宋_GB2312" w:hint="eastAsia"/>
          <w:color w:val="000000"/>
          <w:sz w:val="32"/>
          <w:szCs w:val="32"/>
        </w:rPr>
        <w:t>年，资阳市雁江区文物管理所政府采购支出总额</w:t>
      </w:r>
      <w:r>
        <w:rPr>
          <w:rFonts w:ascii="仿宋_GB2312" w:eastAsia="仿宋_GB2312"/>
          <w:color w:val="000000"/>
          <w:sz w:val="32"/>
          <w:szCs w:val="32"/>
        </w:rPr>
        <w:t>0</w:t>
      </w:r>
      <w:r>
        <w:rPr>
          <w:rFonts w:ascii="仿宋_GB2312" w:eastAsia="仿宋_GB2312" w:hint="eastAsia"/>
          <w:color w:val="000000"/>
          <w:sz w:val="32"/>
          <w:szCs w:val="32"/>
        </w:rPr>
        <w:t>万元，其中：政府采购货物支出</w:t>
      </w:r>
      <w:r>
        <w:rPr>
          <w:rFonts w:ascii="仿宋_GB2312" w:eastAsia="仿宋_GB2312"/>
          <w:color w:val="000000"/>
          <w:sz w:val="32"/>
          <w:szCs w:val="32"/>
        </w:rPr>
        <w:t>0</w:t>
      </w:r>
      <w:r>
        <w:rPr>
          <w:rFonts w:ascii="仿宋_GB2312" w:eastAsia="仿宋_GB2312" w:hint="eastAsia"/>
          <w:color w:val="000000"/>
          <w:sz w:val="32"/>
          <w:szCs w:val="32"/>
        </w:rPr>
        <w:t>万元、政府采购工程支出</w:t>
      </w:r>
      <w:r>
        <w:rPr>
          <w:rFonts w:ascii="仿宋_GB2312" w:eastAsia="仿宋_GB2312"/>
          <w:color w:val="000000"/>
          <w:sz w:val="32"/>
          <w:szCs w:val="32"/>
        </w:rPr>
        <w:t>0</w:t>
      </w:r>
      <w:r>
        <w:rPr>
          <w:rFonts w:ascii="仿宋_GB2312" w:eastAsia="仿宋_GB2312" w:hint="eastAsia"/>
          <w:color w:val="000000"/>
          <w:sz w:val="32"/>
          <w:szCs w:val="32"/>
        </w:rPr>
        <w:t>万元、政府采购服务支出</w:t>
      </w:r>
      <w:r>
        <w:rPr>
          <w:rFonts w:ascii="仿宋_GB2312" w:eastAsia="仿宋_GB2312"/>
          <w:color w:val="000000"/>
          <w:sz w:val="32"/>
          <w:szCs w:val="32"/>
        </w:rPr>
        <w:t>0</w:t>
      </w:r>
      <w:r>
        <w:rPr>
          <w:rFonts w:ascii="仿宋_GB2312" w:eastAsia="仿宋_GB2312" w:hint="eastAsia"/>
          <w:color w:val="000000"/>
          <w:sz w:val="32"/>
          <w:szCs w:val="32"/>
        </w:rPr>
        <w:t>万元。授予中小企业合同金额</w:t>
      </w:r>
      <w:r>
        <w:rPr>
          <w:rFonts w:ascii="仿宋_GB2312" w:eastAsia="仿宋_GB2312"/>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color w:val="000000"/>
          <w:sz w:val="32"/>
          <w:szCs w:val="32"/>
        </w:rPr>
        <w:t>0.0%</w:t>
      </w:r>
      <w:r>
        <w:rPr>
          <w:rFonts w:ascii="仿宋_GB2312" w:eastAsia="仿宋_GB2312" w:hint="eastAsia"/>
          <w:color w:val="000000"/>
          <w:sz w:val="32"/>
          <w:szCs w:val="32"/>
        </w:rPr>
        <w:t>，其中：授予小微企业合同金额</w:t>
      </w:r>
      <w:r>
        <w:rPr>
          <w:rFonts w:ascii="仿宋_GB2312" w:eastAsia="仿宋_GB2312"/>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color w:val="000000"/>
          <w:sz w:val="32"/>
          <w:szCs w:val="32"/>
        </w:rPr>
        <w:t>0.0%</w:t>
      </w:r>
      <w:r>
        <w:rPr>
          <w:rFonts w:ascii="仿宋_GB2312" w:eastAsia="仿宋_GB2312" w:hint="eastAsia"/>
          <w:color w:val="000000"/>
          <w:sz w:val="32"/>
          <w:szCs w:val="32"/>
        </w:rPr>
        <w:t>。</w:t>
      </w:r>
    </w:p>
    <w:p w:rsidR="00597B9D" w:rsidRPr="00E04BF7" w:rsidRDefault="00597B9D" w:rsidP="00E271BB">
      <w:pPr>
        <w:autoSpaceDE w:val="0"/>
        <w:autoSpaceDN w:val="0"/>
        <w:adjustRightInd w:val="0"/>
        <w:spacing w:line="600" w:lineRule="exact"/>
        <w:ind w:firstLineChars="200" w:firstLine="643"/>
        <w:jc w:val="left"/>
        <w:outlineLvl w:val="2"/>
        <w:rPr>
          <w:rFonts w:ascii="方正楷体简体" w:eastAsia="方正楷体简体" w:hAnsi="仿宋"/>
          <w:b/>
          <w:color w:val="000000"/>
          <w:sz w:val="32"/>
          <w:szCs w:val="32"/>
        </w:rPr>
      </w:pPr>
      <w:r w:rsidRPr="00E04BF7">
        <w:rPr>
          <w:rFonts w:ascii="方正楷体简体" w:eastAsia="方正楷体简体" w:hAnsi="仿宋" w:hint="eastAsia"/>
          <w:b/>
          <w:color w:val="000000"/>
          <w:sz w:val="32"/>
          <w:szCs w:val="32"/>
        </w:rPr>
        <w:t>（三）国有资产占有使用情况</w:t>
      </w:r>
      <w:bookmarkEnd w:id="58"/>
    </w:p>
    <w:p w:rsidR="00597B9D" w:rsidRDefault="00597B9D" w:rsidP="00781E80">
      <w:pPr>
        <w:pStyle w:val="BodyText"/>
        <w:spacing w:before="93"/>
      </w:pPr>
      <w:r>
        <w:rPr>
          <w:color w:val="000000"/>
          <w:sz w:val="32"/>
          <w:szCs w:val="32"/>
        </w:rPr>
        <w:t xml:space="preserve">    </w:t>
      </w:r>
      <w:r>
        <w:rPr>
          <w:rFonts w:hint="eastAsia"/>
          <w:color w:val="000000"/>
          <w:sz w:val="32"/>
          <w:szCs w:val="32"/>
        </w:rPr>
        <w:t>截至</w:t>
      </w:r>
      <w:r>
        <w:rPr>
          <w:color w:val="000000"/>
          <w:sz w:val="32"/>
          <w:szCs w:val="32"/>
        </w:rPr>
        <w:t>2021</w:t>
      </w:r>
      <w:r>
        <w:rPr>
          <w:rFonts w:hint="eastAsia"/>
          <w:color w:val="000000"/>
          <w:sz w:val="32"/>
          <w:szCs w:val="32"/>
        </w:rPr>
        <w:t>年</w:t>
      </w:r>
      <w:r>
        <w:rPr>
          <w:color w:val="000000"/>
          <w:sz w:val="32"/>
          <w:szCs w:val="32"/>
        </w:rPr>
        <w:t>12</w:t>
      </w:r>
      <w:r>
        <w:rPr>
          <w:rFonts w:hint="eastAsia"/>
          <w:color w:val="000000"/>
          <w:sz w:val="32"/>
          <w:szCs w:val="32"/>
        </w:rPr>
        <w:t>月</w:t>
      </w:r>
      <w:r>
        <w:rPr>
          <w:color w:val="000000"/>
          <w:sz w:val="32"/>
          <w:szCs w:val="32"/>
        </w:rPr>
        <w:t>31</w:t>
      </w:r>
      <w:r>
        <w:rPr>
          <w:rFonts w:hint="eastAsia"/>
          <w:color w:val="000000"/>
          <w:sz w:val="32"/>
          <w:szCs w:val="32"/>
        </w:rPr>
        <w:t>日，资阳市雁江区文物管理所共有车辆</w:t>
      </w:r>
      <w:r>
        <w:rPr>
          <w:color w:val="000000"/>
          <w:sz w:val="32"/>
          <w:szCs w:val="32"/>
        </w:rPr>
        <w:t>0</w:t>
      </w:r>
      <w:r>
        <w:rPr>
          <w:rFonts w:hint="eastAsia"/>
          <w:color w:val="000000"/>
          <w:sz w:val="32"/>
          <w:szCs w:val="32"/>
        </w:rPr>
        <w:t>辆，其中：主要领导干部用车</w:t>
      </w:r>
      <w:r>
        <w:rPr>
          <w:color w:val="000000"/>
          <w:sz w:val="32"/>
          <w:szCs w:val="32"/>
        </w:rPr>
        <w:t>0</w:t>
      </w:r>
      <w:r>
        <w:rPr>
          <w:rFonts w:hint="eastAsia"/>
          <w:color w:val="000000"/>
          <w:sz w:val="32"/>
          <w:szCs w:val="32"/>
        </w:rPr>
        <w:t>辆、机要通信用车</w:t>
      </w:r>
      <w:r>
        <w:rPr>
          <w:color w:val="000000"/>
          <w:sz w:val="32"/>
          <w:szCs w:val="32"/>
        </w:rPr>
        <w:t>0</w:t>
      </w:r>
      <w:r>
        <w:rPr>
          <w:rFonts w:hint="eastAsia"/>
          <w:color w:val="000000"/>
          <w:sz w:val="32"/>
          <w:szCs w:val="32"/>
        </w:rPr>
        <w:t>辆、应急保障用车</w:t>
      </w:r>
      <w:r>
        <w:rPr>
          <w:color w:val="000000"/>
          <w:sz w:val="32"/>
          <w:szCs w:val="32"/>
        </w:rPr>
        <w:t>0</w:t>
      </w:r>
      <w:r>
        <w:rPr>
          <w:rFonts w:hint="eastAsia"/>
          <w:color w:val="000000"/>
          <w:sz w:val="32"/>
          <w:szCs w:val="32"/>
        </w:rPr>
        <w:t>辆、执法执勤用车</w:t>
      </w:r>
      <w:r>
        <w:rPr>
          <w:color w:val="000000"/>
          <w:sz w:val="32"/>
          <w:szCs w:val="32"/>
        </w:rPr>
        <w:t>0</w:t>
      </w:r>
      <w:r>
        <w:rPr>
          <w:rFonts w:hint="eastAsia"/>
          <w:color w:val="000000"/>
          <w:sz w:val="32"/>
          <w:szCs w:val="32"/>
        </w:rPr>
        <w:t>辆、特种专业技术用车</w:t>
      </w:r>
      <w:r>
        <w:rPr>
          <w:color w:val="000000"/>
          <w:sz w:val="32"/>
          <w:szCs w:val="32"/>
        </w:rPr>
        <w:t>0</w:t>
      </w:r>
      <w:r>
        <w:rPr>
          <w:rFonts w:hint="eastAsia"/>
          <w:color w:val="000000"/>
          <w:sz w:val="32"/>
          <w:szCs w:val="32"/>
        </w:rPr>
        <w:t>辆、其他用车</w:t>
      </w:r>
      <w:r>
        <w:rPr>
          <w:color w:val="000000"/>
          <w:sz w:val="32"/>
          <w:szCs w:val="32"/>
        </w:rPr>
        <w:t>0</w:t>
      </w:r>
      <w:r>
        <w:rPr>
          <w:rFonts w:hint="eastAsia"/>
          <w:color w:val="000000"/>
          <w:sz w:val="32"/>
          <w:szCs w:val="32"/>
        </w:rPr>
        <w:t>辆。</w:t>
      </w:r>
    </w:p>
    <w:p w:rsidR="00597B9D" w:rsidRDefault="00597B9D" w:rsidP="008B02B2">
      <w:pPr>
        <w:autoSpaceDE w:val="0"/>
        <w:autoSpaceDN w:val="0"/>
        <w:adjustRightInd w:val="0"/>
        <w:spacing w:line="600" w:lineRule="exact"/>
        <w:ind w:firstLineChars="200" w:firstLine="640"/>
        <w:jc w:val="left"/>
        <w:rPr>
          <w:rFonts w:eastAsia="仿宋_GB2312"/>
          <w:color w:val="000000"/>
          <w:sz w:val="32"/>
          <w:szCs w:val="32"/>
        </w:rPr>
      </w:pPr>
      <w:r>
        <w:rPr>
          <w:rFonts w:eastAsia="仿宋_GB2312" w:hint="eastAsia"/>
          <w:color w:val="000000"/>
          <w:sz w:val="32"/>
          <w:szCs w:val="32"/>
        </w:rPr>
        <w:t>单价</w:t>
      </w:r>
      <w:r>
        <w:rPr>
          <w:rFonts w:eastAsia="仿宋_GB2312"/>
          <w:color w:val="000000"/>
          <w:sz w:val="32"/>
          <w:szCs w:val="32"/>
        </w:rPr>
        <w:t>50</w:t>
      </w:r>
      <w:r>
        <w:rPr>
          <w:rFonts w:eastAsia="仿宋_GB2312" w:hint="eastAsia"/>
          <w:color w:val="000000"/>
          <w:sz w:val="32"/>
          <w:szCs w:val="32"/>
        </w:rPr>
        <w:t>万元以上通用设备</w:t>
      </w:r>
      <w:r>
        <w:rPr>
          <w:rFonts w:eastAsia="仿宋_GB2312"/>
          <w:color w:val="000000"/>
          <w:sz w:val="32"/>
          <w:szCs w:val="32"/>
        </w:rPr>
        <w:t>0</w:t>
      </w:r>
      <w:r>
        <w:rPr>
          <w:rFonts w:eastAsia="仿宋_GB2312" w:hint="eastAsia"/>
          <w:color w:val="000000"/>
          <w:sz w:val="32"/>
          <w:szCs w:val="32"/>
        </w:rPr>
        <w:t>台（套），单价</w:t>
      </w:r>
      <w:r>
        <w:rPr>
          <w:rFonts w:eastAsia="仿宋_GB2312"/>
          <w:color w:val="000000"/>
          <w:sz w:val="32"/>
          <w:szCs w:val="32"/>
        </w:rPr>
        <w:t>100</w:t>
      </w:r>
      <w:r>
        <w:rPr>
          <w:rFonts w:eastAsia="仿宋_GB2312" w:hint="eastAsia"/>
          <w:color w:val="000000"/>
          <w:sz w:val="32"/>
          <w:szCs w:val="32"/>
        </w:rPr>
        <w:t>万元以上专用设备</w:t>
      </w:r>
      <w:r>
        <w:rPr>
          <w:rFonts w:eastAsia="仿宋_GB2312"/>
          <w:color w:val="000000"/>
          <w:sz w:val="32"/>
          <w:szCs w:val="32"/>
        </w:rPr>
        <w:t>0</w:t>
      </w:r>
      <w:r>
        <w:rPr>
          <w:rFonts w:eastAsia="仿宋_GB2312" w:hint="eastAsia"/>
          <w:color w:val="000000"/>
          <w:sz w:val="32"/>
          <w:szCs w:val="32"/>
        </w:rPr>
        <w:t>台（套）。</w:t>
      </w:r>
    </w:p>
    <w:p w:rsidR="00597B9D" w:rsidRPr="00E04BF7" w:rsidRDefault="00597B9D" w:rsidP="00E271BB">
      <w:pPr>
        <w:autoSpaceDE w:val="0"/>
        <w:autoSpaceDN w:val="0"/>
        <w:adjustRightInd w:val="0"/>
        <w:spacing w:line="600" w:lineRule="exact"/>
        <w:ind w:firstLineChars="200" w:firstLine="643"/>
        <w:jc w:val="left"/>
        <w:rPr>
          <w:rFonts w:ascii="方正楷体简体" w:eastAsia="方正楷体简体"/>
          <w:b/>
          <w:color w:val="000000"/>
          <w:sz w:val="32"/>
          <w:szCs w:val="32"/>
        </w:rPr>
      </w:pPr>
      <w:r w:rsidRPr="00E04BF7">
        <w:rPr>
          <w:rFonts w:ascii="方正楷体简体" w:eastAsia="方正楷体简体" w:hint="eastAsia"/>
          <w:b/>
          <w:color w:val="000000"/>
          <w:sz w:val="32"/>
          <w:szCs w:val="32"/>
        </w:rPr>
        <w:t>（四）预算绩效管理情况。</w:t>
      </w:r>
    </w:p>
    <w:p w:rsidR="00597B9D" w:rsidRDefault="00597B9D">
      <w:pPr>
        <w:spacing w:line="580" w:lineRule="exact"/>
        <w:ind w:firstLineChars="200" w:firstLine="640"/>
        <w:rPr>
          <w:rFonts w:ascii="仿宋_GB2312" w:eastAsia="仿宋_GB2312" w:hAnsi="仿宋_GB2312" w:cs="仿宋_GB2312"/>
          <w:sz w:val="32"/>
          <w:szCs w:val="32"/>
        </w:rPr>
      </w:pPr>
      <w:r>
        <w:rPr>
          <w:rFonts w:eastAsia="仿宋_GB2312" w:hint="eastAsia"/>
          <w:sz w:val="32"/>
          <w:szCs w:val="32"/>
        </w:rPr>
        <w:t>根据预算绩效管理要求，本单位在</w:t>
      </w:r>
      <w:r>
        <w:rPr>
          <w:rFonts w:eastAsia="仿宋_GB2312"/>
          <w:sz w:val="32"/>
          <w:szCs w:val="32"/>
        </w:rPr>
        <w:t>2021</w:t>
      </w:r>
      <w:r>
        <w:rPr>
          <w:rFonts w:eastAsia="仿宋_GB2312" w:hint="eastAsia"/>
          <w:sz w:val="32"/>
          <w:szCs w:val="32"/>
        </w:rPr>
        <w:t>年度预算编制阶段，组织对常年文物保护费和文保员经费（项目名称）等</w:t>
      </w:r>
      <w:r>
        <w:rPr>
          <w:rFonts w:eastAsia="仿宋_GB2312"/>
          <w:sz w:val="32"/>
          <w:szCs w:val="32"/>
        </w:rPr>
        <w:t>2</w:t>
      </w:r>
      <w:r>
        <w:rPr>
          <w:rFonts w:eastAsia="仿宋_GB2312" w:hint="eastAsia"/>
          <w:sz w:val="32"/>
          <w:szCs w:val="32"/>
        </w:rPr>
        <w:t>个项目编制了绩效目标，预算执行过程中，选取</w:t>
      </w:r>
      <w:r>
        <w:rPr>
          <w:rFonts w:eastAsia="仿宋_GB2312"/>
          <w:sz w:val="32"/>
          <w:szCs w:val="32"/>
        </w:rPr>
        <w:t>2</w:t>
      </w:r>
      <w:r>
        <w:rPr>
          <w:rFonts w:eastAsia="仿宋_GB2312" w:hint="eastAsia"/>
          <w:sz w:val="32"/>
          <w:szCs w:val="32"/>
        </w:rPr>
        <w:t>个项目开展绩效监控，年终执行完毕后，对</w:t>
      </w:r>
      <w:r>
        <w:rPr>
          <w:rFonts w:eastAsia="仿宋_GB2312"/>
          <w:sz w:val="32"/>
          <w:szCs w:val="32"/>
        </w:rPr>
        <w:t>2</w:t>
      </w:r>
      <w:r>
        <w:rPr>
          <w:rFonts w:eastAsia="仿宋_GB2312" w:hint="eastAsia"/>
          <w:sz w:val="32"/>
          <w:szCs w:val="32"/>
        </w:rPr>
        <w:t>个项目开展了绩效目标完成情况自评。</w:t>
      </w:r>
      <w:r>
        <w:rPr>
          <w:rFonts w:ascii="仿宋_GB2312" w:eastAsia="仿宋_GB2312" w:hAnsi="仿宋_GB2312" w:cs="仿宋_GB2312" w:hint="eastAsia"/>
          <w:sz w:val="32"/>
          <w:szCs w:val="32"/>
        </w:rPr>
        <w:t>同时，本部门对</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年部门整体开展绩效自评，《</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年资阳市雁江区文物管理所部门整体绩效评价报告》见附件（第四部分）。</w:t>
      </w:r>
    </w:p>
    <w:p w:rsidR="00597B9D" w:rsidRDefault="00597B9D">
      <w:pPr>
        <w:widowControl/>
        <w:jc w:val="left"/>
        <w:rPr>
          <w:rFonts w:ascii="仿宋_GB2312" w:eastAsia="仿宋_GB2312"/>
          <w:b/>
          <w:color w:val="000000"/>
          <w:sz w:val="32"/>
          <w:szCs w:val="32"/>
        </w:rPr>
      </w:pPr>
    </w:p>
    <w:p w:rsidR="00597B9D" w:rsidRDefault="00597B9D" w:rsidP="00781E80">
      <w:pPr>
        <w:pStyle w:val="BodyText"/>
        <w:spacing w:before="93"/>
        <w:rPr>
          <w:b/>
          <w:color w:val="000000"/>
          <w:sz w:val="32"/>
          <w:szCs w:val="32"/>
        </w:rPr>
      </w:pPr>
    </w:p>
    <w:p w:rsidR="00597B9D" w:rsidRPr="00E04BF7" w:rsidRDefault="00597B9D">
      <w:pPr>
        <w:numPr>
          <w:ilvl w:val="0"/>
          <w:numId w:val="5"/>
        </w:numPr>
        <w:spacing w:line="600" w:lineRule="exact"/>
        <w:ind w:firstLineChars="150" w:firstLine="663"/>
        <w:jc w:val="center"/>
        <w:outlineLvl w:val="0"/>
        <w:rPr>
          <w:rStyle w:val="Heading1Char"/>
          <w:rFonts w:ascii="方正小标宋简体" w:eastAsia="方正小标宋简体" w:hAnsi="黑体"/>
          <w:b w:val="0"/>
        </w:rPr>
      </w:pPr>
      <w:bookmarkStart w:id="59" w:name="_Toc15377225"/>
      <w:bookmarkStart w:id="60" w:name="_Toc17103565"/>
      <w:r w:rsidRPr="00E04BF7">
        <w:rPr>
          <w:rFonts w:ascii="方正小标宋简体" w:eastAsia="方正小标宋简体" w:hAnsi="黑体" w:hint="eastAsia"/>
          <w:b/>
          <w:color w:val="000000"/>
          <w:sz w:val="44"/>
          <w:szCs w:val="44"/>
        </w:rPr>
        <w:t>名</w:t>
      </w:r>
      <w:r w:rsidRPr="00E04BF7">
        <w:rPr>
          <w:rStyle w:val="Heading1Char"/>
          <w:rFonts w:ascii="方正小标宋简体" w:eastAsia="方正小标宋简体" w:hAnsi="黑体" w:hint="eastAsia"/>
          <w:b w:val="0"/>
        </w:rPr>
        <w:t>词解释</w:t>
      </w:r>
      <w:bookmarkEnd w:id="59"/>
      <w:bookmarkEnd w:id="60"/>
    </w:p>
    <w:p w:rsidR="00597B9D" w:rsidRDefault="00597B9D">
      <w:pPr>
        <w:spacing w:line="600" w:lineRule="exact"/>
        <w:jc w:val="left"/>
        <w:rPr>
          <w:rFonts w:ascii="宋体"/>
          <w:b/>
          <w:color w:val="000000"/>
          <w:sz w:val="44"/>
          <w:szCs w:val="44"/>
        </w:rPr>
      </w:pPr>
    </w:p>
    <w:p w:rsidR="00597B9D" w:rsidRPr="00E04BF7" w:rsidRDefault="00597B9D">
      <w:pPr>
        <w:pStyle w:val="Default"/>
        <w:spacing w:line="560" w:lineRule="exact"/>
        <w:ind w:firstLineChars="200" w:firstLine="640"/>
        <w:rPr>
          <w:rFonts w:ascii="方正仿宋简体" w:eastAsia="方正仿宋简体"/>
          <w:sz w:val="32"/>
          <w:szCs w:val="32"/>
        </w:rPr>
      </w:pPr>
      <w:r w:rsidRPr="00E04BF7">
        <w:rPr>
          <w:rFonts w:ascii="方正黑体简体" w:eastAsia="方正黑体简体"/>
          <w:sz w:val="32"/>
          <w:szCs w:val="32"/>
        </w:rPr>
        <w:t>1.</w:t>
      </w:r>
      <w:r w:rsidRPr="00E04BF7">
        <w:rPr>
          <w:rFonts w:ascii="方正黑体简体" w:eastAsia="方正黑体简体" w:hint="eastAsia"/>
          <w:sz w:val="32"/>
          <w:szCs w:val="32"/>
        </w:rPr>
        <w:t>财政拨款收入：</w:t>
      </w:r>
      <w:r w:rsidRPr="00E04BF7">
        <w:rPr>
          <w:rFonts w:ascii="方正仿宋简体" w:eastAsia="方正仿宋简体" w:hint="eastAsia"/>
          <w:sz w:val="32"/>
          <w:szCs w:val="32"/>
        </w:rPr>
        <w:t>指单位从同级财政部门取得的财政预算资金。</w:t>
      </w:r>
    </w:p>
    <w:p w:rsidR="00597B9D" w:rsidRPr="00E04BF7" w:rsidRDefault="00597B9D">
      <w:pPr>
        <w:pStyle w:val="Default"/>
        <w:spacing w:line="560" w:lineRule="exact"/>
        <w:ind w:firstLineChars="200" w:firstLine="640"/>
        <w:rPr>
          <w:rFonts w:ascii="方正仿宋简体" w:eastAsia="方正仿宋简体"/>
          <w:sz w:val="32"/>
          <w:szCs w:val="32"/>
        </w:rPr>
      </w:pPr>
      <w:r w:rsidRPr="00E04BF7">
        <w:rPr>
          <w:rFonts w:ascii="方正黑体简体" w:eastAsia="方正黑体简体"/>
          <w:sz w:val="32"/>
          <w:szCs w:val="32"/>
        </w:rPr>
        <w:t>2.</w:t>
      </w:r>
      <w:r w:rsidRPr="00E04BF7">
        <w:rPr>
          <w:rFonts w:ascii="方正黑体简体" w:eastAsia="方正黑体简体" w:hint="eastAsia"/>
          <w:sz w:val="32"/>
          <w:szCs w:val="32"/>
        </w:rPr>
        <w:t>事业收入：</w:t>
      </w:r>
      <w:r w:rsidRPr="00E04BF7">
        <w:rPr>
          <w:rFonts w:ascii="方正仿宋简体" w:eastAsia="方正仿宋简体" w:hint="eastAsia"/>
          <w:sz w:val="32"/>
          <w:szCs w:val="32"/>
        </w:rPr>
        <w:t>指事业单位开展专业业务活动及辅助活动取得的收入。</w:t>
      </w:r>
    </w:p>
    <w:p w:rsidR="00597B9D" w:rsidRPr="00E04BF7" w:rsidRDefault="00597B9D">
      <w:pPr>
        <w:pStyle w:val="Default"/>
        <w:spacing w:line="560" w:lineRule="exact"/>
        <w:ind w:firstLineChars="200" w:firstLine="640"/>
        <w:rPr>
          <w:rFonts w:ascii="方正仿宋简体" w:eastAsia="方正仿宋简体"/>
          <w:sz w:val="32"/>
          <w:szCs w:val="32"/>
        </w:rPr>
      </w:pPr>
      <w:r w:rsidRPr="00E04BF7">
        <w:rPr>
          <w:rFonts w:ascii="方正黑体简体" w:eastAsia="方正黑体简体"/>
          <w:sz w:val="32"/>
          <w:szCs w:val="32"/>
        </w:rPr>
        <w:t>3.</w:t>
      </w:r>
      <w:r w:rsidRPr="00E04BF7">
        <w:rPr>
          <w:rFonts w:ascii="方正黑体简体" w:eastAsia="方正黑体简体" w:hint="eastAsia"/>
          <w:sz w:val="32"/>
          <w:szCs w:val="32"/>
        </w:rPr>
        <w:t>经营收入：</w:t>
      </w:r>
      <w:r w:rsidRPr="00E04BF7">
        <w:rPr>
          <w:rFonts w:ascii="方正仿宋简体" w:eastAsia="方正仿宋简体" w:hint="eastAsia"/>
          <w:sz w:val="32"/>
          <w:szCs w:val="32"/>
        </w:rPr>
        <w:t>指事业单位在专业业务活动及其辅助活动之外开展非独立核算经营活动取得的收入。</w:t>
      </w:r>
    </w:p>
    <w:p w:rsidR="00597B9D" w:rsidRPr="00E04BF7" w:rsidRDefault="00597B9D">
      <w:pPr>
        <w:pStyle w:val="Default"/>
        <w:spacing w:line="560" w:lineRule="exact"/>
        <w:ind w:firstLineChars="200" w:firstLine="640"/>
        <w:rPr>
          <w:rFonts w:ascii="方正仿宋简体" w:eastAsia="方正仿宋简体"/>
          <w:sz w:val="32"/>
          <w:szCs w:val="32"/>
        </w:rPr>
      </w:pPr>
      <w:r w:rsidRPr="00E04BF7">
        <w:rPr>
          <w:rFonts w:ascii="方正黑体简体" w:eastAsia="方正黑体简体"/>
          <w:sz w:val="32"/>
          <w:szCs w:val="32"/>
        </w:rPr>
        <w:t>4.</w:t>
      </w:r>
      <w:r w:rsidRPr="00E04BF7">
        <w:rPr>
          <w:rFonts w:ascii="方正黑体简体" w:eastAsia="方正黑体简体" w:hint="eastAsia"/>
          <w:sz w:val="32"/>
          <w:szCs w:val="32"/>
        </w:rPr>
        <w:t>其他收入：</w:t>
      </w:r>
      <w:r w:rsidRPr="00E04BF7">
        <w:rPr>
          <w:rFonts w:ascii="方正仿宋简体" w:eastAsia="方正仿宋简体" w:hint="eastAsia"/>
          <w:sz w:val="32"/>
          <w:szCs w:val="32"/>
        </w:rPr>
        <w:t>指单位取得的除上述收入以外的各项收入。</w:t>
      </w:r>
    </w:p>
    <w:p w:rsidR="00597B9D" w:rsidRPr="00E04BF7" w:rsidRDefault="00597B9D">
      <w:pPr>
        <w:pStyle w:val="Default"/>
        <w:spacing w:line="560" w:lineRule="exact"/>
        <w:ind w:firstLineChars="200" w:firstLine="640"/>
        <w:rPr>
          <w:rFonts w:ascii="方正仿宋简体" w:eastAsia="方正仿宋简体"/>
          <w:sz w:val="32"/>
          <w:szCs w:val="32"/>
        </w:rPr>
      </w:pPr>
      <w:r w:rsidRPr="00E04BF7">
        <w:rPr>
          <w:rFonts w:ascii="方正黑体简体" w:eastAsia="方正黑体简体"/>
          <w:sz w:val="32"/>
          <w:szCs w:val="32"/>
        </w:rPr>
        <w:t>5.</w:t>
      </w:r>
      <w:r w:rsidRPr="00E04BF7">
        <w:rPr>
          <w:rFonts w:ascii="方正黑体简体" w:eastAsia="方正黑体简体" w:hint="eastAsia"/>
          <w:sz w:val="32"/>
          <w:szCs w:val="32"/>
        </w:rPr>
        <w:t>用事业基金弥补收支差额：</w:t>
      </w:r>
      <w:r w:rsidRPr="00E04BF7">
        <w:rPr>
          <w:rFonts w:ascii="方正仿宋简体" w:eastAsia="方正仿宋简体" w:hint="eastAsia"/>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E04BF7">
        <w:rPr>
          <w:rFonts w:ascii="方正仿宋简体" w:eastAsia="方正仿宋简体"/>
          <w:sz w:val="32"/>
          <w:szCs w:val="32"/>
        </w:rPr>
        <w:t xml:space="preserve"> </w:t>
      </w:r>
    </w:p>
    <w:p w:rsidR="00597B9D" w:rsidRPr="00E04BF7" w:rsidRDefault="00597B9D">
      <w:pPr>
        <w:pStyle w:val="Default"/>
        <w:spacing w:line="560" w:lineRule="exact"/>
        <w:ind w:firstLineChars="200" w:firstLine="640"/>
        <w:rPr>
          <w:rFonts w:ascii="方正仿宋简体" w:eastAsia="方正仿宋简体"/>
          <w:sz w:val="32"/>
          <w:szCs w:val="32"/>
        </w:rPr>
      </w:pPr>
      <w:r w:rsidRPr="00E04BF7">
        <w:rPr>
          <w:rFonts w:ascii="方正黑体简体" w:eastAsia="方正黑体简体"/>
          <w:sz w:val="32"/>
          <w:szCs w:val="32"/>
        </w:rPr>
        <w:t>6.</w:t>
      </w:r>
      <w:r w:rsidRPr="00E04BF7">
        <w:rPr>
          <w:rFonts w:ascii="方正黑体简体" w:eastAsia="方正黑体简体" w:hint="eastAsia"/>
          <w:sz w:val="32"/>
          <w:szCs w:val="32"/>
        </w:rPr>
        <w:t>年初结转和结余：</w:t>
      </w:r>
      <w:r w:rsidRPr="00E04BF7">
        <w:rPr>
          <w:rFonts w:ascii="方正仿宋简体" w:eastAsia="方正仿宋简体" w:hint="eastAsia"/>
          <w:sz w:val="32"/>
          <w:szCs w:val="32"/>
        </w:rPr>
        <w:t>指以前年度尚未完成、结转到本年按有关规定继续使用的资金。</w:t>
      </w:r>
      <w:r w:rsidRPr="00E04BF7">
        <w:rPr>
          <w:rFonts w:ascii="方正仿宋简体" w:eastAsia="方正仿宋简体"/>
          <w:sz w:val="32"/>
          <w:szCs w:val="32"/>
        </w:rPr>
        <w:t xml:space="preserve"> </w:t>
      </w:r>
    </w:p>
    <w:p w:rsidR="00597B9D" w:rsidRPr="00E04BF7" w:rsidRDefault="00597B9D">
      <w:pPr>
        <w:pStyle w:val="Default"/>
        <w:spacing w:line="560" w:lineRule="exact"/>
        <w:ind w:firstLineChars="200" w:firstLine="640"/>
        <w:rPr>
          <w:rFonts w:ascii="方正仿宋简体" w:eastAsia="方正仿宋简体"/>
          <w:sz w:val="32"/>
          <w:szCs w:val="32"/>
        </w:rPr>
      </w:pPr>
      <w:r w:rsidRPr="00E04BF7">
        <w:rPr>
          <w:rFonts w:ascii="方正黑体简体" w:eastAsia="方正黑体简体"/>
          <w:sz w:val="32"/>
          <w:szCs w:val="32"/>
        </w:rPr>
        <w:t>7.</w:t>
      </w:r>
      <w:r w:rsidRPr="00E04BF7">
        <w:rPr>
          <w:rFonts w:ascii="方正黑体简体" w:eastAsia="方正黑体简体" w:hint="eastAsia"/>
          <w:sz w:val="32"/>
          <w:szCs w:val="32"/>
        </w:rPr>
        <w:t>结余分配：</w:t>
      </w:r>
      <w:r w:rsidRPr="00E04BF7">
        <w:rPr>
          <w:rFonts w:ascii="方正仿宋简体" w:eastAsia="方正仿宋简体" w:hint="eastAsia"/>
          <w:sz w:val="32"/>
          <w:szCs w:val="32"/>
        </w:rPr>
        <w:t>指事业单位按照事业单位会计制度的规定从非财政补助结余中分配的事业基金和职工福利基金等。</w:t>
      </w:r>
    </w:p>
    <w:p w:rsidR="00597B9D" w:rsidRPr="00E04BF7" w:rsidRDefault="00597B9D">
      <w:pPr>
        <w:pStyle w:val="Default"/>
        <w:spacing w:line="560" w:lineRule="exact"/>
        <w:ind w:firstLineChars="200" w:firstLine="640"/>
        <w:rPr>
          <w:rFonts w:ascii="方正仿宋简体" w:eastAsia="方正仿宋简体"/>
          <w:sz w:val="32"/>
          <w:szCs w:val="32"/>
        </w:rPr>
      </w:pPr>
      <w:r w:rsidRPr="00E04BF7">
        <w:rPr>
          <w:rFonts w:ascii="方正黑体简体" w:eastAsia="方正黑体简体"/>
          <w:sz w:val="32"/>
          <w:szCs w:val="32"/>
        </w:rPr>
        <w:t>8.</w:t>
      </w:r>
      <w:r w:rsidRPr="00E04BF7">
        <w:rPr>
          <w:rFonts w:ascii="方正黑体简体" w:eastAsia="方正黑体简体" w:hint="eastAsia"/>
          <w:sz w:val="32"/>
          <w:szCs w:val="32"/>
        </w:rPr>
        <w:t>年末结转和结余：</w:t>
      </w:r>
      <w:r w:rsidRPr="00E04BF7">
        <w:rPr>
          <w:rFonts w:ascii="方正仿宋简体" w:eastAsia="方正仿宋简体" w:hint="eastAsia"/>
          <w:sz w:val="32"/>
          <w:szCs w:val="32"/>
        </w:rPr>
        <w:t>指单位按有关规定结转到下年或以后年度继续使用的资金。</w:t>
      </w:r>
    </w:p>
    <w:p w:rsidR="00597B9D" w:rsidRPr="00E04BF7" w:rsidRDefault="00597B9D">
      <w:pPr>
        <w:ind w:firstLineChars="200" w:firstLine="640"/>
        <w:rPr>
          <w:rFonts w:ascii="方正仿宋简体" w:eastAsia="方正仿宋简体"/>
          <w:color w:val="000000"/>
          <w:sz w:val="32"/>
          <w:szCs w:val="32"/>
        </w:rPr>
      </w:pPr>
      <w:r w:rsidRPr="00E04BF7">
        <w:rPr>
          <w:rFonts w:ascii="方正黑体简体" w:eastAsia="方正黑体简体"/>
          <w:color w:val="000000"/>
          <w:sz w:val="32"/>
          <w:szCs w:val="32"/>
        </w:rPr>
        <w:t>9.</w:t>
      </w:r>
      <w:r w:rsidRPr="00E04BF7">
        <w:rPr>
          <w:rFonts w:ascii="方正黑体简体" w:eastAsia="方正黑体简体" w:hint="eastAsia"/>
          <w:color w:val="000000"/>
          <w:sz w:val="32"/>
          <w:szCs w:val="32"/>
        </w:rPr>
        <w:t>文化体育与传媒为：</w:t>
      </w:r>
      <w:r w:rsidRPr="00E04BF7">
        <w:rPr>
          <w:rFonts w:ascii="方正仿宋简体" w:eastAsia="方正仿宋简体" w:hint="eastAsia"/>
          <w:color w:val="000000"/>
          <w:sz w:val="32"/>
          <w:szCs w:val="32"/>
        </w:rPr>
        <w:t>保障行政单位（含其他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97B9D" w:rsidRPr="00E04BF7" w:rsidRDefault="00597B9D">
      <w:pPr>
        <w:ind w:firstLineChars="200" w:firstLine="640"/>
        <w:rPr>
          <w:rFonts w:ascii="方正仿宋简体" w:eastAsia="方正仿宋简体"/>
          <w:color w:val="000000"/>
          <w:sz w:val="32"/>
          <w:szCs w:val="32"/>
        </w:rPr>
      </w:pPr>
      <w:r w:rsidRPr="00E04BF7">
        <w:rPr>
          <w:rFonts w:ascii="方正黑体简体" w:eastAsia="方正黑体简体"/>
          <w:color w:val="000000"/>
          <w:sz w:val="32"/>
          <w:szCs w:val="32"/>
        </w:rPr>
        <w:t>10.</w:t>
      </w:r>
      <w:r w:rsidRPr="00E04BF7">
        <w:rPr>
          <w:rFonts w:ascii="方正黑体简体" w:eastAsia="方正黑体简体" w:hint="eastAsia"/>
          <w:color w:val="000000"/>
          <w:sz w:val="32"/>
          <w:szCs w:val="32"/>
        </w:rPr>
        <w:t>社会保障和就业（类）行政事业单位离退休（款）：</w:t>
      </w:r>
      <w:r w:rsidRPr="00E04BF7">
        <w:rPr>
          <w:rFonts w:ascii="方正仿宋简体" w:eastAsia="方正仿宋简体" w:hint="eastAsia"/>
          <w:color w:val="000000"/>
          <w:sz w:val="32"/>
          <w:szCs w:val="32"/>
        </w:rPr>
        <w:t>机关事业单位基本养老保险缴费支出（项）：指单位实施养老保险制度由单位缴纳的基本养老保险费支出。</w:t>
      </w:r>
    </w:p>
    <w:p w:rsidR="00597B9D" w:rsidRPr="00E04BF7" w:rsidRDefault="00597B9D">
      <w:pPr>
        <w:ind w:firstLineChars="200" w:firstLine="640"/>
        <w:rPr>
          <w:rFonts w:ascii="方正仿宋简体" w:eastAsia="方正仿宋简体"/>
          <w:color w:val="000000"/>
          <w:sz w:val="32"/>
          <w:szCs w:val="32"/>
        </w:rPr>
      </w:pPr>
      <w:r w:rsidRPr="00E04BF7">
        <w:rPr>
          <w:rFonts w:ascii="方正黑体简体" w:eastAsia="方正黑体简体"/>
          <w:color w:val="000000"/>
          <w:sz w:val="32"/>
          <w:szCs w:val="32"/>
        </w:rPr>
        <w:t>11.</w:t>
      </w:r>
      <w:r w:rsidRPr="00E04BF7">
        <w:rPr>
          <w:rFonts w:ascii="方正黑体简体" w:eastAsia="方正黑体简体" w:hint="eastAsia"/>
          <w:color w:val="000000"/>
          <w:sz w:val="32"/>
          <w:szCs w:val="32"/>
        </w:rPr>
        <w:t>社会保障和就业（类）行政事业单位离退休（款）：</w:t>
      </w:r>
      <w:r w:rsidRPr="00E04BF7">
        <w:rPr>
          <w:rFonts w:ascii="方正仿宋简体" w:eastAsia="方正仿宋简体" w:hint="eastAsia"/>
          <w:color w:val="000000"/>
          <w:sz w:val="32"/>
          <w:szCs w:val="32"/>
        </w:rPr>
        <w:t>机关事业单位职业年金缴费支出（项）：指单位实施养老保险制度由单位实际缴纳的职业年金支出。</w:t>
      </w:r>
    </w:p>
    <w:p w:rsidR="00597B9D" w:rsidRPr="00E04BF7" w:rsidRDefault="00597B9D">
      <w:pPr>
        <w:ind w:firstLineChars="200" w:firstLine="640"/>
        <w:rPr>
          <w:rFonts w:ascii="方正仿宋简体" w:eastAsia="方正仿宋简体"/>
          <w:color w:val="000000"/>
          <w:sz w:val="32"/>
          <w:szCs w:val="32"/>
        </w:rPr>
      </w:pPr>
      <w:r w:rsidRPr="00E04BF7">
        <w:rPr>
          <w:rFonts w:ascii="方正黑体简体" w:eastAsia="方正黑体简体"/>
          <w:color w:val="000000"/>
          <w:sz w:val="32"/>
          <w:szCs w:val="32"/>
        </w:rPr>
        <w:t>12.</w:t>
      </w:r>
      <w:r w:rsidRPr="00E04BF7">
        <w:rPr>
          <w:rFonts w:ascii="方正黑体简体" w:eastAsia="方正黑体简体" w:hint="eastAsia"/>
          <w:color w:val="000000"/>
          <w:sz w:val="32"/>
          <w:szCs w:val="32"/>
        </w:rPr>
        <w:t>医疗卫生与计划生育（类）行政事业单位医疗（款）事业单位医疗（项）：</w:t>
      </w:r>
      <w:r w:rsidRPr="00E04BF7">
        <w:rPr>
          <w:rFonts w:ascii="方正仿宋简体" w:eastAsia="方正仿宋简体" w:hint="eastAsia"/>
          <w:color w:val="000000"/>
          <w:sz w:val="32"/>
          <w:szCs w:val="32"/>
        </w:rPr>
        <w:t>指财政部门集中安排的事业单位基本医疗保险缴费支出。</w:t>
      </w:r>
    </w:p>
    <w:p w:rsidR="00597B9D" w:rsidRPr="00E04BF7" w:rsidRDefault="00597B9D">
      <w:pPr>
        <w:ind w:firstLineChars="200" w:firstLine="640"/>
        <w:rPr>
          <w:rFonts w:ascii="方正仿宋简体" w:eastAsia="方正仿宋简体"/>
          <w:color w:val="000000"/>
          <w:sz w:val="32"/>
          <w:szCs w:val="32"/>
        </w:rPr>
      </w:pPr>
      <w:r w:rsidRPr="00E04BF7">
        <w:rPr>
          <w:rFonts w:ascii="方正黑体简体" w:eastAsia="方正黑体简体"/>
          <w:color w:val="000000"/>
          <w:sz w:val="32"/>
          <w:szCs w:val="32"/>
        </w:rPr>
        <w:t>13.</w:t>
      </w:r>
      <w:r w:rsidRPr="00E04BF7">
        <w:rPr>
          <w:rFonts w:ascii="方正黑体简体" w:eastAsia="方正黑体简体" w:hint="eastAsia"/>
          <w:color w:val="000000"/>
          <w:sz w:val="32"/>
          <w:szCs w:val="32"/>
        </w:rPr>
        <w:t>医疗卫生与计划生育（类）行政事业单位医疗（款）公务员医疗补助（项）：</w:t>
      </w:r>
      <w:r w:rsidRPr="00E04BF7">
        <w:rPr>
          <w:rFonts w:ascii="方正仿宋简体" w:eastAsia="方正仿宋简体" w:hint="eastAsia"/>
          <w:color w:val="000000"/>
          <w:sz w:val="32"/>
          <w:szCs w:val="32"/>
        </w:rPr>
        <w:t>指财政部门集中安排的公务员医疗补助缴费支出。</w:t>
      </w:r>
    </w:p>
    <w:p w:rsidR="00597B9D" w:rsidRPr="00E04BF7" w:rsidRDefault="00597B9D">
      <w:pPr>
        <w:ind w:firstLineChars="200" w:firstLine="640"/>
        <w:rPr>
          <w:rFonts w:ascii="方正仿宋简体" w:eastAsia="方正仿宋简体"/>
          <w:color w:val="000000"/>
          <w:sz w:val="32"/>
          <w:szCs w:val="32"/>
        </w:rPr>
      </w:pPr>
      <w:r w:rsidRPr="00E04BF7">
        <w:rPr>
          <w:rFonts w:ascii="方正黑体简体" w:eastAsia="方正黑体简体"/>
          <w:color w:val="000000"/>
          <w:sz w:val="32"/>
          <w:szCs w:val="32"/>
        </w:rPr>
        <w:t>14.</w:t>
      </w:r>
      <w:r w:rsidRPr="00E04BF7">
        <w:rPr>
          <w:rFonts w:ascii="方正黑体简体" w:eastAsia="方正黑体简体" w:hint="eastAsia"/>
          <w:color w:val="000000"/>
          <w:sz w:val="32"/>
          <w:szCs w:val="32"/>
        </w:rPr>
        <w:t>住房保障支出（类）住房改革支出（款）住房公积金（项）：</w:t>
      </w:r>
      <w:r w:rsidRPr="00E04BF7">
        <w:rPr>
          <w:rFonts w:ascii="方正仿宋简体" w:eastAsia="方正仿宋简体" w:hint="eastAsia"/>
          <w:color w:val="000000"/>
          <w:sz w:val="32"/>
          <w:szCs w:val="32"/>
        </w:rPr>
        <w:t>指单位按人力资源和社会保障部、财政部规定比例为职工缴纳的住房公积金。</w:t>
      </w:r>
    </w:p>
    <w:p w:rsidR="00597B9D" w:rsidRPr="00E04BF7" w:rsidRDefault="00597B9D">
      <w:pPr>
        <w:ind w:firstLineChars="200" w:firstLine="640"/>
        <w:rPr>
          <w:rFonts w:ascii="方正仿宋简体" w:eastAsia="方正仿宋简体"/>
          <w:color w:val="000000"/>
          <w:sz w:val="32"/>
          <w:szCs w:val="32"/>
        </w:rPr>
      </w:pPr>
      <w:r w:rsidRPr="00E04BF7">
        <w:rPr>
          <w:rFonts w:ascii="方正黑体简体" w:eastAsia="方正黑体简体"/>
          <w:color w:val="000000"/>
          <w:sz w:val="32"/>
          <w:szCs w:val="32"/>
        </w:rPr>
        <w:t>15.</w:t>
      </w:r>
      <w:r w:rsidRPr="00E04BF7">
        <w:rPr>
          <w:rFonts w:ascii="方正黑体简体" w:eastAsia="方正黑体简体" w:hint="eastAsia"/>
          <w:color w:val="000000"/>
          <w:sz w:val="32"/>
          <w:szCs w:val="32"/>
        </w:rPr>
        <w:t>基本支出：</w:t>
      </w:r>
      <w:r w:rsidRPr="00E04BF7">
        <w:rPr>
          <w:rFonts w:ascii="方正仿宋简体" w:eastAsia="方正仿宋简体" w:hint="eastAsia"/>
          <w:color w:val="000000"/>
          <w:sz w:val="32"/>
          <w:szCs w:val="32"/>
        </w:rPr>
        <w:t>指为保障机构正常运转、完成日常工作任务而发生的人员支出和公用支出。</w:t>
      </w:r>
    </w:p>
    <w:p w:rsidR="00597B9D" w:rsidRPr="00E04BF7" w:rsidRDefault="00597B9D">
      <w:pPr>
        <w:ind w:firstLineChars="200" w:firstLine="640"/>
        <w:rPr>
          <w:rFonts w:ascii="方正仿宋简体" w:eastAsia="方正仿宋简体"/>
          <w:color w:val="000000"/>
          <w:sz w:val="32"/>
          <w:szCs w:val="32"/>
        </w:rPr>
      </w:pPr>
      <w:r w:rsidRPr="00E04BF7">
        <w:rPr>
          <w:rFonts w:ascii="方正黑体简体" w:eastAsia="方正黑体简体"/>
          <w:color w:val="000000"/>
          <w:sz w:val="32"/>
          <w:szCs w:val="32"/>
        </w:rPr>
        <w:t>16.</w:t>
      </w:r>
      <w:r w:rsidRPr="00E04BF7">
        <w:rPr>
          <w:rFonts w:ascii="方正黑体简体" w:eastAsia="方正黑体简体" w:hint="eastAsia"/>
          <w:color w:val="000000"/>
          <w:sz w:val="32"/>
          <w:szCs w:val="32"/>
        </w:rPr>
        <w:t>项目支出：</w:t>
      </w:r>
      <w:r w:rsidRPr="00E04BF7">
        <w:rPr>
          <w:rFonts w:ascii="方正仿宋简体" w:eastAsia="方正仿宋简体" w:hint="eastAsia"/>
          <w:color w:val="000000"/>
          <w:sz w:val="32"/>
          <w:szCs w:val="32"/>
        </w:rPr>
        <w:t>指在基本支出之外为完成特定行政任务和事业发展目标所发生的支出。</w:t>
      </w:r>
      <w:r w:rsidRPr="00E04BF7">
        <w:rPr>
          <w:rFonts w:ascii="方正仿宋简体" w:eastAsia="方正仿宋简体"/>
          <w:color w:val="000000"/>
          <w:sz w:val="32"/>
          <w:szCs w:val="32"/>
        </w:rPr>
        <w:t xml:space="preserve"> </w:t>
      </w:r>
    </w:p>
    <w:p w:rsidR="00597B9D" w:rsidRPr="00E04BF7" w:rsidRDefault="00597B9D">
      <w:pPr>
        <w:ind w:firstLineChars="200" w:firstLine="640"/>
        <w:rPr>
          <w:rFonts w:ascii="方正仿宋简体" w:eastAsia="方正仿宋简体"/>
          <w:color w:val="000000"/>
          <w:sz w:val="32"/>
          <w:szCs w:val="32"/>
        </w:rPr>
      </w:pPr>
      <w:r w:rsidRPr="00E04BF7">
        <w:rPr>
          <w:rFonts w:ascii="方正黑体简体" w:eastAsia="方正黑体简体"/>
          <w:color w:val="000000"/>
          <w:sz w:val="32"/>
          <w:szCs w:val="32"/>
        </w:rPr>
        <w:t>17.</w:t>
      </w:r>
      <w:r w:rsidRPr="00E04BF7">
        <w:rPr>
          <w:rFonts w:ascii="方正黑体简体" w:eastAsia="方正黑体简体" w:hint="eastAsia"/>
          <w:color w:val="000000"/>
          <w:sz w:val="32"/>
          <w:szCs w:val="32"/>
        </w:rPr>
        <w:t>经营支出：</w:t>
      </w:r>
      <w:r w:rsidRPr="00E04BF7">
        <w:rPr>
          <w:rFonts w:ascii="方正仿宋简体" w:eastAsia="方正仿宋简体" w:hint="eastAsia"/>
          <w:color w:val="000000"/>
          <w:sz w:val="32"/>
          <w:szCs w:val="32"/>
        </w:rPr>
        <w:t>指事业单位在专业业务活动及其辅助活动之外开展非独立核算经营活动发生的支出。</w:t>
      </w:r>
    </w:p>
    <w:p w:rsidR="00597B9D" w:rsidRPr="00E04BF7" w:rsidRDefault="00597B9D">
      <w:pPr>
        <w:pStyle w:val="Default"/>
        <w:spacing w:line="560" w:lineRule="exact"/>
        <w:ind w:firstLineChars="200" w:firstLine="640"/>
        <w:rPr>
          <w:rFonts w:ascii="方正仿宋简体" w:eastAsia="方正仿宋简体"/>
          <w:sz w:val="32"/>
          <w:szCs w:val="32"/>
        </w:rPr>
      </w:pPr>
      <w:r w:rsidRPr="00E04BF7">
        <w:rPr>
          <w:rFonts w:ascii="方正黑体简体" w:eastAsia="方正黑体简体"/>
          <w:sz w:val="32"/>
          <w:szCs w:val="32"/>
        </w:rPr>
        <w:t>18.</w:t>
      </w:r>
      <w:r w:rsidRPr="00E04BF7">
        <w:rPr>
          <w:rFonts w:ascii="方正黑体简体" w:eastAsia="方正黑体简体" w:hint="eastAsia"/>
          <w:sz w:val="32"/>
          <w:szCs w:val="32"/>
        </w:rPr>
        <w:t>“三公”经费：</w:t>
      </w:r>
      <w:r w:rsidRPr="00E04BF7">
        <w:rPr>
          <w:rFonts w:ascii="方正仿宋简体" w:eastAsia="方正仿宋简体" w:hint="eastAsia"/>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97B9D" w:rsidRPr="00E04BF7" w:rsidRDefault="00597B9D">
      <w:pPr>
        <w:pStyle w:val="Default"/>
        <w:spacing w:line="560" w:lineRule="exact"/>
        <w:ind w:firstLineChars="200" w:firstLine="640"/>
        <w:rPr>
          <w:rFonts w:ascii="方正仿宋简体" w:eastAsia="方正仿宋简体" w:cs="黑体"/>
          <w:sz w:val="32"/>
          <w:szCs w:val="32"/>
        </w:rPr>
      </w:pPr>
      <w:r w:rsidRPr="00E04BF7">
        <w:rPr>
          <w:rFonts w:ascii="方正黑体简体" w:eastAsia="方正黑体简体"/>
          <w:sz w:val="32"/>
          <w:szCs w:val="32"/>
        </w:rPr>
        <w:t>19.</w:t>
      </w:r>
      <w:r w:rsidRPr="00E04BF7">
        <w:rPr>
          <w:rFonts w:ascii="方正黑体简体" w:eastAsia="方正黑体简体" w:hint="eastAsia"/>
          <w:sz w:val="32"/>
          <w:szCs w:val="32"/>
        </w:rPr>
        <w:t>机关运行经费：</w:t>
      </w:r>
      <w:r w:rsidRPr="00E04BF7">
        <w:rPr>
          <w:rFonts w:ascii="方正仿宋简体" w:eastAsia="方正仿宋简体"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97B9D" w:rsidRDefault="00597B9D" w:rsidP="00E04BF7">
      <w:pPr>
        <w:spacing w:line="600" w:lineRule="exact"/>
        <w:jc w:val="center"/>
        <w:outlineLvl w:val="0"/>
        <w:rPr>
          <w:rFonts w:ascii="宋体"/>
          <w:b/>
          <w:color w:val="000000"/>
          <w:sz w:val="44"/>
          <w:szCs w:val="44"/>
        </w:rPr>
      </w:pPr>
      <w:bookmarkStart w:id="61" w:name="_Toc15377226"/>
      <w:r>
        <w:rPr>
          <w:rFonts w:ascii="宋体"/>
          <w:b/>
          <w:color w:val="000000"/>
          <w:sz w:val="44"/>
          <w:szCs w:val="44"/>
        </w:rPr>
        <w:br w:type="page"/>
      </w:r>
      <w:bookmarkStart w:id="62" w:name="_Toc17103566"/>
    </w:p>
    <w:p w:rsidR="00597B9D" w:rsidRPr="00E04BF7" w:rsidRDefault="00597B9D" w:rsidP="00E04BF7">
      <w:pPr>
        <w:spacing w:line="600" w:lineRule="exact"/>
        <w:jc w:val="center"/>
        <w:outlineLvl w:val="0"/>
        <w:rPr>
          <w:rStyle w:val="Heading1Char"/>
          <w:rFonts w:ascii="方正小标宋简体" w:eastAsia="方正小标宋简体" w:hAnsi="黑体"/>
          <w:b w:val="0"/>
        </w:rPr>
      </w:pPr>
      <w:r w:rsidRPr="00E04BF7">
        <w:rPr>
          <w:rFonts w:ascii="方正小标宋简体" w:eastAsia="方正小标宋简体" w:hAnsi="黑体" w:hint="eastAsia"/>
          <w:color w:val="000000"/>
          <w:sz w:val="44"/>
          <w:szCs w:val="44"/>
        </w:rPr>
        <w:t>第</w:t>
      </w:r>
      <w:r w:rsidRPr="00E04BF7">
        <w:rPr>
          <w:rStyle w:val="Heading1Char"/>
          <w:rFonts w:ascii="方正小标宋简体" w:eastAsia="方正小标宋简体" w:hAnsi="黑体" w:hint="eastAsia"/>
          <w:b w:val="0"/>
        </w:rPr>
        <w:t>四部分</w:t>
      </w:r>
      <w:r w:rsidRPr="00E04BF7">
        <w:rPr>
          <w:rStyle w:val="Heading1Char"/>
          <w:rFonts w:ascii="方正小标宋简体" w:eastAsia="方正小标宋简体" w:hAnsi="黑体"/>
          <w:b w:val="0"/>
        </w:rPr>
        <w:t xml:space="preserve"> </w:t>
      </w:r>
      <w:r w:rsidRPr="00E04BF7">
        <w:rPr>
          <w:rStyle w:val="Heading1Char"/>
          <w:rFonts w:ascii="方正小标宋简体" w:eastAsia="方正小标宋简体" w:hAnsi="黑体" w:hint="eastAsia"/>
          <w:b w:val="0"/>
        </w:rPr>
        <w:t>附件</w:t>
      </w:r>
      <w:bookmarkEnd w:id="62"/>
    </w:p>
    <w:p w:rsidR="00597B9D" w:rsidRPr="00E04BF7" w:rsidRDefault="00597B9D" w:rsidP="00E04BF7">
      <w:pPr>
        <w:spacing w:line="600" w:lineRule="exact"/>
        <w:jc w:val="center"/>
        <w:outlineLvl w:val="0"/>
        <w:rPr>
          <w:rStyle w:val="Heading1Char"/>
          <w:rFonts w:ascii="方正小标宋简体" w:eastAsia="方正小标宋简体"/>
        </w:rPr>
      </w:pPr>
    </w:p>
    <w:p w:rsidR="00597B9D" w:rsidRPr="00E04BF7" w:rsidRDefault="00597B9D" w:rsidP="00E04BF7">
      <w:pPr>
        <w:pStyle w:val="Heading2"/>
        <w:keepNext w:val="0"/>
        <w:keepLines w:val="0"/>
        <w:spacing w:before="0" w:after="0" w:line="600" w:lineRule="exact"/>
        <w:rPr>
          <w:rStyle w:val="Heading1Char"/>
          <w:rFonts w:ascii="方正黑体简体" w:eastAsia="方正黑体简体" w:hAnsi="仿宋"/>
          <w:sz w:val="32"/>
          <w:szCs w:val="32"/>
        </w:rPr>
      </w:pPr>
      <w:bookmarkStart w:id="63" w:name="_Toc17103567"/>
      <w:r w:rsidRPr="00E04BF7">
        <w:rPr>
          <w:rStyle w:val="Heading1Char"/>
          <w:rFonts w:ascii="方正黑体简体" w:eastAsia="方正黑体简体" w:hAnsi="仿宋" w:hint="eastAsia"/>
          <w:sz w:val="32"/>
          <w:szCs w:val="32"/>
        </w:rPr>
        <w:t>附件</w:t>
      </w:r>
      <w:r w:rsidRPr="00E04BF7">
        <w:rPr>
          <w:rStyle w:val="Heading1Char"/>
          <w:rFonts w:ascii="方正黑体简体" w:eastAsia="方正黑体简体" w:hAnsi="仿宋"/>
          <w:sz w:val="32"/>
          <w:szCs w:val="32"/>
        </w:rPr>
        <w:t>1</w:t>
      </w:r>
      <w:bookmarkEnd w:id="63"/>
    </w:p>
    <w:p w:rsidR="00597B9D" w:rsidRPr="00E04BF7" w:rsidRDefault="00597B9D" w:rsidP="00E04BF7">
      <w:pPr>
        <w:spacing w:line="600" w:lineRule="exact"/>
        <w:jc w:val="center"/>
        <w:outlineLvl w:val="0"/>
        <w:rPr>
          <w:rFonts w:ascii="方正小标宋简体" w:eastAsia="方正小标宋简体" w:hAnsi="黑体" w:cs="方正小标宋简体"/>
          <w:sz w:val="36"/>
          <w:szCs w:val="36"/>
        </w:rPr>
      </w:pPr>
      <w:bookmarkStart w:id="64" w:name="_Toc15396616"/>
      <w:bookmarkStart w:id="65" w:name="_Toc17103568"/>
      <w:r w:rsidRPr="00E04BF7">
        <w:rPr>
          <w:rFonts w:ascii="方正小标宋简体" w:eastAsia="方正小标宋简体" w:hAnsi="黑体" w:cs="方正小标宋简体" w:hint="eastAsia"/>
          <w:sz w:val="36"/>
          <w:szCs w:val="36"/>
        </w:rPr>
        <w:t>资阳市雁江区文物管理所</w:t>
      </w:r>
      <w:r w:rsidRPr="00E04BF7">
        <w:rPr>
          <w:rFonts w:ascii="方正小标宋简体" w:eastAsia="方正小标宋简体" w:hAnsi="黑体" w:cs="方正小标宋简体"/>
          <w:sz w:val="36"/>
          <w:szCs w:val="36"/>
        </w:rPr>
        <w:t>2021</w:t>
      </w:r>
      <w:r w:rsidRPr="00E04BF7">
        <w:rPr>
          <w:rFonts w:ascii="方正小标宋简体" w:eastAsia="方正小标宋简体" w:hAnsi="黑体" w:cs="方正小标宋简体" w:hint="eastAsia"/>
          <w:sz w:val="36"/>
          <w:szCs w:val="36"/>
        </w:rPr>
        <w:t>年部门整体支出绩效</w:t>
      </w:r>
    </w:p>
    <w:p w:rsidR="00597B9D" w:rsidRPr="00E04BF7" w:rsidRDefault="00597B9D" w:rsidP="00E04BF7">
      <w:pPr>
        <w:spacing w:line="600" w:lineRule="exact"/>
        <w:jc w:val="center"/>
        <w:outlineLvl w:val="0"/>
        <w:rPr>
          <w:rFonts w:ascii="方正小标宋简体" w:eastAsia="方正小标宋简体" w:hAnsi="黑体" w:cs="方正小标宋简体"/>
          <w:sz w:val="36"/>
          <w:szCs w:val="36"/>
        </w:rPr>
      </w:pPr>
      <w:r w:rsidRPr="00E04BF7">
        <w:rPr>
          <w:rFonts w:ascii="方正小标宋简体" w:eastAsia="方正小标宋简体" w:hAnsi="黑体" w:cs="方正小标宋简体" w:hint="eastAsia"/>
          <w:sz w:val="36"/>
          <w:szCs w:val="36"/>
        </w:rPr>
        <w:t>评</w:t>
      </w:r>
      <w:r>
        <w:rPr>
          <w:rFonts w:ascii="方正小标宋简体" w:eastAsia="方正小标宋简体" w:hAnsi="黑体" w:cs="方正小标宋简体"/>
          <w:sz w:val="36"/>
          <w:szCs w:val="36"/>
        </w:rPr>
        <w:t xml:space="preserve"> </w:t>
      </w:r>
      <w:r w:rsidRPr="00E04BF7">
        <w:rPr>
          <w:rFonts w:ascii="方正小标宋简体" w:eastAsia="方正小标宋简体" w:hAnsi="黑体" w:cs="方正小标宋简体" w:hint="eastAsia"/>
          <w:sz w:val="36"/>
          <w:szCs w:val="36"/>
        </w:rPr>
        <w:t>价</w:t>
      </w:r>
      <w:r>
        <w:rPr>
          <w:rFonts w:ascii="方正小标宋简体" w:eastAsia="方正小标宋简体" w:hAnsi="黑体" w:cs="方正小标宋简体"/>
          <w:sz w:val="36"/>
          <w:szCs w:val="36"/>
        </w:rPr>
        <w:t xml:space="preserve"> </w:t>
      </w:r>
      <w:r w:rsidRPr="00E04BF7">
        <w:rPr>
          <w:rFonts w:ascii="方正小标宋简体" w:eastAsia="方正小标宋简体" w:hAnsi="黑体" w:cs="方正小标宋简体" w:hint="eastAsia"/>
          <w:sz w:val="36"/>
          <w:szCs w:val="36"/>
        </w:rPr>
        <w:t>报</w:t>
      </w:r>
      <w:r>
        <w:rPr>
          <w:rFonts w:ascii="方正小标宋简体" w:eastAsia="方正小标宋简体" w:hAnsi="黑体" w:cs="方正小标宋简体"/>
          <w:sz w:val="36"/>
          <w:szCs w:val="36"/>
        </w:rPr>
        <w:t xml:space="preserve"> </w:t>
      </w:r>
      <w:r w:rsidRPr="00E04BF7">
        <w:rPr>
          <w:rFonts w:ascii="方正小标宋简体" w:eastAsia="方正小标宋简体" w:hAnsi="黑体" w:cs="方正小标宋简体" w:hint="eastAsia"/>
          <w:sz w:val="36"/>
          <w:szCs w:val="36"/>
        </w:rPr>
        <w:t>告</w:t>
      </w:r>
      <w:bookmarkEnd w:id="64"/>
      <w:bookmarkEnd w:id="65"/>
    </w:p>
    <w:p w:rsidR="00597B9D" w:rsidRDefault="00597B9D" w:rsidP="00E04BF7">
      <w:pPr>
        <w:spacing w:line="600" w:lineRule="exact"/>
        <w:ind w:firstLineChars="200" w:firstLine="640"/>
        <w:rPr>
          <w:rFonts w:ascii="黑体" w:eastAsia="黑体" w:hAnsi="黑体" w:cs="黑体"/>
          <w:sz w:val="32"/>
          <w:szCs w:val="32"/>
        </w:rPr>
      </w:pPr>
    </w:p>
    <w:p w:rsidR="00597B9D" w:rsidRPr="00E04BF7" w:rsidRDefault="00597B9D" w:rsidP="00E04BF7">
      <w:pPr>
        <w:spacing w:line="600" w:lineRule="exact"/>
        <w:ind w:firstLineChars="200" w:firstLine="640"/>
        <w:rPr>
          <w:rFonts w:ascii="方正黑体简体" w:eastAsia="方正黑体简体" w:hAnsi="黑体" w:cs="黑体"/>
          <w:sz w:val="32"/>
          <w:szCs w:val="32"/>
        </w:rPr>
      </w:pPr>
      <w:r w:rsidRPr="00E04BF7">
        <w:rPr>
          <w:rFonts w:ascii="方正黑体简体" w:eastAsia="方正黑体简体" w:hAnsi="黑体" w:cs="黑体" w:hint="eastAsia"/>
          <w:sz w:val="32"/>
          <w:szCs w:val="32"/>
        </w:rPr>
        <w:t>一、部门（单位）概况</w:t>
      </w:r>
    </w:p>
    <w:p w:rsidR="00597B9D" w:rsidRPr="00E04BF7" w:rsidRDefault="00597B9D" w:rsidP="00E04BF7">
      <w:pPr>
        <w:spacing w:line="600" w:lineRule="exact"/>
        <w:ind w:firstLineChars="200" w:firstLine="643"/>
        <w:rPr>
          <w:rFonts w:ascii="方正楷体简体" w:eastAsia="方正楷体简体" w:hAnsi="仿宋" w:cs="仿宋_GB2312"/>
          <w:b/>
          <w:sz w:val="32"/>
          <w:szCs w:val="32"/>
        </w:rPr>
      </w:pPr>
      <w:r w:rsidRPr="00E04BF7">
        <w:rPr>
          <w:rFonts w:ascii="方正楷体简体" w:eastAsia="方正楷体简体" w:hAnsi="仿宋" w:cs="仿宋_GB2312" w:hint="eastAsia"/>
          <w:b/>
          <w:sz w:val="32"/>
          <w:szCs w:val="32"/>
        </w:rPr>
        <w:t>（一）机构组成</w:t>
      </w:r>
    </w:p>
    <w:p w:rsidR="00597B9D" w:rsidRPr="00E04BF7" w:rsidRDefault="00597B9D" w:rsidP="00E04BF7">
      <w:pPr>
        <w:spacing w:line="600" w:lineRule="exact"/>
        <w:ind w:firstLineChars="200" w:firstLine="640"/>
        <w:rPr>
          <w:rFonts w:ascii="方正仿宋简体" w:eastAsia="方正仿宋简体" w:hAnsi="仿宋" w:cs="仿宋_GB2312"/>
          <w:sz w:val="32"/>
          <w:szCs w:val="32"/>
        </w:rPr>
      </w:pPr>
      <w:r w:rsidRPr="00E04BF7">
        <w:rPr>
          <w:rFonts w:ascii="方正仿宋简体" w:eastAsia="方正仿宋简体" w:hAnsi="仿宋" w:cs="仿宋_GB2312" w:hint="eastAsia"/>
          <w:sz w:val="32"/>
          <w:szCs w:val="32"/>
        </w:rPr>
        <w:t>本单位属于全额拨款的事业单位，</w:t>
      </w:r>
      <w:r w:rsidRPr="00E04BF7">
        <w:rPr>
          <w:rFonts w:ascii="方正仿宋简体" w:eastAsia="方正仿宋简体" w:hAnsi="仿宋" w:cs="仿宋_GB2312"/>
          <w:sz w:val="32"/>
          <w:szCs w:val="32"/>
        </w:rPr>
        <w:t>1</w:t>
      </w:r>
      <w:r w:rsidRPr="00E04BF7">
        <w:rPr>
          <w:rFonts w:ascii="方正仿宋简体" w:eastAsia="方正仿宋简体" w:hAnsi="仿宋" w:cs="仿宋_GB2312" w:hint="eastAsia"/>
          <w:sz w:val="32"/>
          <w:szCs w:val="32"/>
        </w:rPr>
        <w:t>个机构。</w:t>
      </w:r>
    </w:p>
    <w:p w:rsidR="00597B9D" w:rsidRPr="00E04BF7" w:rsidRDefault="00597B9D" w:rsidP="00E04BF7">
      <w:pPr>
        <w:spacing w:line="600" w:lineRule="exact"/>
        <w:ind w:firstLineChars="200" w:firstLine="643"/>
        <w:rPr>
          <w:rFonts w:ascii="方正楷体简体" w:eastAsia="方正楷体简体" w:hAnsi="仿宋" w:cs="仿宋_GB2312"/>
          <w:b/>
          <w:sz w:val="32"/>
          <w:szCs w:val="32"/>
        </w:rPr>
      </w:pPr>
      <w:r w:rsidRPr="00E04BF7">
        <w:rPr>
          <w:rFonts w:ascii="方正楷体简体" w:eastAsia="方正楷体简体" w:hAnsi="仿宋" w:cs="仿宋_GB2312" w:hint="eastAsia"/>
          <w:b/>
          <w:sz w:val="32"/>
          <w:szCs w:val="32"/>
        </w:rPr>
        <w:t>（二）机构职能</w:t>
      </w:r>
    </w:p>
    <w:p w:rsidR="00597B9D" w:rsidRDefault="00597B9D" w:rsidP="00E04BF7">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本单位依据法律、法规和国务院、省、市、区政府有关规定和程序，行使对文物的保护管理，开展文物普查、安全巡查、考古发掘以及馆藏文物的登编、入库，配合公安机关打击文物犯罪。</w:t>
      </w:r>
    </w:p>
    <w:p w:rsidR="00597B9D" w:rsidRPr="00E04BF7" w:rsidRDefault="00597B9D" w:rsidP="00E04BF7">
      <w:pPr>
        <w:spacing w:line="600" w:lineRule="exact"/>
        <w:ind w:firstLineChars="200" w:firstLine="643"/>
        <w:rPr>
          <w:rFonts w:ascii="方正楷体简体" w:eastAsia="方正楷体简体" w:hAnsi="仿宋" w:cs="仿宋_GB2312"/>
          <w:b/>
          <w:sz w:val="32"/>
          <w:szCs w:val="32"/>
        </w:rPr>
      </w:pPr>
      <w:r w:rsidRPr="00E04BF7">
        <w:rPr>
          <w:rFonts w:ascii="方正楷体简体" w:eastAsia="方正楷体简体" w:hAnsi="仿宋" w:cs="仿宋_GB2312" w:hint="eastAsia"/>
          <w:b/>
          <w:sz w:val="32"/>
          <w:szCs w:val="32"/>
        </w:rPr>
        <w:t>（三）人员概况</w:t>
      </w:r>
    </w:p>
    <w:p w:rsidR="00597B9D" w:rsidRDefault="00597B9D" w:rsidP="00E04BF7">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本单位编制人数</w:t>
      </w:r>
      <w:r>
        <w:rPr>
          <w:rFonts w:ascii="仿宋" w:eastAsia="仿宋" w:hAnsi="仿宋" w:cs="仿宋_GB2312"/>
          <w:sz w:val="32"/>
          <w:szCs w:val="32"/>
        </w:rPr>
        <w:t>9</w:t>
      </w:r>
      <w:r>
        <w:rPr>
          <w:rFonts w:ascii="仿宋" w:eastAsia="仿宋" w:hAnsi="仿宋" w:cs="仿宋_GB2312" w:hint="eastAsia"/>
          <w:sz w:val="32"/>
          <w:szCs w:val="32"/>
        </w:rPr>
        <w:t>人，年末实有人数</w:t>
      </w:r>
      <w:r>
        <w:rPr>
          <w:rFonts w:ascii="仿宋" w:eastAsia="仿宋" w:hAnsi="仿宋" w:cs="仿宋_GB2312"/>
          <w:sz w:val="32"/>
          <w:szCs w:val="32"/>
        </w:rPr>
        <w:t>9</w:t>
      </w:r>
      <w:r>
        <w:rPr>
          <w:rFonts w:ascii="仿宋" w:eastAsia="仿宋" w:hAnsi="仿宋" w:cs="仿宋_GB2312" w:hint="eastAsia"/>
          <w:sz w:val="32"/>
          <w:szCs w:val="32"/>
        </w:rPr>
        <w:t>人。</w:t>
      </w:r>
    </w:p>
    <w:p w:rsidR="00597B9D" w:rsidRPr="00E04BF7" w:rsidRDefault="00597B9D" w:rsidP="00E04BF7">
      <w:pPr>
        <w:spacing w:line="600" w:lineRule="exact"/>
        <w:ind w:firstLineChars="200" w:firstLine="640"/>
        <w:rPr>
          <w:rFonts w:ascii="方正黑体简体" w:eastAsia="方正黑体简体" w:hAnsi="黑体" w:cs="黑体"/>
          <w:sz w:val="32"/>
          <w:szCs w:val="32"/>
        </w:rPr>
      </w:pPr>
      <w:r w:rsidRPr="00E04BF7">
        <w:rPr>
          <w:rFonts w:ascii="方正黑体简体" w:eastAsia="方正黑体简体" w:hAnsi="黑体" w:cs="黑体" w:hint="eastAsia"/>
          <w:sz w:val="32"/>
          <w:szCs w:val="32"/>
        </w:rPr>
        <w:t>二、部门财政资金收支情况</w:t>
      </w:r>
    </w:p>
    <w:p w:rsidR="00597B9D" w:rsidRPr="00E04BF7" w:rsidRDefault="00597B9D" w:rsidP="00E04BF7">
      <w:pPr>
        <w:spacing w:line="600" w:lineRule="exact"/>
        <w:ind w:firstLineChars="200" w:firstLine="643"/>
        <w:rPr>
          <w:rFonts w:ascii="方正楷体简体" w:eastAsia="方正楷体简体" w:hAnsi="仿宋" w:cs="仿宋_GB2312"/>
          <w:b/>
          <w:sz w:val="32"/>
          <w:szCs w:val="32"/>
        </w:rPr>
      </w:pPr>
      <w:r w:rsidRPr="00E04BF7">
        <w:rPr>
          <w:rFonts w:ascii="方正楷体简体" w:eastAsia="方正楷体简体" w:hAnsi="仿宋" w:cs="仿宋_GB2312" w:hint="eastAsia"/>
          <w:b/>
          <w:sz w:val="32"/>
          <w:szCs w:val="32"/>
        </w:rPr>
        <w:t>（一）部门财政资金收入情况</w:t>
      </w:r>
    </w:p>
    <w:p w:rsidR="00597B9D" w:rsidRDefault="00597B9D" w:rsidP="00E04BF7">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区文管所</w:t>
      </w:r>
      <w:r>
        <w:rPr>
          <w:rFonts w:ascii="仿宋" w:eastAsia="仿宋" w:hAnsi="仿宋" w:cs="仿宋_GB2312"/>
          <w:sz w:val="32"/>
          <w:szCs w:val="32"/>
        </w:rPr>
        <w:t>2021</w:t>
      </w:r>
      <w:r>
        <w:rPr>
          <w:rFonts w:ascii="仿宋" w:eastAsia="仿宋" w:hAnsi="仿宋" w:cs="仿宋_GB2312" w:hint="eastAsia"/>
          <w:sz w:val="32"/>
          <w:szCs w:val="32"/>
        </w:rPr>
        <w:t>年财政拨款</w:t>
      </w:r>
      <w:r>
        <w:rPr>
          <w:rFonts w:ascii="仿宋" w:eastAsia="仿宋" w:hAnsi="仿宋" w:cs="仿宋_GB2312"/>
          <w:sz w:val="32"/>
          <w:szCs w:val="32"/>
        </w:rPr>
        <w:t>113.94</w:t>
      </w:r>
      <w:r>
        <w:rPr>
          <w:rFonts w:ascii="仿宋" w:eastAsia="仿宋" w:hAnsi="仿宋" w:cs="仿宋_GB2312" w:hint="eastAsia"/>
          <w:sz w:val="32"/>
          <w:szCs w:val="32"/>
        </w:rPr>
        <w:t>万元、年初结转结余</w:t>
      </w:r>
      <w:r>
        <w:rPr>
          <w:rFonts w:ascii="仿宋" w:eastAsia="仿宋" w:hAnsi="仿宋" w:cs="仿宋_GB2312"/>
          <w:sz w:val="32"/>
          <w:szCs w:val="32"/>
        </w:rPr>
        <w:t>0</w:t>
      </w:r>
      <w:r>
        <w:rPr>
          <w:rFonts w:ascii="仿宋" w:eastAsia="仿宋" w:hAnsi="仿宋" w:cs="仿宋_GB2312" w:hint="eastAsia"/>
          <w:sz w:val="32"/>
          <w:szCs w:val="32"/>
        </w:rPr>
        <w:t>元，调整预算数</w:t>
      </w:r>
      <w:r>
        <w:rPr>
          <w:rFonts w:ascii="仿宋" w:eastAsia="仿宋" w:hAnsi="仿宋" w:cs="仿宋_GB2312"/>
          <w:sz w:val="32"/>
          <w:szCs w:val="32"/>
        </w:rPr>
        <w:t>59.73</w:t>
      </w:r>
      <w:r>
        <w:rPr>
          <w:rFonts w:ascii="仿宋" w:eastAsia="仿宋" w:hAnsi="仿宋" w:cs="仿宋_GB2312" w:hint="eastAsia"/>
          <w:sz w:val="32"/>
          <w:szCs w:val="32"/>
        </w:rPr>
        <w:t>万元，合计收入</w:t>
      </w:r>
      <w:r>
        <w:rPr>
          <w:rFonts w:ascii="仿宋" w:eastAsia="仿宋" w:hAnsi="仿宋" w:cs="仿宋_GB2312"/>
          <w:sz w:val="32"/>
          <w:szCs w:val="32"/>
        </w:rPr>
        <w:t>173.67</w:t>
      </w:r>
      <w:r>
        <w:rPr>
          <w:rFonts w:ascii="仿宋" w:eastAsia="仿宋" w:hAnsi="仿宋" w:cs="仿宋_GB2312" w:hint="eastAsia"/>
          <w:sz w:val="32"/>
          <w:szCs w:val="32"/>
        </w:rPr>
        <w:t>万元。其中文化旅游体育与传媒支出</w:t>
      </w:r>
      <w:r>
        <w:rPr>
          <w:rFonts w:ascii="仿宋" w:eastAsia="仿宋" w:hAnsi="仿宋" w:cs="仿宋_GB2312"/>
          <w:sz w:val="32"/>
          <w:szCs w:val="32"/>
        </w:rPr>
        <w:t>146.86</w:t>
      </w:r>
      <w:r>
        <w:rPr>
          <w:rFonts w:ascii="仿宋" w:eastAsia="仿宋" w:hAnsi="仿宋" w:cs="仿宋_GB2312" w:hint="eastAsia"/>
          <w:sz w:val="32"/>
          <w:szCs w:val="32"/>
        </w:rPr>
        <w:t>万元；社会保障和就业支出</w:t>
      </w:r>
      <w:r>
        <w:rPr>
          <w:rFonts w:ascii="仿宋" w:eastAsia="仿宋" w:hAnsi="仿宋" w:cs="仿宋_GB2312"/>
          <w:sz w:val="32"/>
          <w:szCs w:val="32"/>
        </w:rPr>
        <w:t>13.67</w:t>
      </w:r>
      <w:r>
        <w:rPr>
          <w:rFonts w:ascii="仿宋" w:eastAsia="仿宋" w:hAnsi="仿宋" w:cs="仿宋_GB2312" w:hint="eastAsia"/>
          <w:sz w:val="32"/>
          <w:szCs w:val="32"/>
        </w:rPr>
        <w:t>万元；卫生健康支出</w:t>
      </w:r>
      <w:r>
        <w:rPr>
          <w:rFonts w:ascii="仿宋" w:eastAsia="仿宋" w:hAnsi="仿宋" w:cs="仿宋_GB2312"/>
          <w:sz w:val="32"/>
          <w:szCs w:val="32"/>
        </w:rPr>
        <w:t>5.56</w:t>
      </w:r>
      <w:r>
        <w:rPr>
          <w:rFonts w:ascii="仿宋" w:eastAsia="仿宋" w:hAnsi="仿宋" w:cs="仿宋_GB2312" w:hint="eastAsia"/>
          <w:sz w:val="32"/>
          <w:szCs w:val="32"/>
        </w:rPr>
        <w:t>万元；住房保障支出</w:t>
      </w:r>
      <w:r>
        <w:rPr>
          <w:rFonts w:ascii="仿宋" w:eastAsia="仿宋" w:hAnsi="仿宋" w:cs="仿宋_GB2312"/>
          <w:sz w:val="32"/>
          <w:szCs w:val="32"/>
        </w:rPr>
        <w:t>7.57</w:t>
      </w:r>
      <w:r>
        <w:rPr>
          <w:rFonts w:ascii="仿宋" w:eastAsia="仿宋" w:hAnsi="仿宋" w:cs="仿宋_GB2312" w:hint="eastAsia"/>
          <w:sz w:val="32"/>
          <w:szCs w:val="32"/>
        </w:rPr>
        <w:t>万元。</w:t>
      </w:r>
    </w:p>
    <w:p w:rsidR="00597B9D" w:rsidRPr="00E04BF7" w:rsidRDefault="00597B9D" w:rsidP="00E04BF7">
      <w:pPr>
        <w:spacing w:line="600" w:lineRule="exact"/>
        <w:ind w:firstLineChars="200" w:firstLine="643"/>
        <w:rPr>
          <w:rFonts w:ascii="方正楷体简体" w:eastAsia="方正楷体简体" w:hAnsi="仿宋" w:cs="仿宋_GB2312"/>
          <w:b/>
          <w:sz w:val="32"/>
          <w:szCs w:val="32"/>
        </w:rPr>
      </w:pPr>
      <w:r w:rsidRPr="00E04BF7">
        <w:rPr>
          <w:rFonts w:ascii="方正楷体简体" w:eastAsia="方正楷体简体" w:hAnsi="仿宋" w:cs="仿宋_GB2312" w:hint="eastAsia"/>
          <w:b/>
          <w:sz w:val="32"/>
          <w:szCs w:val="32"/>
        </w:rPr>
        <w:t>（二）部门财政资金支出情况</w:t>
      </w:r>
    </w:p>
    <w:p w:rsidR="00597B9D" w:rsidRDefault="00597B9D" w:rsidP="00E04BF7">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区文管所</w:t>
      </w:r>
      <w:r>
        <w:rPr>
          <w:rFonts w:ascii="仿宋" w:eastAsia="仿宋" w:hAnsi="仿宋" w:cs="仿宋_GB2312"/>
          <w:sz w:val="32"/>
          <w:szCs w:val="32"/>
        </w:rPr>
        <w:t>2021</w:t>
      </w:r>
      <w:r>
        <w:rPr>
          <w:rFonts w:ascii="仿宋" w:eastAsia="仿宋" w:hAnsi="仿宋" w:cs="仿宋_GB2312" w:hint="eastAsia"/>
          <w:sz w:val="32"/>
          <w:szCs w:val="32"/>
        </w:rPr>
        <w:t>年支出</w:t>
      </w:r>
      <w:r>
        <w:rPr>
          <w:rFonts w:ascii="仿宋" w:eastAsia="仿宋" w:hAnsi="仿宋" w:cs="仿宋_GB2312"/>
          <w:sz w:val="32"/>
          <w:szCs w:val="32"/>
        </w:rPr>
        <w:t>173.67</w:t>
      </w:r>
      <w:r>
        <w:rPr>
          <w:rFonts w:ascii="仿宋" w:eastAsia="仿宋" w:hAnsi="仿宋" w:cs="仿宋_GB2312" w:hint="eastAsia"/>
          <w:sz w:val="32"/>
          <w:szCs w:val="32"/>
        </w:rPr>
        <w:t>万元，年末结转结余</w:t>
      </w:r>
      <w:r>
        <w:rPr>
          <w:rFonts w:ascii="仿宋" w:eastAsia="仿宋" w:hAnsi="仿宋" w:cs="仿宋_GB2312"/>
          <w:sz w:val="32"/>
          <w:szCs w:val="32"/>
        </w:rPr>
        <w:t>0</w:t>
      </w:r>
      <w:r>
        <w:rPr>
          <w:rFonts w:ascii="仿宋" w:eastAsia="仿宋" w:hAnsi="仿宋" w:cs="仿宋_GB2312" w:hint="eastAsia"/>
          <w:sz w:val="32"/>
          <w:szCs w:val="32"/>
        </w:rPr>
        <w:t>。其中工资福利和个补支出</w:t>
      </w:r>
      <w:r>
        <w:rPr>
          <w:rFonts w:ascii="仿宋" w:eastAsia="仿宋" w:hAnsi="仿宋" w:cs="仿宋_GB2312"/>
          <w:sz w:val="32"/>
          <w:szCs w:val="32"/>
        </w:rPr>
        <w:t>98.35</w:t>
      </w:r>
      <w:r>
        <w:rPr>
          <w:rFonts w:ascii="仿宋" w:eastAsia="仿宋" w:hAnsi="仿宋" w:cs="仿宋_GB2312" w:hint="eastAsia"/>
          <w:sz w:val="32"/>
          <w:szCs w:val="32"/>
        </w:rPr>
        <w:t>万元；养老保险缴费：缴机保局</w:t>
      </w:r>
      <w:r>
        <w:rPr>
          <w:rFonts w:ascii="仿宋" w:eastAsia="仿宋" w:hAnsi="仿宋" w:cs="仿宋_GB2312"/>
          <w:sz w:val="32"/>
          <w:szCs w:val="32"/>
        </w:rPr>
        <w:t>9.92</w:t>
      </w:r>
      <w:r>
        <w:rPr>
          <w:rFonts w:ascii="仿宋" w:eastAsia="仿宋" w:hAnsi="仿宋" w:cs="仿宋_GB2312" w:hint="eastAsia"/>
          <w:sz w:val="32"/>
          <w:szCs w:val="32"/>
        </w:rPr>
        <w:t>万元；基本医疗保险：单位缴社保局</w:t>
      </w:r>
      <w:r>
        <w:rPr>
          <w:rFonts w:ascii="仿宋" w:eastAsia="仿宋" w:hAnsi="仿宋" w:cs="仿宋_GB2312"/>
          <w:sz w:val="32"/>
          <w:szCs w:val="32"/>
        </w:rPr>
        <w:t>4.8</w:t>
      </w:r>
      <w:r>
        <w:rPr>
          <w:rFonts w:ascii="仿宋" w:eastAsia="仿宋" w:hAnsi="仿宋" w:cs="仿宋_GB2312" w:hint="eastAsia"/>
          <w:sz w:val="32"/>
          <w:szCs w:val="32"/>
        </w:rPr>
        <w:t>万元；公务员医疗补助：单位缴社保局</w:t>
      </w:r>
      <w:r>
        <w:rPr>
          <w:rFonts w:ascii="仿宋" w:eastAsia="仿宋" w:hAnsi="仿宋" w:cs="仿宋_GB2312"/>
          <w:sz w:val="32"/>
          <w:szCs w:val="32"/>
        </w:rPr>
        <w:t>0.76</w:t>
      </w:r>
      <w:r>
        <w:rPr>
          <w:rFonts w:ascii="仿宋" w:eastAsia="仿宋" w:hAnsi="仿宋" w:cs="仿宋_GB2312" w:hint="eastAsia"/>
          <w:sz w:val="32"/>
          <w:szCs w:val="32"/>
        </w:rPr>
        <w:t>万元；其他社会保障缴费（工伤失业险）单位缴社保局</w:t>
      </w:r>
      <w:r>
        <w:rPr>
          <w:rFonts w:ascii="仿宋" w:eastAsia="仿宋" w:hAnsi="仿宋" w:cs="仿宋_GB2312"/>
          <w:sz w:val="32"/>
          <w:szCs w:val="32"/>
        </w:rPr>
        <w:t>0.47</w:t>
      </w:r>
      <w:r>
        <w:rPr>
          <w:rFonts w:ascii="仿宋" w:eastAsia="仿宋" w:hAnsi="仿宋" w:cs="仿宋_GB2312" w:hint="eastAsia"/>
          <w:sz w:val="32"/>
          <w:szCs w:val="32"/>
        </w:rPr>
        <w:t>万元；对个人和家庭补助：在职职工奖励金</w:t>
      </w:r>
      <w:r>
        <w:rPr>
          <w:rFonts w:ascii="仿宋" w:eastAsia="仿宋" w:hAnsi="仿宋" w:cs="仿宋_GB2312"/>
          <w:sz w:val="32"/>
          <w:szCs w:val="32"/>
        </w:rPr>
        <w:t>0.02</w:t>
      </w:r>
      <w:r>
        <w:rPr>
          <w:rFonts w:ascii="仿宋" w:eastAsia="仿宋" w:hAnsi="仿宋" w:cs="仿宋_GB2312" w:hint="eastAsia"/>
          <w:sz w:val="32"/>
          <w:szCs w:val="32"/>
        </w:rPr>
        <w:t>万元；住房公积金缴住房公积金中心</w:t>
      </w:r>
      <w:r>
        <w:rPr>
          <w:rFonts w:ascii="仿宋" w:eastAsia="仿宋" w:hAnsi="仿宋" w:cs="仿宋_GB2312"/>
          <w:sz w:val="32"/>
          <w:szCs w:val="32"/>
        </w:rPr>
        <w:t>7.57</w:t>
      </w:r>
      <w:r>
        <w:rPr>
          <w:rFonts w:ascii="仿宋" w:eastAsia="仿宋" w:hAnsi="仿宋" w:cs="仿宋_GB2312" w:hint="eastAsia"/>
          <w:sz w:val="32"/>
          <w:szCs w:val="32"/>
        </w:rPr>
        <w:t>万元；商品和服务：基本支出中办公费</w:t>
      </w:r>
      <w:r>
        <w:rPr>
          <w:rFonts w:ascii="仿宋" w:eastAsia="仿宋" w:hAnsi="仿宋" w:cs="仿宋_GB2312"/>
          <w:sz w:val="32"/>
          <w:szCs w:val="32"/>
        </w:rPr>
        <w:t>2.92</w:t>
      </w:r>
      <w:r>
        <w:rPr>
          <w:rFonts w:ascii="仿宋" w:eastAsia="仿宋" w:hAnsi="仿宋" w:cs="仿宋_GB2312" w:hint="eastAsia"/>
          <w:sz w:val="32"/>
          <w:szCs w:val="32"/>
        </w:rPr>
        <w:t>万元、差旅费</w:t>
      </w:r>
      <w:r>
        <w:rPr>
          <w:rFonts w:ascii="仿宋" w:eastAsia="仿宋" w:hAnsi="仿宋" w:cs="仿宋_GB2312"/>
          <w:sz w:val="32"/>
          <w:szCs w:val="32"/>
        </w:rPr>
        <w:t>7.96</w:t>
      </w:r>
      <w:r>
        <w:rPr>
          <w:rFonts w:ascii="仿宋" w:eastAsia="仿宋" w:hAnsi="仿宋" w:cs="仿宋_GB2312" w:hint="eastAsia"/>
          <w:sz w:val="32"/>
          <w:szCs w:val="32"/>
        </w:rPr>
        <w:t>万元、电费</w:t>
      </w:r>
      <w:r>
        <w:rPr>
          <w:rFonts w:ascii="仿宋" w:eastAsia="仿宋" w:hAnsi="仿宋" w:cs="仿宋_GB2312"/>
          <w:sz w:val="32"/>
          <w:szCs w:val="32"/>
        </w:rPr>
        <w:t>0.02</w:t>
      </w:r>
      <w:r>
        <w:rPr>
          <w:rFonts w:ascii="仿宋" w:eastAsia="仿宋" w:hAnsi="仿宋" w:cs="仿宋_GB2312" w:hint="eastAsia"/>
          <w:sz w:val="32"/>
          <w:szCs w:val="32"/>
        </w:rPr>
        <w:t>万元、水费</w:t>
      </w:r>
      <w:r>
        <w:rPr>
          <w:rFonts w:ascii="仿宋" w:eastAsia="仿宋" w:hAnsi="仿宋" w:cs="仿宋_GB2312"/>
          <w:sz w:val="32"/>
          <w:szCs w:val="32"/>
        </w:rPr>
        <w:t>0.55</w:t>
      </w:r>
      <w:r>
        <w:rPr>
          <w:rFonts w:ascii="仿宋" w:eastAsia="仿宋" w:hAnsi="仿宋" w:cs="仿宋_GB2312" w:hint="eastAsia"/>
          <w:sz w:val="32"/>
          <w:szCs w:val="32"/>
        </w:rPr>
        <w:t>万元，工会经费</w:t>
      </w:r>
      <w:r>
        <w:rPr>
          <w:rFonts w:ascii="仿宋" w:eastAsia="仿宋" w:hAnsi="仿宋" w:cs="仿宋_GB2312"/>
          <w:sz w:val="32"/>
          <w:szCs w:val="32"/>
        </w:rPr>
        <w:t>0.82</w:t>
      </w:r>
      <w:r>
        <w:rPr>
          <w:rFonts w:ascii="仿宋" w:eastAsia="仿宋" w:hAnsi="仿宋" w:cs="仿宋_GB2312" w:hint="eastAsia"/>
          <w:sz w:val="32"/>
          <w:szCs w:val="32"/>
        </w:rPr>
        <w:t>万元、福利费</w:t>
      </w:r>
      <w:r>
        <w:rPr>
          <w:rFonts w:ascii="仿宋" w:eastAsia="仿宋" w:hAnsi="仿宋" w:cs="仿宋_GB2312"/>
          <w:sz w:val="32"/>
          <w:szCs w:val="32"/>
        </w:rPr>
        <w:t>0</w:t>
      </w:r>
      <w:r>
        <w:rPr>
          <w:rFonts w:ascii="仿宋" w:eastAsia="仿宋" w:hAnsi="仿宋" w:cs="仿宋_GB2312" w:hint="eastAsia"/>
          <w:sz w:val="32"/>
          <w:szCs w:val="32"/>
        </w:rPr>
        <w:t>元、其他商品和服务支出</w:t>
      </w:r>
      <w:r>
        <w:rPr>
          <w:rFonts w:ascii="仿宋" w:eastAsia="仿宋" w:hAnsi="仿宋" w:cs="仿宋_GB2312"/>
          <w:sz w:val="32"/>
          <w:szCs w:val="32"/>
        </w:rPr>
        <w:t>3.96</w:t>
      </w:r>
      <w:r>
        <w:rPr>
          <w:rFonts w:ascii="仿宋" w:eastAsia="仿宋" w:hAnsi="仿宋" w:cs="仿宋_GB2312" w:hint="eastAsia"/>
          <w:sz w:val="32"/>
          <w:szCs w:val="32"/>
        </w:rPr>
        <w:t>万元。</w:t>
      </w:r>
    </w:p>
    <w:p w:rsidR="00597B9D" w:rsidRPr="00E04BF7" w:rsidRDefault="00597B9D" w:rsidP="00E04BF7">
      <w:pPr>
        <w:spacing w:line="600" w:lineRule="exact"/>
        <w:ind w:firstLineChars="200" w:firstLine="640"/>
        <w:rPr>
          <w:rFonts w:ascii="方正黑体简体" w:eastAsia="方正黑体简体" w:hAnsi="黑体" w:cs="黑体"/>
          <w:sz w:val="32"/>
          <w:szCs w:val="32"/>
        </w:rPr>
      </w:pPr>
      <w:r w:rsidRPr="00E04BF7">
        <w:rPr>
          <w:rFonts w:ascii="方正黑体简体" w:eastAsia="方正黑体简体" w:hAnsi="黑体" w:cs="黑体" w:hint="eastAsia"/>
          <w:sz w:val="32"/>
          <w:szCs w:val="32"/>
        </w:rPr>
        <w:t>三、评价工作开展情况</w:t>
      </w:r>
    </w:p>
    <w:p w:rsidR="00597B9D" w:rsidRPr="00E04BF7" w:rsidRDefault="00597B9D" w:rsidP="00E04BF7">
      <w:pPr>
        <w:spacing w:line="600" w:lineRule="exact"/>
        <w:ind w:firstLineChars="200" w:firstLine="643"/>
        <w:rPr>
          <w:rFonts w:ascii="方正楷体简体" w:eastAsia="方正楷体简体" w:hAnsi="仿宋" w:cs="仿宋_GB2312"/>
          <w:b/>
          <w:sz w:val="32"/>
          <w:szCs w:val="32"/>
        </w:rPr>
      </w:pPr>
      <w:r w:rsidRPr="00E04BF7">
        <w:rPr>
          <w:rFonts w:ascii="方正楷体简体" w:eastAsia="方正楷体简体" w:hAnsi="仿宋" w:cs="仿宋_GB2312" w:hint="eastAsia"/>
          <w:b/>
          <w:sz w:val="32"/>
          <w:szCs w:val="32"/>
        </w:rPr>
        <w:t>（一）评价目的。</w:t>
      </w:r>
    </w:p>
    <w:p w:rsidR="00597B9D" w:rsidRDefault="00597B9D" w:rsidP="00E04BF7">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次评价目的为围绕资阳市雁江区文物管理所年度职责履行程度和部门效能目标推进程度的综合评价，分析该部门资源配置和资金运用效益。通过收集单位基本情况、预算编制与执行管理情况、单位效能目标及组织架构等信息，从年度工作计划安排合理性、重点工作完成情况、年度绩效目标实现程度、单位整体效益分析中总结经验，更加精确地查找问题，进而有针对性地进行改进，为今后完善单位管理提供可行的参考建议。</w:t>
      </w:r>
    </w:p>
    <w:p w:rsidR="00597B9D" w:rsidRPr="00E04BF7" w:rsidRDefault="00597B9D" w:rsidP="00E04BF7">
      <w:pPr>
        <w:spacing w:line="600" w:lineRule="exact"/>
        <w:ind w:firstLineChars="200" w:firstLine="643"/>
        <w:rPr>
          <w:rFonts w:ascii="方正楷体简体" w:eastAsia="方正楷体简体" w:hAnsi="仿宋" w:cs="仿宋_GB2312"/>
          <w:b/>
          <w:sz w:val="32"/>
          <w:szCs w:val="32"/>
        </w:rPr>
      </w:pPr>
      <w:r w:rsidRPr="00E04BF7">
        <w:rPr>
          <w:rFonts w:ascii="方正楷体简体" w:eastAsia="方正楷体简体" w:hAnsi="仿宋" w:cs="仿宋_GB2312" w:hint="eastAsia"/>
          <w:b/>
          <w:sz w:val="32"/>
          <w:szCs w:val="32"/>
        </w:rPr>
        <w:t>（二）自评工作组织领导。</w:t>
      </w:r>
    </w:p>
    <w:p w:rsidR="00597B9D" w:rsidRDefault="00597B9D" w:rsidP="00E04BF7">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统一领导，各司其责。中心财务室是预算绩效管理的管理主体，负责制定全中心预算绩效管理工作方案，成立评价工作组，并对评价组成员开展培训，统一流程、评价标准，组织、指导本中心开展预算绩效管理工作。各股室是预算绩效管理的责任主体，配合本中心预算绩效管理工作。</w:t>
      </w:r>
    </w:p>
    <w:p w:rsidR="00597B9D" w:rsidRPr="00E04BF7" w:rsidRDefault="00597B9D" w:rsidP="00E04BF7">
      <w:pPr>
        <w:numPr>
          <w:ilvl w:val="0"/>
          <w:numId w:val="6"/>
        </w:numPr>
        <w:spacing w:line="600" w:lineRule="exact"/>
        <w:ind w:firstLineChars="200" w:firstLine="643"/>
        <w:rPr>
          <w:rFonts w:ascii="方正楷体简体" w:eastAsia="方正楷体简体" w:hAnsi="仿宋" w:cs="仿宋_GB2312"/>
          <w:b/>
          <w:sz w:val="32"/>
          <w:szCs w:val="32"/>
        </w:rPr>
      </w:pPr>
      <w:r w:rsidRPr="00E04BF7">
        <w:rPr>
          <w:rFonts w:ascii="方正楷体简体" w:eastAsia="方正楷体简体" w:hAnsi="仿宋" w:cs="仿宋_GB2312" w:hint="eastAsia"/>
          <w:b/>
          <w:sz w:val="32"/>
          <w:szCs w:val="32"/>
        </w:rPr>
        <w:t>自评方式。</w:t>
      </w:r>
    </w:p>
    <w:p w:rsidR="00597B9D" w:rsidRDefault="00597B9D" w:rsidP="00E04BF7">
      <w:pPr>
        <w:pStyle w:val="BodyText"/>
        <w:spacing w:beforeLines="0" w:line="600" w:lineRule="exact"/>
        <w:rPr>
          <w:rFonts w:ascii="仿宋" w:eastAsia="仿宋" w:hAnsi="仿宋" w:cs="仿宋_GB2312"/>
          <w:kern w:val="2"/>
          <w:sz w:val="32"/>
          <w:szCs w:val="32"/>
        </w:rPr>
      </w:pPr>
      <w:r>
        <w:t xml:space="preserve">    </w:t>
      </w:r>
      <w:r>
        <w:rPr>
          <w:rFonts w:ascii="仿宋" w:eastAsia="仿宋" w:hAnsi="仿宋" w:cs="仿宋_GB2312"/>
          <w:kern w:val="2"/>
          <w:sz w:val="32"/>
          <w:szCs w:val="32"/>
        </w:rPr>
        <w:t xml:space="preserve"> </w:t>
      </w:r>
      <w:r>
        <w:rPr>
          <w:rFonts w:ascii="仿宋" w:eastAsia="仿宋" w:hAnsi="仿宋" w:cs="仿宋_GB2312" w:hint="eastAsia"/>
          <w:kern w:val="2"/>
          <w:sz w:val="32"/>
          <w:szCs w:val="32"/>
        </w:rPr>
        <w:t>财务人员依据批复的绩效目标，组织评价工作组召开绩效目标自评会议，共同对单位整体支出进行评分，形成绩效自评计分表，各股室负责人发挥监督作用，分管领导审核自评结果，单位负责人对自评结果提出意见。自评工作完成后按照模板撰写自评报告，最终形成正式文件上报区财政局。</w:t>
      </w:r>
    </w:p>
    <w:p w:rsidR="00597B9D" w:rsidRDefault="00597B9D" w:rsidP="00E04BF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四、评价结论及建议</w:t>
      </w:r>
    </w:p>
    <w:p w:rsidR="00597B9D" w:rsidRDefault="00597B9D" w:rsidP="00E04BF7">
      <w:pPr>
        <w:spacing w:line="600" w:lineRule="exact"/>
        <w:ind w:firstLineChars="200" w:firstLine="643"/>
        <w:rPr>
          <w:rFonts w:ascii="仿宋" w:eastAsia="仿宋" w:hAnsi="仿宋" w:cs="仿宋_GB2312"/>
          <w:sz w:val="32"/>
          <w:szCs w:val="32"/>
        </w:rPr>
      </w:pPr>
      <w:r w:rsidRPr="00E04BF7">
        <w:rPr>
          <w:rFonts w:ascii="方正楷体简体" w:eastAsia="方正楷体简体" w:hAnsi="仿宋" w:cs="仿宋_GB2312" w:hint="eastAsia"/>
          <w:b/>
          <w:sz w:val="32"/>
          <w:szCs w:val="32"/>
        </w:rPr>
        <w:t>（一）评价结论。</w:t>
      </w:r>
      <w:r>
        <w:rPr>
          <w:rFonts w:ascii="仿宋" w:eastAsia="仿宋" w:hAnsi="仿宋" w:cs="仿宋_GB2312" w:hint="eastAsia"/>
          <w:sz w:val="32"/>
          <w:szCs w:val="32"/>
        </w:rPr>
        <w:t>依据文件精神，本中心自评结果为</w:t>
      </w:r>
      <w:r>
        <w:rPr>
          <w:rFonts w:ascii="仿宋" w:eastAsia="仿宋" w:hAnsi="仿宋" w:cs="仿宋_GB2312"/>
          <w:sz w:val="32"/>
          <w:szCs w:val="32"/>
        </w:rPr>
        <w:t>89</w:t>
      </w:r>
      <w:r>
        <w:rPr>
          <w:rFonts w:ascii="仿宋" w:eastAsia="仿宋" w:hAnsi="仿宋" w:cs="仿宋_GB2312" w:hint="eastAsia"/>
          <w:sz w:val="32"/>
          <w:szCs w:val="32"/>
        </w:rPr>
        <w:t>分，在绩效管理各环节中仍需加强控制。</w:t>
      </w:r>
    </w:p>
    <w:p w:rsidR="00597B9D" w:rsidRDefault="00597B9D" w:rsidP="00781E80">
      <w:pPr>
        <w:pStyle w:val="BodyText"/>
        <w:spacing w:before="93"/>
        <w:ind w:rightChars="-44" w:right="-92"/>
      </w:pPr>
    </w:p>
    <w:p w:rsidR="00597B9D" w:rsidRDefault="00597B9D" w:rsidP="00781E80">
      <w:pPr>
        <w:pStyle w:val="BodyText"/>
        <w:spacing w:before="93"/>
        <w:ind w:rightChars="-44" w:right="-92"/>
      </w:pPr>
    </w:p>
    <w:p w:rsidR="00597B9D" w:rsidRDefault="00597B9D" w:rsidP="00781E80">
      <w:pPr>
        <w:pStyle w:val="BodyText"/>
        <w:spacing w:before="93"/>
        <w:ind w:rightChars="-44" w:right="-92"/>
        <w:sectPr w:rsidR="00597B9D" w:rsidSect="00F372D8">
          <w:footerReference w:type="default" r:id="rId20"/>
          <w:pgSz w:w="11906" w:h="16838" w:code="9"/>
          <w:pgMar w:top="2098" w:right="1474" w:bottom="1985" w:left="1588" w:header="851" w:footer="1474" w:gutter="0"/>
          <w:pgNumType w:start="1"/>
          <w:cols w:space="425"/>
          <w:docGrid w:type="lines" w:linePitch="312"/>
        </w:sectPr>
      </w:pPr>
    </w:p>
    <w:p w:rsidR="00597B9D" w:rsidRDefault="00597B9D" w:rsidP="00E04BF7">
      <w:pPr>
        <w:pStyle w:val="Heading1"/>
        <w:keepNext w:val="0"/>
        <w:keepLines w:val="0"/>
        <w:spacing w:before="0" w:after="0" w:line="600" w:lineRule="exact"/>
        <w:jc w:val="center"/>
      </w:pPr>
      <w:r>
        <w:t xml:space="preserve">  </w:t>
      </w:r>
    </w:p>
    <w:p w:rsidR="00597B9D" w:rsidRDefault="00597B9D" w:rsidP="00E04BF7">
      <w:pPr>
        <w:pStyle w:val="Heading1"/>
        <w:keepNext w:val="0"/>
        <w:keepLines w:val="0"/>
        <w:spacing w:before="0" w:after="0" w:line="600" w:lineRule="exact"/>
        <w:jc w:val="center"/>
        <w:rPr>
          <w:spacing w:val="-3"/>
        </w:rPr>
      </w:pPr>
      <w:r>
        <w:t>2021</w:t>
      </w:r>
      <w:r>
        <w:rPr>
          <w:rFonts w:hint="eastAsia"/>
          <w:spacing w:val="-3"/>
        </w:rPr>
        <w:t>年度资阳市雁江区文物管理所</w:t>
      </w:r>
    </w:p>
    <w:p w:rsidR="00597B9D" w:rsidRDefault="00597B9D" w:rsidP="00E04BF7">
      <w:pPr>
        <w:pStyle w:val="Heading1"/>
        <w:keepNext w:val="0"/>
        <w:keepLines w:val="0"/>
        <w:spacing w:before="0" w:after="0" w:line="600" w:lineRule="exact"/>
        <w:jc w:val="center"/>
      </w:pPr>
      <w:r>
        <w:rPr>
          <w:rFonts w:hint="eastAsia"/>
          <w:spacing w:val="-3"/>
        </w:rPr>
        <w:t>整体支出绩效自评计分表</w:t>
      </w:r>
    </w:p>
    <w:p w:rsidR="00597B9D" w:rsidRDefault="00597B9D">
      <w:pPr>
        <w:spacing w:line="620" w:lineRule="exact"/>
        <w:rPr>
          <w:rFonts w:ascii="宋体" w:eastAsia="方正小标宋简体" w:hAnsi="宋体"/>
          <w:color w:val="000000"/>
          <w:kern w:val="0"/>
          <w:szCs w:val="21"/>
        </w:rPr>
      </w:pPr>
      <w:r>
        <w:rPr>
          <w:rFonts w:ascii="宋体" w:eastAsia="方正小标宋简体" w:hAnsi="宋体" w:hint="eastAsia"/>
          <w:color w:val="000000"/>
          <w:kern w:val="0"/>
          <w:szCs w:val="21"/>
        </w:rPr>
        <w:t>单位名称：</w:t>
      </w:r>
      <w:r>
        <w:rPr>
          <w:rFonts w:ascii="宋体" w:eastAsia="方正小标宋简体" w:hAnsi="宋体"/>
          <w:color w:val="000000"/>
          <w:kern w:val="0"/>
          <w:szCs w:val="21"/>
        </w:rPr>
        <w:t xml:space="preserve"> </w:t>
      </w:r>
      <w:r>
        <w:rPr>
          <w:rFonts w:ascii="宋体" w:eastAsia="方正小标宋简体" w:hAnsi="宋体" w:hint="eastAsia"/>
          <w:color w:val="000000"/>
          <w:kern w:val="0"/>
          <w:szCs w:val="21"/>
        </w:rPr>
        <w:t>资阳市雁江区文物管理所</w:t>
      </w:r>
      <w:r>
        <w:rPr>
          <w:rFonts w:ascii="宋体" w:eastAsia="方正小标宋简体" w:hAnsi="宋体"/>
          <w:color w:val="000000"/>
          <w:kern w:val="0"/>
          <w:szCs w:val="21"/>
        </w:rPr>
        <w:t xml:space="preserve">        </w:t>
      </w:r>
      <w:r>
        <w:rPr>
          <w:rFonts w:ascii="宋体" w:eastAsia="方正小标宋简体" w:hAnsi="宋体" w:hint="eastAsia"/>
          <w:color w:val="000000"/>
          <w:kern w:val="0"/>
          <w:szCs w:val="21"/>
        </w:rPr>
        <w:t>预算单位编码：</w:t>
      </w:r>
      <w:r>
        <w:rPr>
          <w:rFonts w:ascii="宋体" w:eastAsia="方正小标宋简体" w:hAnsi="宋体"/>
          <w:color w:val="000000"/>
          <w:kern w:val="0"/>
          <w:szCs w:val="21"/>
        </w:rPr>
        <w:t xml:space="preserve">167001  </w:t>
      </w:r>
      <w:r>
        <w:rPr>
          <w:rFonts w:ascii="宋体" w:eastAsia="方正小标宋简体" w:hAnsi="宋体" w:hint="eastAsia"/>
          <w:color w:val="000000"/>
          <w:kern w:val="0"/>
          <w:szCs w:val="21"/>
        </w:rPr>
        <w:t>自评等级：良</w:t>
      </w:r>
    </w:p>
    <w:tbl>
      <w:tblPr>
        <w:tblW w:w="5401" w:type="pct"/>
        <w:tblInd w:w="-176" w:type="dxa"/>
        <w:tblLayout w:type="fixed"/>
        <w:tblLook w:val="00A0"/>
      </w:tblPr>
      <w:tblGrid>
        <w:gridCol w:w="576"/>
        <w:gridCol w:w="621"/>
        <w:gridCol w:w="669"/>
        <w:gridCol w:w="1777"/>
        <w:gridCol w:w="3245"/>
        <w:gridCol w:w="718"/>
        <w:gridCol w:w="2181"/>
      </w:tblGrid>
      <w:tr w:rsidR="00597B9D" w:rsidTr="009930A1">
        <w:trPr>
          <w:trHeight w:val="660"/>
          <w:tblHeader/>
        </w:trPr>
        <w:tc>
          <w:tcPr>
            <w:tcW w:w="294" w:type="pct"/>
            <w:tcBorders>
              <w:top w:val="single" w:sz="4" w:space="0" w:color="auto"/>
              <w:left w:val="single" w:sz="4" w:space="0" w:color="auto"/>
              <w:bottom w:val="single" w:sz="4" w:space="0" w:color="auto"/>
              <w:right w:val="single" w:sz="4" w:space="0" w:color="auto"/>
            </w:tcBorders>
            <w:vAlign w:val="center"/>
          </w:tcPr>
          <w:p w:rsidR="00597B9D" w:rsidRPr="009930A1" w:rsidRDefault="00597B9D" w:rsidP="009930A1">
            <w:pPr>
              <w:jc w:val="center"/>
              <w:rPr>
                <w:rFonts w:ascii="宋体"/>
                <w:b/>
                <w:bCs/>
                <w:kern w:val="0"/>
                <w:sz w:val="20"/>
                <w:szCs w:val="20"/>
              </w:rPr>
            </w:pPr>
            <w:r w:rsidRPr="009930A1">
              <w:rPr>
                <w:rFonts w:ascii="宋体" w:hAnsi="宋体" w:hint="eastAsia"/>
                <w:b/>
                <w:bCs/>
                <w:kern w:val="0"/>
                <w:sz w:val="20"/>
                <w:szCs w:val="20"/>
              </w:rPr>
              <w:t>一级指标</w:t>
            </w:r>
          </w:p>
        </w:tc>
        <w:tc>
          <w:tcPr>
            <w:tcW w:w="317" w:type="pct"/>
            <w:tcBorders>
              <w:top w:val="single" w:sz="4" w:space="0" w:color="auto"/>
              <w:left w:val="nil"/>
              <w:bottom w:val="single" w:sz="4" w:space="0" w:color="auto"/>
              <w:right w:val="single" w:sz="4" w:space="0" w:color="auto"/>
            </w:tcBorders>
            <w:vAlign w:val="center"/>
          </w:tcPr>
          <w:p w:rsidR="00597B9D" w:rsidRPr="009930A1" w:rsidRDefault="00597B9D" w:rsidP="009930A1">
            <w:pPr>
              <w:jc w:val="center"/>
              <w:rPr>
                <w:rFonts w:ascii="宋体"/>
                <w:b/>
                <w:bCs/>
                <w:kern w:val="0"/>
                <w:sz w:val="20"/>
                <w:szCs w:val="20"/>
              </w:rPr>
            </w:pPr>
            <w:r w:rsidRPr="009930A1">
              <w:rPr>
                <w:rFonts w:ascii="宋体" w:hAnsi="宋体" w:hint="eastAsia"/>
                <w:b/>
                <w:bCs/>
                <w:kern w:val="0"/>
                <w:sz w:val="20"/>
                <w:szCs w:val="20"/>
              </w:rPr>
              <w:t>二级指标</w:t>
            </w:r>
          </w:p>
        </w:tc>
        <w:tc>
          <w:tcPr>
            <w:tcW w:w="342" w:type="pct"/>
            <w:tcBorders>
              <w:top w:val="single" w:sz="4" w:space="0" w:color="auto"/>
              <w:left w:val="nil"/>
              <w:bottom w:val="single" w:sz="4" w:space="0" w:color="auto"/>
              <w:right w:val="single" w:sz="4" w:space="0" w:color="auto"/>
            </w:tcBorders>
            <w:vAlign w:val="center"/>
          </w:tcPr>
          <w:p w:rsidR="00597B9D" w:rsidRPr="009930A1" w:rsidRDefault="00597B9D" w:rsidP="009930A1">
            <w:pPr>
              <w:jc w:val="center"/>
              <w:rPr>
                <w:rFonts w:ascii="宋体"/>
                <w:b/>
                <w:bCs/>
                <w:kern w:val="0"/>
                <w:sz w:val="20"/>
                <w:szCs w:val="20"/>
              </w:rPr>
            </w:pPr>
            <w:r w:rsidRPr="009930A1">
              <w:rPr>
                <w:rFonts w:ascii="宋体" w:hAnsi="宋体" w:hint="eastAsia"/>
                <w:b/>
                <w:bCs/>
                <w:kern w:val="0"/>
                <w:sz w:val="20"/>
                <w:szCs w:val="20"/>
              </w:rPr>
              <w:t>三级指标</w:t>
            </w:r>
          </w:p>
        </w:tc>
        <w:tc>
          <w:tcPr>
            <w:tcW w:w="908" w:type="pct"/>
            <w:tcBorders>
              <w:top w:val="single" w:sz="4" w:space="0" w:color="auto"/>
              <w:left w:val="nil"/>
              <w:bottom w:val="single" w:sz="4" w:space="0" w:color="auto"/>
              <w:right w:val="single" w:sz="4" w:space="0" w:color="auto"/>
            </w:tcBorders>
            <w:vAlign w:val="center"/>
          </w:tcPr>
          <w:p w:rsidR="00597B9D" w:rsidRPr="009930A1" w:rsidRDefault="00597B9D" w:rsidP="009930A1">
            <w:pPr>
              <w:jc w:val="center"/>
              <w:rPr>
                <w:rFonts w:ascii="宋体"/>
                <w:b/>
                <w:bCs/>
                <w:kern w:val="0"/>
                <w:sz w:val="20"/>
                <w:szCs w:val="20"/>
              </w:rPr>
            </w:pPr>
            <w:r w:rsidRPr="009930A1">
              <w:rPr>
                <w:rFonts w:ascii="宋体" w:hAnsi="宋体" w:hint="eastAsia"/>
                <w:b/>
                <w:bCs/>
                <w:kern w:val="0"/>
                <w:sz w:val="20"/>
                <w:szCs w:val="20"/>
              </w:rPr>
              <w:t>指标解释</w:t>
            </w:r>
          </w:p>
        </w:tc>
        <w:tc>
          <w:tcPr>
            <w:tcW w:w="1657" w:type="pct"/>
            <w:tcBorders>
              <w:top w:val="single" w:sz="4" w:space="0" w:color="auto"/>
              <w:left w:val="nil"/>
              <w:bottom w:val="single" w:sz="4" w:space="0" w:color="auto"/>
              <w:right w:val="single" w:sz="4" w:space="0" w:color="auto"/>
            </w:tcBorders>
            <w:vAlign w:val="center"/>
          </w:tcPr>
          <w:p w:rsidR="00597B9D" w:rsidRPr="009930A1" w:rsidRDefault="00597B9D" w:rsidP="009930A1">
            <w:pPr>
              <w:jc w:val="center"/>
              <w:rPr>
                <w:rFonts w:ascii="宋体"/>
                <w:b/>
                <w:bCs/>
                <w:kern w:val="0"/>
                <w:sz w:val="20"/>
                <w:szCs w:val="20"/>
              </w:rPr>
            </w:pPr>
            <w:r w:rsidRPr="009930A1">
              <w:rPr>
                <w:rFonts w:ascii="宋体" w:hAnsi="宋体" w:hint="eastAsia"/>
                <w:b/>
                <w:bCs/>
                <w:kern w:val="0"/>
                <w:sz w:val="20"/>
                <w:szCs w:val="20"/>
              </w:rPr>
              <w:t>指标说明</w:t>
            </w:r>
            <w:r w:rsidRPr="009930A1">
              <w:rPr>
                <w:rFonts w:ascii="宋体" w:hAnsi="宋体"/>
                <w:b/>
                <w:bCs/>
                <w:kern w:val="0"/>
                <w:sz w:val="20"/>
                <w:szCs w:val="20"/>
              </w:rPr>
              <w:t>(</w:t>
            </w:r>
            <w:r w:rsidRPr="009930A1">
              <w:rPr>
                <w:rFonts w:ascii="宋体" w:hAnsi="宋体" w:hint="eastAsia"/>
                <w:b/>
                <w:bCs/>
                <w:kern w:val="0"/>
                <w:sz w:val="20"/>
                <w:szCs w:val="20"/>
              </w:rPr>
              <w:t>评价计分标准）</w:t>
            </w:r>
          </w:p>
        </w:tc>
        <w:tc>
          <w:tcPr>
            <w:tcW w:w="367" w:type="pct"/>
            <w:tcBorders>
              <w:top w:val="single" w:sz="4" w:space="0" w:color="auto"/>
              <w:left w:val="nil"/>
              <w:bottom w:val="single" w:sz="4" w:space="0" w:color="auto"/>
              <w:right w:val="single" w:sz="4" w:space="0" w:color="auto"/>
            </w:tcBorders>
            <w:vAlign w:val="center"/>
          </w:tcPr>
          <w:p w:rsidR="00597B9D" w:rsidRPr="009930A1" w:rsidRDefault="00597B9D" w:rsidP="009930A1">
            <w:pPr>
              <w:jc w:val="center"/>
              <w:rPr>
                <w:rFonts w:ascii="宋体"/>
                <w:b/>
                <w:bCs/>
                <w:kern w:val="0"/>
                <w:sz w:val="20"/>
                <w:szCs w:val="20"/>
              </w:rPr>
            </w:pPr>
            <w:r w:rsidRPr="009930A1">
              <w:rPr>
                <w:rFonts w:ascii="宋体" w:hAnsi="宋体" w:hint="eastAsia"/>
                <w:b/>
                <w:bCs/>
                <w:kern w:val="0"/>
                <w:sz w:val="20"/>
                <w:szCs w:val="20"/>
              </w:rPr>
              <w:t>自评</w:t>
            </w:r>
          </w:p>
          <w:p w:rsidR="00597B9D" w:rsidRPr="009930A1" w:rsidRDefault="00597B9D" w:rsidP="009930A1">
            <w:pPr>
              <w:jc w:val="center"/>
              <w:rPr>
                <w:rFonts w:ascii="宋体"/>
                <w:b/>
                <w:bCs/>
                <w:kern w:val="0"/>
                <w:sz w:val="20"/>
                <w:szCs w:val="20"/>
              </w:rPr>
            </w:pPr>
            <w:r w:rsidRPr="009930A1">
              <w:rPr>
                <w:rFonts w:ascii="宋体" w:hAnsi="宋体" w:hint="eastAsia"/>
                <w:b/>
                <w:bCs/>
                <w:kern w:val="0"/>
                <w:sz w:val="20"/>
                <w:szCs w:val="20"/>
              </w:rPr>
              <w:t>分数</w:t>
            </w:r>
          </w:p>
        </w:tc>
        <w:tc>
          <w:tcPr>
            <w:tcW w:w="1114" w:type="pct"/>
            <w:tcBorders>
              <w:top w:val="single" w:sz="4" w:space="0" w:color="auto"/>
              <w:left w:val="nil"/>
              <w:bottom w:val="single" w:sz="4" w:space="0" w:color="auto"/>
              <w:right w:val="single" w:sz="4" w:space="0" w:color="auto"/>
            </w:tcBorders>
            <w:vAlign w:val="center"/>
          </w:tcPr>
          <w:p w:rsidR="00597B9D" w:rsidRPr="009930A1" w:rsidRDefault="00597B9D" w:rsidP="009930A1">
            <w:pPr>
              <w:jc w:val="center"/>
              <w:rPr>
                <w:rFonts w:ascii="宋体"/>
                <w:b/>
                <w:bCs/>
                <w:kern w:val="0"/>
                <w:sz w:val="20"/>
                <w:szCs w:val="20"/>
              </w:rPr>
            </w:pPr>
            <w:r w:rsidRPr="009930A1">
              <w:rPr>
                <w:rFonts w:ascii="宋体" w:hAnsi="宋体" w:hint="eastAsia"/>
                <w:b/>
                <w:bCs/>
                <w:kern w:val="0"/>
                <w:sz w:val="20"/>
                <w:szCs w:val="20"/>
              </w:rPr>
              <w:t>自评</w:t>
            </w:r>
          </w:p>
          <w:p w:rsidR="00597B9D" w:rsidRPr="009930A1" w:rsidRDefault="00597B9D" w:rsidP="009930A1">
            <w:pPr>
              <w:jc w:val="center"/>
              <w:rPr>
                <w:rFonts w:ascii="宋体"/>
                <w:b/>
                <w:bCs/>
                <w:kern w:val="0"/>
                <w:sz w:val="20"/>
                <w:szCs w:val="20"/>
              </w:rPr>
            </w:pPr>
            <w:r w:rsidRPr="009930A1">
              <w:rPr>
                <w:rFonts w:ascii="宋体" w:hAnsi="宋体" w:hint="eastAsia"/>
                <w:b/>
                <w:bCs/>
                <w:kern w:val="0"/>
                <w:sz w:val="20"/>
                <w:szCs w:val="20"/>
              </w:rPr>
              <w:t>依据及说明</w:t>
            </w:r>
          </w:p>
        </w:tc>
      </w:tr>
      <w:tr w:rsidR="00597B9D" w:rsidTr="009930A1">
        <w:trPr>
          <w:trHeight w:val="2560"/>
        </w:trPr>
        <w:tc>
          <w:tcPr>
            <w:tcW w:w="294" w:type="pct"/>
            <w:vMerge w:val="restart"/>
            <w:tcBorders>
              <w:top w:val="nil"/>
              <w:left w:val="single" w:sz="4" w:space="0" w:color="auto"/>
              <w:bottom w:val="single" w:sz="4" w:space="0" w:color="000000"/>
              <w:right w:val="single" w:sz="4" w:space="0" w:color="auto"/>
            </w:tcBorders>
            <w:noWrap/>
            <w:textDirection w:val="tbRlV"/>
            <w:vAlign w:val="center"/>
          </w:tcPr>
          <w:p w:rsidR="00597B9D" w:rsidRDefault="00597B9D">
            <w:pPr>
              <w:widowControl/>
              <w:jc w:val="center"/>
              <w:rPr>
                <w:rFonts w:ascii="宋体"/>
                <w:kern w:val="0"/>
                <w:sz w:val="20"/>
                <w:szCs w:val="20"/>
              </w:rPr>
            </w:pPr>
            <w:r>
              <w:rPr>
                <w:rFonts w:ascii="宋体" w:hAnsi="宋体" w:hint="eastAsia"/>
                <w:kern w:val="0"/>
                <w:sz w:val="20"/>
                <w:szCs w:val="20"/>
              </w:rPr>
              <w:t>投入（</w:t>
            </w:r>
            <w:r>
              <w:rPr>
                <w:rFonts w:ascii="宋体" w:hAnsi="宋体"/>
                <w:kern w:val="0"/>
                <w:sz w:val="20"/>
                <w:szCs w:val="20"/>
              </w:rPr>
              <w:t>20</w:t>
            </w:r>
            <w:r>
              <w:rPr>
                <w:rFonts w:ascii="宋体" w:hAnsi="宋体" w:hint="eastAsia"/>
                <w:kern w:val="0"/>
                <w:sz w:val="20"/>
                <w:szCs w:val="20"/>
              </w:rPr>
              <w:t>分）</w:t>
            </w:r>
          </w:p>
        </w:tc>
        <w:tc>
          <w:tcPr>
            <w:tcW w:w="317" w:type="pct"/>
            <w:vMerge w:val="restart"/>
            <w:tcBorders>
              <w:top w:val="nil"/>
              <w:left w:val="single" w:sz="4" w:space="0" w:color="auto"/>
              <w:bottom w:val="single" w:sz="4" w:space="0" w:color="auto"/>
              <w:right w:val="single" w:sz="4" w:space="0" w:color="auto"/>
            </w:tcBorders>
            <w:vAlign w:val="center"/>
          </w:tcPr>
          <w:p w:rsidR="00597B9D" w:rsidRDefault="00597B9D">
            <w:pPr>
              <w:widowControl/>
              <w:jc w:val="center"/>
              <w:rPr>
                <w:rFonts w:ascii="宋体"/>
                <w:spacing w:val="-20"/>
                <w:kern w:val="0"/>
                <w:sz w:val="20"/>
                <w:szCs w:val="20"/>
              </w:rPr>
            </w:pPr>
            <w:r>
              <w:rPr>
                <w:rFonts w:ascii="宋体" w:hAnsi="宋体" w:hint="eastAsia"/>
                <w:spacing w:val="-20"/>
                <w:kern w:val="0"/>
                <w:sz w:val="20"/>
                <w:szCs w:val="20"/>
              </w:rPr>
              <w:t>目标设定（</w:t>
            </w:r>
            <w:r>
              <w:rPr>
                <w:rFonts w:ascii="宋体" w:hAnsi="宋体"/>
                <w:spacing w:val="-20"/>
                <w:kern w:val="0"/>
                <w:sz w:val="20"/>
                <w:szCs w:val="20"/>
              </w:rPr>
              <w:t>5</w:t>
            </w:r>
            <w:r>
              <w:rPr>
                <w:rFonts w:ascii="宋体" w:hAnsi="宋体" w:hint="eastAsia"/>
                <w:spacing w:val="-20"/>
                <w:kern w:val="0"/>
                <w:sz w:val="20"/>
                <w:szCs w:val="20"/>
              </w:rPr>
              <w:t>分）</w:t>
            </w: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绩效目标合理性（</w:t>
            </w:r>
            <w:r>
              <w:rPr>
                <w:rFonts w:ascii="宋体" w:hAnsi="宋体"/>
                <w:kern w:val="0"/>
                <w:sz w:val="20"/>
                <w:szCs w:val="20"/>
              </w:rPr>
              <w:t>2</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部门（单位）所设立的整体绩效目标依据是否充分，是否符合客观实际，用以反映和考核部门（单位）整体绩效目标与部门履职、年度工作任务的相符性情况。</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cs="宋体" w:hint="eastAsia"/>
                <w:kern w:val="0"/>
                <w:sz w:val="20"/>
                <w:szCs w:val="20"/>
              </w:rPr>
              <w:t>①</w:t>
            </w:r>
            <w:r>
              <w:rPr>
                <w:rFonts w:ascii="宋体" w:hAnsi="宋体" w:hint="eastAsia"/>
                <w:kern w:val="0"/>
                <w:sz w:val="20"/>
                <w:szCs w:val="20"/>
              </w:rPr>
              <w:t>是否符合国家法律法规、国民经济和社会发展总体规划；</w:t>
            </w:r>
            <w:r>
              <w:rPr>
                <w:rFonts w:ascii="宋体" w:hAnsi="宋体"/>
                <w:kern w:val="0"/>
                <w:sz w:val="20"/>
                <w:szCs w:val="20"/>
              </w:rPr>
              <w:t>(1</w:t>
            </w:r>
            <w:r>
              <w:rPr>
                <w:rFonts w:ascii="宋体" w:hAnsi="宋体" w:hint="eastAsia"/>
                <w:kern w:val="0"/>
                <w:sz w:val="20"/>
                <w:szCs w:val="20"/>
              </w:rPr>
              <w:t>分）</w:t>
            </w:r>
            <w:r>
              <w:rPr>
                <w:rFonts w:ascii="宋体"/>
                <w:kern w:val="0"/>
                <w:sz w:val="20"/>
                <w:szCs w:val="20"/>
              </w:rPr>
              <w:br/>
            </w:r>
            <w:r>
              <w:rPr>
                <w:rFonts w:ascii="宋体" w:hAnsi="宋体" w:cs="宋体" w:hint="eastAsia"/>
                <w:kern w:val="0"/>
                <w:sz w:val="20"/>
                <w:szCs w:val="20"/>
              </w:rPr>
              <w:t>②</w:t>
            </w:r>
            <w:r>
              <w:rPr>
                <w:rFonts w:ascii="宋体" w:hAnsi="宋体" w:hint="eastAsia"/>
                <w:kern w:val="0"/>
                <w:sz w:val="20"/>
                <w:szCs w:val="20"/>
              </w:rPr>
              <w:t>是否符合部门</w:t>
            </w:r>
            <w:r>
              <w:rPr>
                <w:rFonts w:ascii="宋体" w:hint="eastAsia"/>
                <w:kern w:val="0"/>
                <w:sz w:val="20"/>
                <w:szCs w:val="20"/>
              </w:rPr>
              <w:t>“</w:t>
            </w:r>
            <w:r>
              <w:rPr>
                <w:rFonts w:ascii="宋体" w:hAnsi="宋体" w:hint="eastAsia"/>
                <w:kern w:val="0"/>
                <w:sz w:val="20"/>
                <w:szCs w:val="20"/>
              </w:rPr>
              <w:t>三定</w:t>
            </w:r>
            <w:r>
              <w:rPr>
                <w:rFonts w:ascii="宋体" w:hint="eastAsia"/>
                <w:kern w:val="0"/>
                <w:sz w:val="20"/>
                <w:szCs w:val="20"/>
              </w:rPr>
              <w:t>”</w:t>
            </w:r>
            <w:r>
              <w:rPr>
                <w:rFonts w:ascii="宋体" w:hAnsi="宋体" w:hint="eastAsia"/>
                <w:kern w:val="0"/>
                <w:sz w:val="20"/>
                <w:szCs w:val="20"/>
              </w:rPr>
              <w:t>方案确定的职责；（</w:t>
            </w:r>
            <w:r>
              <w:rPr>
                <w:rFonts w:ascii="宋体" w:hAnsi="宋体"/>
                <w:kern w:val="0"/>
                <w:sz w:val="20"/>
                <w:szCs w:val="20"/>
              </w:rPr>
              <w:t>0.5</w:t>
            </w:r>
            <w:r>
              <w:rPr>
                <w:rFonts w:ascii="宋体" w:hAnsi="宋体" w:hint="eastAsia"/>
                <w:kern w:val="0"/>
                <w:sz w:val="20"/>
                <w:szCs w:val="20"/>
              </w:rPr>
              <w:t>分）</w:t>
            </w:r>
            <w:r>
              <w:rPr>
                <w:rFonts w:ascii="宋体"/>
                <w:kern w:val="0"/>
                <w:sz w:val="20"/>
                <w:szCs w:val="20"/>
              </w:rPr>
              <w:br/>
            </w:r>
            <w:r>
              <w:rPr>
                <w:rFonts w:ascii="宋体" w:hAnsi="宋体" w:cs="宋体" w:hint="eastAsia"/>
                <w:kern w:val="0"/>
                <w:sz w:val="20"/>
                <w:szCs w:val="20"/>
              </w:rPr>
              <w:t>③</w:t>
            </w:r>
            <w:r>
              <w:rPr>
                <w:rFonts w:ascii="宋体" w:hAnsi="宋体" w:hint="eastAsia"/>
                <w:kern w:val="0"/>
                <w:sz w:val="20"/>
                <w:szCs w:val="20"/>
              </w:rPr>
              <w:t>是否符合部门制定的中长期实施规划。（</w:t>
            </w:r>
            <w:r>
              <w:rPr>
                <w:rFonts w:ascii="宋体" w:hAnsi="宋体"/>
                <w:kern w:val="0"/>
                <w:sz w:val="20"/>
                <w:szCs w:val="20"/>
              </w:rPr>
              <w:t>0.5</w:t>
            </w:r>
            <w:r>
              <w:rPr>
                <w:rFonts w:ascii="宋体" w:hAnsi="宋体" w:hint="eastAsia"/>
                <w:kern w:val="0"/>
                <w:sz w:val="20"/>
                <w:szCs w:val="20"/>
              </w:rPr>
              <w:t>分）</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2</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符合本单位“三定方案”、法律法规和部门管理制度、财务制度。</w:t>
            </w:r>
          </w:p>
        </w:tc>
      </w:tr>
      <w:tr w:rsidR="00597B9D" w:rsidTr="009930A1">
        <w:trPr>
          <w:trHeight w:val="2979"/>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auto"/>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绩效指标明确性（</w:t>
            </w:r>
            <w:r>
              <w:rPr>
                <w:rFonts w:ascii="宋体" w:hAnsi="宋体"/>
                <w:kern w:val="0"/>
                <w:sz w:val="20"/>
                <w:szCs w:val="20"/>
              </w:rPr>
              <w:t>3</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部门（单位）依据整体绩效目标所设定的绩效指标是否清晰、细化、可衡量，用以反映和考核部门（单位）整体绩效目标的明细化情况。</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cs="宋体" w:hint="eastAsia"/>
                <w:kern w:val="0"/>
                <w:sz w:val="20"/>
                <w:szCs w:val="20"/>
              </w:rPr>
              <w:t>①</w:t>
            </w:r>
            <w:r>
              <w:rPr>
                <w:rFonts w:ascii="宋体" w:hAnsi="宋体" w:hint="eastAsia"/>
                <w:kern w:val="0"/>
                <w:sz w:val="20"/>
                <w:szCs w:val="20"/>
              </w:rPr>
              <w:t>是</w:t>
            </w:r>
            <w:r>
              <w:rPr>
                <w:rFonts w:ascii="宋体" w:hAnsi="宋体" w:hint="eastAsia"/>
                <w:spacing w:val="-16"/>
                <w:kern w:val="0"/>
                <w:sz w:val="20"/>
                <w:szCs w:val="20"/>
              </w:rPr>
              <w:t>否将部门整体的绩效目标细化分解为具体的工作任务；（</w:t>
            </w:r>
            <w:r>
              <w:rPr>
                <w:rFonts w:ascii="宋体" w:hAnsi="宋体"/>
                <w:spacing w:val="-16"/>
                <w:kern w:val="0"/>
                <w:sz w:val="20"/>
                <w:szCs w:val="20"/>
              </w:rPr>
              <w:t>1</w:t>
            </w:r>
            <w:r>
              <w:rPr>
                <w:rFonts w:ascii="宋体" w:hAnsi="宋体" w:hint="eastAsia"/>
                <w:spacing w:val="-16"/>
                <w:kern w:val="0"/>
                <w:sz w:val="20"/>
                <w:szCs w:val="20"/>
              </w:rPr>
              <w:t>分）</w:t>
            </w:r>
            <w:r>
              <w:rPr>
                <w:rFonts w:ascii="宋体"/>
                <w:kern w:val="0"/>
                <w:sz w:val="20"/>
                <w:szCs w:val="20"/>
              </w:rPr>
              <w:br/>
            </w:r>
            <w:r>
              <w:rPr>
                <w:rFonts w:ascii="宋体" w:hAnsi="宋体" w:cs="宋体" w:hint="eastAsia"/>
                <w:kern w:val="0"/>
                <w:sz w:val="20"/>
                <w:szCs w:val="20"/>
              </w:rPr>
              <w:t>②</w:t>
            </w:r>
            <w:r>
              <w:rPr>
                <w:rFonts w:ascii="宋体" w:hAnsi="宋体" w:hint="eastAsia"/>
                <w:kern w:val="0"/>
                <w:sz w:val="20"/>
                <w:szCs w:val="20"/>
              </w:rPr>
              <w:t>是否通过清晰、可衡量的指标值予以体现</w:t>
            </w:r>
            <w:r>
              <w:rPr>
                <w:rFonts w:ascii="宋体" w:hAnsi="宋体"/>
                <w:kern w:val="0"/>
                <w:sz w:val="20"/>
                <w:szCs w:val="20"/>
              </w:rPr>
              <w:t>;(0.5</w:t>
            </w:r>
            <w:r>
              <w:rPr>
                <w:rFonts w:ascii="宋体" w:hAnsi="宋体" w:hint="eastAsia"/>
                <w:kern w:val="0"/>
                <w:sz w:val="20"/>
                <w:szCs w:val="20"/>
              </w:rPr>
              <w:t>分）</w:t>
            </w:r>
            <w:r>
              <w:rPr>
                <w:rFonts w:ascii="宋体" w:hAnsi="宋体"/>
                <w:kern w:val="0"/>
                <w:sz w:val="20"/>
                <w:szCs w:val="20"/>
              </w:rPr>
              <w:t xml:space="preserve">    </w:t>
            </w:r>
            <w:r>
              <w:rPr>
                <w:rFonts w:ascii="宋体" w:hAnsi="宋体" w:cs="宋体" w:hint="eastAsia"/>
                <w:kern w:val="0"/>
                <w:sz w:val="20"/>
                <w:szCs w:val="20"/>
              </w:rPr>
              <w:t>③</w:t>
            </w:r>
            <w:r>
              <w:rPr>
                <w:rFonts w:ascii="宋体" w:hAnsi="宋体" w:hint="eastAsia"/>
                <w:kern w:val="0"/>
                <w:sz w:val="20"/>
                <w:szCs w:val="20"/>
              </w:rPr>
              <w:t>是否与部门年度的任务数或计划数相对应；（</w:t>
            </w:r>
            <w:r>
              <w:rPr>
                <w:rFonts w:ascii="宋体" w:hAnsi="宋体"/>
                <w:kern w:val="0"/>
                <w:sz w:val="20"/>
                <w:szCs w:val="20"/>
              </w:rPr>
              <w:t>0.5</w:t>
            </w:r>
            <w:r>
              <w:rPr>
                <w:rFonts w:ascii="宋体" w:hAnsi="宋体" w:hint="eastAsia"/>
                <w:kern w:val="0"/>
                <w:sz w:val="20"/>
                <w:szCs w:val="20"/>
              </w:rPr>
              <w:t>分）</w:t>
            </w:r>
            <w:r>
              <w:rPr>
                <w:rFonts w:ascii="宋体"/>
                <w:kern w:val="0"/>
                <w:sz w:val="20"/>
                <w:szCs w:val="20"/>
              </w:rPr>
              <w:br/>
            </w:r>
            <w:r>
              <w:rPr>
                <w:rFonts w:ascii="宋体" w:hAnsi="宋体" w:cs="宋体" w:hint="eastAsia"/>
                <w:kern w:val="0"/>
                <w:sz w:val="20"/>
                <w:szCs w:val="20"/>
              </w:rPr>
              <w:t>④</w:t>
            </w:r>
            <w:r>
              <w:rPr>
                <w:rFonts w:ascii="宋体" w:hAnsi="宋体" w:hint="eastAsia"/>
                <w:kern w:val="0"/>
                <w:sz w:val="20"/>
                <w:szCs w:val="20"/>
              </w:rPr>
              <w:t>是否与本年度部门预算资金相匹配。（</w:t>
            </w:r>
            <w:r>
              <w:rPr>
                <w:rFonts w:ascii="宋体" w:hAnsi="宋体"/>
                <w:kern w:val="0"/>
                <w:sz w:val="20"/>
                <w:szCs w:val="20"/>
              </w:rPr>
              <w:t>1</w:t>
            </w:r>
            <w:r>
              <w:rPr>
                <w:rFonts w:ascii="宋体" w:hAnsi="宋体" w:hint="eastAsia"/>
                <w:kern w:val="0"/>
                <w:sz w:val="20"/>
                <w:szCs w:val="20"/>
              </w:rPr>
              <w:t>分）</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3</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根据</w:t>
            </w:r>
            <w:r>
              <w:rPr>
                <w:rFonts w:ascii="宋体" w:eastAsia="方正小标宋简体" w:hAnsi="宋体" w:hint="eastAsia"/>
                <w:color w:val="000000"/>
                <w:kern w:val="0"/>
                <w:szCs w:val="21"/>
              </w:rPr>
              <w:t>预算要求，</w:t>
            </w:r>
            <w:r>
              <w:rPr>
                <w:rFonts w:ascii="宋体" w:hAnsi="宋体" w:hint="eastAsia"/>
                <w:kern w:val="0"/>
                <w:sz w:val="20"/>
                <w:szCs w:val="20"/>
              </w:rPr>
              <w:t>与本部门年初下达的目标任务、预算、年度计划数相应。</w:t>
            </w:r>
          </w:p>
        </w:tc>
      </w:tr>
      <w:tr w:rsidR="00597B9D" w:rsidTr="009930A1">
        <w:trPr>
          <w:trHeight w:val="2936"/>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val="restart"/>
            <w:tcBorders>
              <w:top w:val="nil"/>
              <w:left w:val="single" w:sz="4" w:space="0" w:color="auto"/>
              <w:bottom w:val="single" w:sz="4" w:space="0" w:color="000000"/>
              <w:right w:val="single" w:sz="4" w:space="0" w:color="auto"/>
            </w:tcBorders>
            <w:vAlign w:val="center"/>
          </w:tcPr>
          <w:p w:rsidR="00597B9D" w:rsidRDefault="00597B9D">
            <w:pPr>
              <w:widowControl/>
              <w:jc w:val="center"/>
              <w:rPr>
                <w:rFonts w:ascii="宋体"/>
                <w:spacing w:val="-20"/>
                <w:kern w:val="0"/>
                <w:sz w:val="20"/>
                <w:szCs w:val="20"/>
              </w:rPr>
            </w:pPr>
            <w:r>
              <w:rPr>
                <w:rFonts w:ascii="宋体" w:hAnsi="宋体" w:hint="eastAsia"/>
                <w:spacing w:val="-20"/>
                <w:kern w:val="0"/>
                <w:sz w:val="20"/>
                <w:szCs w:val="20"/>
              </w:rPr>
              <w:t>预算配置（</w:t>
            </w:r>
            <w:r>
              <w:rPr>
                <w:rFonts w:ascii="宋体" w:hAnsi="宋体"/>
                <w:spacing w:val="-20"/>
                <w:kern w:val="0"/>
                <w:sz w:val="20"/>
                <w:szCs w:val="20"/>
              </w:rPr>
              <w:t>15</w:t>
            </w:r>
            <w:r>
              <w:rPr>
                <w:rFonts w:ascii="宋体" w:hAnsi="宋体" w:hint="eastAsia"/>
                <w:spacing w:val="-20"/>
                <w:kern w:val="0"/>
                <w:sz w:val="20"/>
                <w:szCs w:val="20"/>
              </w:rPr>
              <w:t>分）</w:t>
            </w: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在职人员控制率（</w:t>
            </w:r>
            <w:r>
              <w:rPr>
                <w:rFonts w:ascii="宋体" w:hAnsi="宋体"/>
                <w:kern w:val="0"/>
                <w:sz w:val="20"/>
                <w:szCs w:val="20"/>
              </w:rPr>
              <w:t>5</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部门（单位）本年度实际在职人员数与编制数的比率，用以反映和考核部门（单位）对人员成本的控制程度。</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在职人员控制率</w:t>
            </w:r>
            <w:r>
              <w:rPr>
                <w:rFonts w:ascii="宋体" w:hAnsi="宋体"/>
                <w:kern w:val="0"/>
                <w:sz w:val="20"/>
                <w:szCs w:val="20"/>
              </w:rPr>
              <w:t>=</w:t>
            </w:r>
            <w:r>
              <w:rPr>
                <w:rFonts w:ascii="宋体" w:hAnsi="宋体" w:hint="eastAsia"/>
                <w:kern w:val="0"/>
                <w:sz w:val="20"/>
                <w:szCs w:val="20"/>
              </w:rPr>
              <w:t>（在职人员数</w:t>
            </w:r>
            <w:r>
              <w:rPr>
                <w:rFonts w:ascii="宋体" w:hAnsi="宋体"/>
                <w:kern w:val="0"/>
                <w:sz w:val="20"/>
                <w:szCs w:val="20"/>
              </w:rPr>
              <w:t>/</w:t>
            </w:r>
            <w:r>
              <w:rPr>
                <w:rFonts w:ascii="宋体" w:hAnsi="宋体" w:hint="eastAsia"/>
                <w:kern w:val="0"/>
                <w:sz w:val="20"/>
                <w:szCs w:val="20"/>
              </w:rPr>
              <w:t>编制数）</w:t>
            </w:r>
            <w:r>
              <w:rPr>
                <w:rFonts w:ascii="宋体" w:hint="eastAsia"/>
                <w:kern w:val="0"/>
                <w:sz w:val="20"/>
                <w:szCs w:val="20"/>
              </w:rPr>
              <w:t>×</w:t>
            </w:r>
            <w:r>
              <w:rPr>
                <w:rFonts w:ascii="宋体" w:hAnsi="宋体"/>
                <w:kern w:val="0"/>
                <w:sz w:val="20"/>
                <w:szCs w:val="20"/>
              </w:rPr>
              <w:t>100%</w:t>
            </w:r>
            <w:r>
              <w:rPr>
                <w:rFonts w:ascii="宋体" w:hAnsi="宋体" w:hint="eastAsia"/>
                <w:kern w:val="0"/>
                <w:sz w:val="20"/>
                <w:szCs w:val="20"/>
              </w:rPr>
              <w:t>。（小于或等于</w:t>
            </w:r>
            <w:r>
              <w:rPr>
                <w:rFonts w:ascii="宋体" w:hAnsi="宋体"/>
                <w:kern w:val="0"/>
                <w:sz w:val="20"/>
                <w:szCs w:val="20"/>
              </w:rPr>
              <w:t>1</w:t>
            </w:r>
            <w:r>
              <w:rPr>
                <w:rFonts w:ascii="宋体" w:hAnsi="宋体" w:hint="eastAsia"/>
                <w:kern w:val="0"/>
                <w:sz w:val="20"/>
                <w:szCs w:val="20"/>
              </w:rPr>
              <w:t>计</w:t>
            </w:r>
            <w:r>
              <w:rPr>
                <w:rFonts w:ascii="宋体" w:hAnsi="宋体"/>
                <w:kern w:val="0"/>
                <w:sz w:val="20"/>
                <w:szCs w:val="20"/>
              </w:rPr>
              <w:t>5</w:t>
            </w:r>
            <w:r>
              <w:rPr>
                <w:rFonts w:ascii="宋体" w:hAnsi="宋体" w:hint="eastAsia"/>
                <w:kern w:val="0"/>
                <w:sz w:val="20"/>
                <w:szCs w:val="20"/>
              </w:rPr>
              <w:t>分，否则按比例计分）</w:t>
            </w:r>
            <w:r>
              <w:rPr>
                <w:rFonts w:ascii="宋体"/>
                <w:kern w:val="0"/>
                <w:sz w:val="20"/>
                <w:szCs w:val="20"/>
              </w:rPr>
              <w:br/>
            </w:r>
            <w:r>
              <w:rPr>
                <w:rFonts w:ascii="宋体" w:hAnsi="宋体" w:hint="eastAsia"/>
                <w:kern w:val="0"/>
                <w:sz w:val="20"/>
                <w:szCs w:val="20"/>
              </w:rPr>
              <w:t>在职人员数：部门（单位）实际在职人数，以财政部确定的部门决算编制口径为准。</w:t>
            </w:r>
            <w:r>
              <w:rPr>
                <w:rFonts w:ascii="宋体"/>
                <w:kern w:val="0"/>
                <w:sz w:val="20"/>
                <w:szCs w:val="20"/>
              </w:rPr>
              <w:br/>
            </w:r>
            <w:r>
              <w:rPr>
                <w:rFonts w:ascii="宋体" w:hAnsi="宋体" w:hint="eastAsia"/>
                <w:kern w:val="0"/>
                <w:sz w:val="20"/>
                <w:szCs w:val="20"/>
              </w:rPr>
              <w:t>编制数：机构编制部门核定批复的部门（单位）的人员编制数。</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5</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根据机构编制人数，本单位编制人数</w:t>
            </w:r>
            <w:r>
              <w:rPr>
                <w:rFonts w:ascii="宋体" w:hAnsi="宋体"/>
                <w:kern w:val="0"/>
                <w:sz w:val="20"/>
                <w:szCs w:val="20"/>
              </w:rPr>
              <w:t>9</w:t>
            </w:r>
            <w:r>
              <w:rPr>
                <w:rFonts w:ascii="宋体" w:hAnsi="宋体" w:hint="eastAsia"/>
                <w:kern w:val="0"/>
                <w:sz w:val="20"/>
                <w:szCs w:val="20"/>
              </w:rPr>
              <w:t>人，在职人数</w:t>
            </w:r>
            <w:r>
              <w:rPr>
                <w:rFonts w:ascii="宋体" w:hAnsi="宋体"/>
                <w:kern w:val="0"/>
                <w:sz w:val="20"/>
                <w:szCs w:val="20"/>
              </w:rPr>
              <w:t>9</w:t>
            </w:r>
            <w:r>
              <w:rPr>
                <w:rFonts w:ascii="宋体" w:hAnsi="宋体" w:hint="eastAsia"/>
                <w:kern w:val="0"/>
                <w:sz w:val="20"/>
                <w:szCs w:val="20"/>
              </w:rPr>
              <w:t>人</w:t>
            </w:r>
          </w:p>
        </w:tc>
      </w:tr>
      <w:tr w:rsidR="00597B9D" w:rsidTr="009930A1">
        <w:trPr>
          <w:trHeight w:val="3412"/>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int="eastAsia"/>
                <w:kern w:val="0"/>
                <w:sz w:val="20"/>
                <w:szCs w:val="20"/>
              </w:rPr>
              <w:t>“</w:t>
            </w:r>
            <w:r>
              <w:rPr>
                <w:rFonts w:ascii="宋体" w:hAnsi="宋体" w:hint="eastAsia"/>
                <w:kern w:val="0"/>
                <w:sz w:val="20"/>
                <w:szCs w:val="20"/>
              </w:rPr>
              <w:t>三公经费</w:t>
            </w:r>
            <w:r>
              <w:rPr>
                <w:rFonts w:ascii="宋体" w:hint="eastAsia"/>
                <w:kern w:val="0"/>
                <w:sz w:val="20"/>
                <w:szCs w:val="20"/>
              </w:rPr>
              <w:t>”</w:t>
            </w:r>
            <w:r>
              <w:rPr>
                <w:rFonts w:ascii="宋体" w:hAnsi="宋体" w:hint="eastAsia"/>
                <w:kern w:val="0"/>
                <w:sz w:val="20"/>
                <w:szCs w:val="20"/>
              </w:rPr>
              <w:t>变动率（</w:t>
            </w:r>
            <w:r>
              <w:rPr>
                <w:rFonts w:ascii="宋体" w:hAnsi="宋体"/>
                <w:kern w:val="0"/>
                <w:sz w:val="20"/>
                <w:szCs w:val="20"/>
              </w:rPr>
              <w:t>5</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部门（单位）本年度</w:t>
            </w:r>
            <w:r>
              <w:rPr>
                <w:rFonts w:ascii="宋体" w:hint="eastAsia"/>
                <w:kern w:val="0"/>
                <w:sz w:val="20"/>
                <w:szCs w:val="20"/>
              </w:rPr>
              <w:t>“</w:t>
            </w:r>
            <w:r>
              <w:rPr>
                <w:rFonts w:ascii="宋体" w:hAnsi="宋体" w:hint="eastAsia"/>
                <w:kern w:val="0"/>
                <w:sz w:val="20"/>
                <w:szCs w:val="20"/>
              </w:rPr>
              <w:t>三公经费</w:t>
            </w:r>
            <w:r>
              <w:rPr>
                <w:rFonts w:ascii="宋体" w:hint="eastAsia"/>
                <w:kern w:val="0"/>
                <w:sz w:val="20"/>
                <w:szCs w:val="20"/>
              </w:rPr>
              <w:t>”</w:t>
            </w:r>
            <w:r>
              <w:rPr>
                <w:rFonts w:ascii="宋体" w:hAnsi="宋体" w:hint="eastAsia"/>
                <w:kern w:val="0"/>
                <w:sz w:val="20"/>
                <w:szCs w:val="20"/>
              </w:rPr>
              <w:t>预算数与上年度</w:t>
            </w:r>
            <w:r>
              <w:rPr>
                <w:rFonts w:ascii="宋体" w:hint="eastAsia"/>
                <w:kern w:val="0"/>
                <w:sz w:val="20"/>
                <w:szCs w:val="20"/>
              </w:rPr>
              <w:t>“</w:t>
            </w:r>
            <w:r>
              <w:rPr>
                <w:rFonts w:ascii="宋体" w:hAnsi="宋体" w:hint="eastAsia"/>
                <w:kern w:val="0"/>
                <w:sz w:val="20"/>
                <w:szCs w:val="20"/>
              </w:rPr>
              <w:t>三公经费</w:t>
            </w:r>
            <w:r>
              <w:rPr>
                <w:rFonts w:ascii="宋体" w:hint="eastAsia"/>
                <w:kern w:val="0"/>
                <w:sz w:val="20"/>
                <w:szCs w:val="20"/>
              </w:rPr>
              <w:t>”</w:t>
            </w:r>
            <w:r>
              <w:rPr>
                <w:rFonts w:ascii="宋体" w:hAnsi="宋体" w:hint="eastAsia"/>
                <w:kern w:val="0"/>
                <w:sz w:val="20"/>
                <w:szCs w:val="20"/>
              </w:rPr>
              <w:t>预算数的变动比率，用以反映和考核部门（单位）对控制重点行政成本的努力程度。</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int="eastAsia"/>
                <w:kern w:val="0"/>
                <w:sz w:val="20"/>
                <w:szCs w:val="20"/>
              </w:rPr>
              <w:t>“</w:t>
            </w:r>
            <w:r>
              <w:rPr>
                <w:rFonts w:ascii="宋体" w:hAnsi="宋体" w:hint="eastAsia"/>
                <w:kern w:val="0"/>
                <w:sz w:val="20"/>
                <w:szCs w:val="20"/>
              </w:rPr>
              <w:t>三公经费</w:t>
            </w:r>
            <w:r>
              <w:rPr>
                <w:rFonts w:ascii="宋体" w:hint="eastAsia"/>
                <w:kern w:val="0"/>
                <w:sz w:val="20"/>
                <w:szCs w:val="20"/>
              </w:rPr>
              <w:t>”</w:t>
            </w:r>
            <w:r>
              <w:rPr>
                <w:rFonts w:ascii="宋体" w:hAnsi="宋体" w:hint="eastAsia"/>
                <w:kern w:val="0"/>
                <w:sz w:val="20"/>
                <w:szCs w:val="20"/>
              </w:rPr>
              <w:t>变动率</w:t>
            </w:r>
            <w:r>
              <w:rPr>
                <w:rFonts w:ascii="宋体" w:hAnsi="宋体"/>
                <w:kern w:val="0"/>
                <w:sz w:val="20"/>
                <w:szCs w:val="20"/>
              </w:rPr>
              <w:t>=[</w:t>
            </w:r>
            <w:r>
              <w:rPr>
                <w:rFonts w:ascii="宋体" w:hAnsi="宋体" w:hint="eastAsia"/>
                <w:kern w:val="0"/>
                <w:sz w:val="20"/>
                <w:szCs w:val="20"/>
              </w:rPr>
              <w:t>（本年度</w:t>
            </w:r>
            <w:r>
              <w:rPr>
                <w:rFonts w:ascii="宋体" w:hint="eastAsia"/>
                <w:kern w:val="0"/>
                <w:sz w:val="20"/>
                <w:szCs w:val="20"/>
              </w:rPr>
              <w:t>“</w:t>
            </w:r>
            <w:r>
              <w:rPr>
                <w:rFonts w:ascii="宋体" w:hAnsi="宋体" w:hint="eastAsia"/>
                <w:kern w:val="0"/>
                <w:sz w:val="20"/>
                <w:szCs w:val="20"/>
              </w:rPr>
              <w:t>三公经费</w:t>
            </w:r>
            <w:r>
              <w:rPr>
                <w:rFonts w:ascii="宋体" w:hint="eastAsia"/>
                <w:kern w:val="0"/>
                <w:sz w:val="20"/>
                <w:szCs w:val="20"/>
              </w:rPr>
              <w:t>”</w:t>
            </w:r>
            <w:r>
              <w:rPr>
                <w:rFonts w:ascii="宋体" w:hAnsi="宋体" w:hint="eastAsia"/>
                <w:kern w:val="0"/>
                <w:sz w:val="20"/>
                <w:szCs w:val="20"/>
              </w:rPr>
              <w:t>总额</w:t>
            </w:r>
            <w:r>
              <w:rPr>
                <w:rFonts w:ascii="宋体"/>
                <w:kern w:val="0"/>
                <w:sz w:val="20"/>
                <w:szCs w:val="20"/>
              </w:rPr>
              <w:t>-</w:t>
            </w:r>
            <w:r>
              <w:rPr>
                <w:rFonts w:ascii="宋体" w:hAnsi="宋体" w:hint="eastAsia"/>
                <w:kern w:val="0"/>
                <w:sz w:val="20"/>
                <w:szCs w:val="20"/>
              </w:rPr>
              <w:t>上年度</w:t>
            </w:r>
            <w:r>
              <w:rPr>
                <w:rFonts w:ascii="宋体" w:hint="eastAsia"/>
                <w:kern w:val="0"/>
                <w:sz w:val="20"/>
                <w:szCs w:val="20"/>
              </w:rPr>
              <w:t>“</w:t>
            </w:r>
            <w:r>
              <w:rPr>
                <w:rFonts w:ascii="宋体" w:hAnsi="宋体" w:hint="eastAsia"/>
                <w:kern w:val="0"/>
                <w:sz w:val="20"/>
                <w:szCs w:val="20"/>
              </w:rPr>
              <w:t>三公经费</w:t>
            </w:r>
            <w:r>
              <w:rPr>
                <w:rFonts w:ascii="宋体" w:hint="eastAsia"/>
                <w:kern w:val="0"/>
                <w:sz w:val="20"/>
                <w:szCs w:val="20"/>
              </w:rPr>
              <w:t>”</w:t>
            </w:r>
            <w:r>
              <w:rPr>
                <w:rFonts w:ascii="宋体" w:hAnsi="宋体" w:hint="eastAsia"/>
                <w:kern w:val="0"/>
                <w:sz w:val="20"/>
                <w:szCs w:val="20"/>
              </w:rPr>
              <w:t>总额）</w:t>
            </w:r>
            <w:r>
              <w:rPr>
                <w:rFonts w:ascii="宋体" w:hAnsi="宋体"/>
                <w:kern w:val="0"/>
                <w:sz w:val="20"/>
                <w:szCs w:val="20"/>
              </w:rPr>
              <w:t>/</w:t>
            </w:r>
            <w:r>
              <w:rPr>
                <w:rFonts w:ascii="宋体" w:hAnsi="宋体" w:hint="eastAsia"/>
                <w:kern w:val="0"/>
                <w:sz w:val="20"/>
                <w:szCs w:val="20"/>
              </w:rPr>
              <w:t>上年度</w:t>
            </w:r>
            <w:r>
              <w:rPr>
                <w:rFonts w:ascii="宋体" w:hint="eastAsia"/>
                <w:kern w:val="0"/>
                <w:sz w:val="20"/>
                <w:szCs w:val="20"/>
              </w:rPr>
              <w:t>“</w:t>
            </w:r>
            <w:r>
              <w:rPr>
                <w:rFonts w:ascii="宋体" w:hAnsi="宋体" w:hint="eastAsia"/>
                <w:kern w:val="0"/>
                <w:sz w:val="20"/>
                <w:szCs w:val="20"/>
              </w:rPr>
              <w:t>三公经费</w:t>
            </w:r>
            <w:r>
              <w:rPr>
                <w:rFonts w:ascii="宋体" w:hint="eastAsia"/>
                <w:kern w:val="0"/>
                <w:sz w:val="20"/>
                <w:szCs w:val="20"/>
              </w:rPr>
              <w:t>”</w:t>
            </w:r>
            <w:r>
              <w:rPr>
                <w:rFonts w:ascii="宋体" w:hAnsi="宋体" w:hint="eastAsia"/>
                <w:kern w:val="0"/>
                <w:sz w:val="20"/>
                <w:szCs w:val="20"/>
              </w:rPr>
              <w:t>总额</w:t>
            </w:r>
            <w:r>
              <w:rPr>
                <w:rFonts w:ascii="宋体" w:hAnsi="宋体"/>
                <w:kern w:val="0"/>
                <w:sz w:val="20"/>
                <w:szCs w:val="20"/>
              </w:rPr>
              <w:t>]</w:t>
            </w:r>
            <w:r>
              <w:rPr>
                <w:rFonts w:ascii="宋体" w:hAnsi="宋体" w:hint="eastAsia"/>
                <w:kern w:val="0"/>
                <w:sz w:val="20"/>
                <w:szCs w:val="20"/>
              </w:rPr>
              <w:t>×</w:t>
            </w:r>
            <w:r>
              <w:rPr>
                <w:rFonts w:ascii="宋体" w:hAnsi="宋体"/>
                <w:kern w:val="0"/>
                <w:sz w:val="20"/>
                <w:szCs w:val="20"/>
              </w:rPr>
              <w:t>100%</w:t>
            </w:r>
            <w:r>
              <w:rPr>
                <w:rFonts w:ascii="宋体" w:hAnsi="宋体" w:hint="eastAsia"/>
                <w:kern w:val="0"/>
                <w:sz w:val="20"/>
                <w:szCs w:val="20"/>
              </w:rPr>
              <w:t>。（下降的计</w:t>
            </w:r>
            <w:r>
              <w:rPr>
                <w:rFonts w:ascii="宋体" w:hAnsi="宋体"/>
                <w:kern w:val="0"/>
                <w:sz w:val="20"/>
                <w:szCs w:val="20"/>
              </w:rPr>
              <w:t>5</w:t>
            </w:r>
            <w:r>
              <w:rPr>
                <w:rFonts w:ascii="宋体" w:hAnsi="宋体" w:hint="eastAsia"/>
                <w:kern w:val="0"/>
                <w:sz w:val="20"/>
                <w:szCs w:val="20"/>
              </w:rPr>
              <w:t>分，增加的按比例扣减）</w:t>
            </w:r>
            <w:r>
              <w:rPr>
                <w:rFonts w:ascii="宋体"/>
                <w:kern w:val="0"/>
                <w:sz w:val="20"/>
                <w:szCs w:val="20"/>
              </w:rPr>
              <w:br/>
            </w:r>
            <w:r>
              <w:rPr>
                <w:rFonts w:ascii="宋体" w:hint="eastAsia"/>
                <w:kern w:val="0"/>
                <w:sz w:val="20"/>
                <w:szCs w:val="20"/>
              </w:rPr>
              <w:t>“</w:t>
            </w:r>
            <w:r>
              <w:rPr>
                <w:rFonts w:ascii="宋体" w:hAnsi="宋体" w:hint="eastAsia"/>
                <w:kern w:val="0"/>
                <w:sz w:val="20"/>
                <w:szCs w:val="20"/>
              </w:rPr>
              <w:t>三公经费</w:t>
            </w:r>
            <w:r>
              <w:rPr>
                <w:rFonts w:ascii="宋体" w:hint="eastAsia"/>
                <w:kern w:val="0"/>
                <w:sz w:val="20"/>
                <w:szCs w:val="20"/>
              </w:rPr>
              <w:t>”</w:t>
            </w:r>
            <w:r>
              <w:rPr>
                <w:rFonts w:ascii="宋体" w:hAnsi="宋体" w:hint="eastAsia"/>
                <w:kern w:val="0"/>
                <w:sz w:val="20"/>
                <w:szCs w:val="20"/>
              </w:rPr>
              <w:t>：年度预算安排的因公出国（境）费、公务车辆购置及运行费和公务招待费。</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5</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本单位“三公经费”上年</w:t>
            </w:r>
            <w:r>
              <w:rPr>
                <w:rFonts w:ascii="宋体" w:hAnsi="宋体"/>
                <w:kern w:val="0"/>
                <w:sz w:val="20"/>
                <w:szCs w:val="20"/>
              </w:rPr>
              <w:t>2840</w:t>
            </w:r>
            <w:r>
              <w:rPr>
                <w:rFonts w:ascii="宋体" w:hAnsi="宋体" w:hint="eastAsia"/>
                <w:kern w:val="0"/>
                <w:sz w:val="20"/>
                <w:szCs w:val="20"/>
              </w:rPr>
              <w:t>元，本年</w:t>
            </w:r>
            <w:r>
              <w:rPr>
                <w:rFonts w:ascii="宋体" w:hAnsi="宋体"/>
                <w:kern w:val="0"/>
                <w:sz w:val="20"/>
                <w:szCs w:val="20"/>
              </w:rPr>
              <w:t>1000</w:t>
            </w:r>
            <w:r>
              <w:rPr>
                <w:rFonts w:ascii="宋体" w:hAnsi="宋体" w:hint="eastAsia"/>
                <w:kern w:val="0"/>
                <w:sz w:val="20"/>
                <w:szCs w:val="20"/>
              </w:rPr>
              <w:t>元。（</w:t>
            </w:r>
            <w:r>
              <w:rPr>
                <w:rFonts w:ascii="宋体" w:hAnsi="宋体"/>
                <w:kern w:val="0"/>
                <w:sz w:val="20"/>
                <w:szCs w:val="20"/>
              </w:rPr>
              <w:t>1000-2840</w:t>
            </w:r>
            <w:r>
              <w:rPr>
                <w:rFonts w:ascii="宋体" w:hAnsi="宋体" w:hint="eastAsia"/>
                <w:kern w:val="0"/>
                <w:sz w:val="20"/>
                <w:szCs w:val="20"/>
              </w:rPr>
              <w:t>）</w:t>
            </w:r>
            <w:r>
              <w:rPr>
                <w:rFonts w:ascii="宋体" w:hAnsi="宋体"/>
                <w:kern w:val="0"/>
                <w:sz w:val="20"/>
                <w:szCs w:val="20"/>
              </w:rPr>
              <w:t>/2840*100%</w:t>
            </w:r>
            <w:r>
              <w:rPr>
                <w:rFonts w:ascii="宋体" w:hAnsi="宋体" w:hint="eastAsia"/>
                <w:kern w:val="0"/>
                <w:sz w:val="20"/>
                <w:szCs w:val="20"/>
              </w:rPr>
              <w:t>＝</w:t>
            </w:r>
            <w:r>
              <w:rPr>
                <w:rFonts w:ascii="宋体" w:hAnsi="宋体"/>
                <w:kern w:val="0"/>
                <w:sz w:val="20"/>
                <w:szCs w:val="20"/>
              </w:rPr>
              <w:t>-64.79%</w:t>
            </w:r>
          </w:p>
        </w:tc>
      </w:tr>
      <w:tr w:rsidR="00597B9D" w:rsidTr="009930A1">
        <w:trPr>
          <w:trHeight w:val="3871"/>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重点支出安排率（</w:t>
            </w:r>
            <w:r>
              <w:rPr>
                <w:rFonts w:ascii="宋体" w:hAnsi="宋体"/>
                <w:kern w:val="0"/>
                <w:sz w:val="20"/>
                <w:szCs w:val="20"/>
              </w:rPr>
              <w:t>5</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部门（单位）本年度预算安排的重点项目支出与部门项目总支出的比率，用以反映和考核部门（单位）对履行主要职责或完成重点任务的保障程度。</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重点支出安排率</w:t>
            </w:r>
            <w:r>
              <w:rPr>
                <w:rFonts w:ascii="宋体" w:hAnsi="宋体"/>
                <w:kern w:val="0"/>
                <w:sz w:val="20"/>
                <w:szCs w:val="20"/>
              </w:rPr>
              <w:t>=</w:t>
            </w:r>
            <w:r>
              <w:rPr>
                <w:rFonts w:ascii="宋体" w:hAnsi="宋体" w:hint="eastAsia"/>
                <w:kern w:val="0"/>
                <w:sz w:val="20"/>
                <w:szCs w:val="20"/>
              </w:rPr>
              <w:t>（重点项目支出</w:t>
            </w:r>
            <w:r>
              <w:rPr>
                <w:rFonts w:ascii="宋体" w:hAnsi="宋体"/>
                <w:kern w:val="0"/>
                <w:sz w:val="20"/>
                <w:szCs w:val="20"/>
              </w:rPr>
              <w:t>/</w:t>
            </w:r>
            <w:r>
              <w:rPr>
                <w:rFonts w:ascii="宋体" w:hAnsi="宋体" w:hint="eastAsia"/>
                <w:kern w:val="0"/>
                <w:sz w:val="20"/>
                <w:szCs w:val="20"/>
              </w:rPr>
              <w:t>项目总支出）</w:t>
            </w:r>
            <w:r>
              <w:rPr>
                <w:rFonts w:ascii="宋体" w:hint="eastAsia"/>
                <w:kern w:val="0"/>
                <w:sz w:val="20"/>
                <w:szCs w:val="20"/>
              </w:rPr>
              <w:t>×</w:t>
            </w:r>
            <w:r>
              <w:rPr>
                <w:rFonts w:ascii="宋体" w:hAnsi="宋体"/>
                <w:kern w:val="0"/>
                <w:sz w:val="20"/>
                <w:szCs w:val="20"/>
              </w:rPr>
              <w:t>100%</w:t>
            </w:r>
            <w:r>
              <w:rPr>
                <w:rFonts w:ascii="宋体" w:hAnsi="宋体" w:hint="eastAsia"/>
                <w:kern w:val="0"/>
                <w:sz w:val="20"/>
                <w:szCs w:val="20"/>
              </w:rPr>
              <w:t>。（实际得分</w:t>
            </w:r>
            <w:r>
              <w:rPr>
                <w:rFonts w:ascii="宋体" w:hAnsi="宋体"/>
                <w:kern w:val="0"/>
                <w:sz w:val="20"/>
                <w:szCs w:val="20"/>
              </w:rPr>
              <w:t>=</w:t>
            </w:r>
            <w:r>
              <w:rPr>
                <w:rFonts w:ascii="宋体" w:hAnsi="宋体" w:hint="eastAsia"/>
                <w:kern w:val="0"/>
                <w:sz w:val="20"/>
                <w:szCs w:val="20"/>
              </w:rPr>
              <w:t>支出安排率</w:t>
            </w:r>
            <w:r>
              <w:rPr>
                <w:rFonts w:ascii="宋体" w:hAnsi="宋体"/>
                <w:kern w:val="0"/>
                <w:sz w:val="20"/>
                <w:szCs w:val="20"/>
              </w:rPr>
              <w:t>*5</w:t>
            </w:r>
            <w:r>
              <w:rPr>
                <w:rFonts w:ascii="宋体" w:hAnsi="宋体" w:hint="eastAsia"/>
                <w:kern w:val="0"/>
                <w:sz w:val="20"/>
                <w:szCs w:val="20"/>
              </w:rPr>
              <w:t>分）</w:t>
            </w:r>
            <w:r>
              <w:rPr>
                <w:rFonts w:ascii="宋体"/>
                <w:kern w:val="0"/>
                <w:sz w:val="20"/>
                <w:szCs w:val="20"/>
              </w:rPr>
              <w:br/>
            </w:r>
            <w:r>
              <w:rPr>
                <w:rFonts w:ascii="宋体" w:hAnsi="宋体" w:hint="eastAsia"/>
                <w:kern w:val="0"/>
                <w:sz w:val="20"/>
                <w:szCs w:val="20"/>
              </w:rPr>
              <w:t>重点项目支出：部门（单位）年度预算安排的，与本部门履职和发展密切相关、具有明显社会和经济影响、党委政府关心或社会比较关注的项目支出总额。</w:t>
            </w:r>
            <w:r>
              <w:rPr>
                <w:rFonts w:ascii="宋体"/>
                <w:kern w:val="0"/>
                <w:sz w:val="20"/>
                <w:szCs w:val="20"/>
              </w:rPr>
              <w:br/>
            </w:r>
            <w:r>
              <w:rPr>
                <w:rFonts w:ascii="宋体" w:hAnsi="宋体" w:hint="eastAsia"/>
                <w:kern w:val="0"/>
                <w:sz w:val="20"/>
                <w:szCs w:val="20"/>
              </w:rPr>
              <w:t>项目总支出：部门（单位）年度预算安排的项目支出总额。</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4</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根据预算项目经费</w:t>
            </w:r>
            <w:r>
              <w:rPr>
                <w:rFonts w:ascii="宋体" w:hAnsi="宋体"/>
                <w:kern w:val="0"/>
                <w:sz w:val="20"/>
                <w:szCs w:val="20"/>
              </w:rPr>
              <w:t>11.24</w:t>
            </w:r>
            <w:r>
              <w:rPr>
                <w:rFonts w:ascii="宋体" w:hAnsi="宋体" w:hint="eastAsia"/>
                <w:kern w:val="0"/>
                <w:sz w:val="20"/>
                <w:szCs w:val="20"/>
              </w:rPr>
              <w:t>万元，实际拨付</w:t>
            </w:r>
            <w:r>
              <w:rPr>
                <w:rFonts w:ascii="宋体" w:hAnsi="宋体"/>
                <w:kern w:val="0"/>
                <w:sz w:val="20"/>
                <w:szCs w:val="20"/>
              </w:rPr>
              <w:t>11.24</w:t>
            </w:r>
            <w:r>
              <w:rPr>
                <w:rFonts w:ascii="宋体" w:hAnsi="宋体" w:hint="eastAsia"/>
                <w:kern w:val="0"/>
                <w:sz w:val="20"/>
                <w:szCs w:val="20"/>
              </w:rPr>
              <w:t>万元，项目支出安排率</w:t>
            </w:r>
            <w:r>
              <w:rPr>
                <w:rFonts w:ascii="宋体" w:hAnsi="宋体"/>
                <w:kern w:val="0"/>
                <w:sz w:val="20"/>
                <w:szCs w:val="20"/>
              </w:rPr>
              <w:t>100%</w:t>
            </w:r>
            <w:r>
              <w:rPr>
                <w:rFonts w:ascii="宋体" w:hAnsi="宋体" w:hint="eastAsia"/>
                <w:kern w:val="0"/>
                <w:sz w:val="20"/>
                <w:szCs w:val="20"/>
              </w:rPr>
              <w:t>。</w:t>
            </w:r>
          </w:p>
        </w:tc>
      </w:tr>
      <w:tr w:rsidR="00597B9D" w:rsidTr="009930A1">
        <w:trPr>
          <w:trHeight w:val="3885"/>
        </w:trPr>
        <w:tc>
          <w:tcPr>
            <w:tcW w:w="294" w:type="pct"/>
            <w:vMerge w:val="restart"/>
            <w:tcBorders>
              <w:top w:val="nil"/>
              <w:left w:val="single" w:sz="4" w:space="0" w:color="auto"/>
              <w:bottom w:val="single" w:sz="4" w:space="0" w:color="000000"/>
              <w:right w:val="single" w:sz="4" w:space="0" w:color="auto"/>
            </w:tcBorders>
            <w:noWrap/>
            <w:textDirection w:val="tbRlV"/>
            <w:vAlign w:val="center"/>
          </w:tcPr>
          <w:p w:rsidR="00597B9D" w:rsidRDefault="00597B9D">
            <w:pPr>
              <w:widowControl/>
              <w:jc w:val="center"/>
              <w:rPr>
                <w:rFonts w:ascii="宋体"/>
                <w:kern w:val="0"/>
                <w:sz w:val="20"/>
                <w:szCs w:val="20"/>
              </w:rPr>
            </w:pPr>
            <w:r>
              <w:rPr>
                <w:rFonts w:ascii="宋体" w:hAnsi="宋体" w:hint="eastAsia"/>
                <w:kern w:val="0"/>
                <w:sz w:val="20"/>
                <w:szCs w:val="20"/>
              </w:rPr>
              <w:t>过程（</w:t>
            </w:r>
            <w:r>
              <w:rPr>
                <w:rFonts w:ascii="宋体" w:hAnsi="宋体"/>
                <w:kern w:val="0"/>
                <w:sz w:val="20"/>
                <w:szCs w:val="20"/>
              </w:rPr>
              <w:t>30</w:t>
            </w:r>
            <w:r>
              <w:rPr>
                <w:rFonts w:ascii="宋体" w:hAnsi="宋体" w:hint="eastAsia"/>
                <w:kern w:val="0"/>
                <w:sz w:val="20"/>
                <w:szCs w:val="20"/>
              </w:rPr>
              <w:t>分）</w:t>
            </w:r>
          </w:p>
        </w:tc>
        <w:tc>
          <w:tcPr>
            <w:tcW w:w="317" w:type="pct"/>
            <w:vMerge w:val="restart"/>
            <w:tcBorders>
              <w:top w:val="nil"/>
              <w:left w:val="single" w:sz="4" w:space="0" w:color="auto"/>
              <w:bottom w:val="single" w:sz="4" w:space="0" w:color="000000"/>
              <w:right w:val="single" w:sz="4" w:space="0" w:color="auto"/>
            </w:tcBorders>
            <w:vAlign w:val="center"/>
          </w:tcPr>
          <w:p w:rsidR="00597B9D" w:rsidRDefault="00597B9D">
            <w:pPr>
              <w:widowControl/>
              <w:jc w:val="center"/>
              <w:rPr>
                <w:rFonts w:ascii="宋体"/>
                <w:spacing w:val="-20"/>
                <w:kern w:val="0"/>
                <w:sz w:val="20"/>
                <w:szCs w:val="20"/>
              </w:rPr>
            </w:pPr>
            <w:r>
              <w:rPr>
                <w:rFonts w:ascii="宋体" w:hAnsi="宋体" w:hint="eastAsia"/>
                <w:spacing w:val="-20"/>
                <w:kern w:val="0"/>
                <w:sz w:val="20"/>
                <w:szCs w:val="20"/>
              </w:rPr>
              <w:t>预算执行（</w:t>
            </w:r>
            <w:r>
              <w:rPr>
                <w:rFonts w:ascii="宋体" w:hAnsi="宋体"/>
                <w:spacing w:val="-20"/>
                <w:kern w:val="0"/>
                <w:sz w:val="20"/>
                <w:szCs w:val="20"/>
              </w:rPr>
              <w:t>20</w:t>
            </w:r>
            <w:r>
              <w:rPr>
                <w:rFonts w:ascii="宋体" w:hAnsi="宋体" w:hint="eastAsia"/>
                <w:spacing w:val="-20"/>
                <w:kern w:val="0"/>
                <w:sz w:val="20"/>
                <w:szCs w:val="20"/>
              </w:rPr>
              <w:t>分）</w:t>
            </w: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预算完成率（</w:t>
            </w:r>
            <w:r>
              <w:rPr>
                <w:rFonts w:ascii="宋体" w:hAnsi="宋体"/>
                <w:kern w:val="0"/>
                <w:sz w:val="20"/>
                <w:szCs w:val="20"/>
              </w:rPr>
              <w:t>4</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部门（单位）本年度预算完成数与预算数的比率，用以反映和考核部门（单位）预算完成程度。</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预算完成率</w:t>
            </w:r>
            <w:r>
              <w:rPr>
                <w:rFonts w:ascii="宋体" w:hAnsi="宋体"/>
                <w:kern w:val="0"/>
                <w:sz w:val="20"/>
                <w:szCs w:val="20"/>
              </w:rPr>
              <w:t>=</w:t>
            </w:r>
            <w:r>
              <w:rPr>
                <w:rFonts w:ascii="宋体" w:hAnsi="宋体" w:hint="eastAsia"/>
                <w:kern w:val="0"/>
                <w:sz w:val="20"/>
                <w:szCs w:val="20"/>
              </w:rPr>
              <w:t>（预算完成数</w:t>
            </w:r>
            <w:r>
              <w:rPr>
                <w:rFonts w:ascii="宋体" w:hAnsi="宋体"/>
                <w:kern w:val="0"/>
                <w:sz w:val="20"/>
                <w:szCs w:val="20"/>
              </w:rPr>
              <w:t>/</w:t>
            </w:r>
            <w:r>
              <w:rPr>
                <w:rFonts w:ascii="宋体" w:hAnsi="宋体" w:hint="eastAsia"/>
                <w:kern w:val="0"/>
                <w:sz w:val="20"/>
                <w:szCs w:val="20"/>
              </w:rPr>
              <w:t>预算数）</w:t>
            </w:r>
            <w:r>
              <w:rPr>
                <w:rFonts w:ascii="宋体" w:hint="eastAsia"/>
                <w:kern w:val="0"/>
                <w:sz w:val="20"/>
                <w:szCs w:val="20"/>
              </w:rPr>
              <w:t>×</w:t>
            </w:r>
            <w:r>
              <w:rPr>
                <w:rFonts w:ascii="宋体" w:hAnsi="宋体"/>
                <w:kern w:val="0"/>
                <w:sz w:val="20"/>
                <w:szCs w:val="20"/>
              </w:rPr>
              <w:t>100%</w:t>
            </w:r>
            <w:r>
              <w:rPr>
                <w:rFonts w:ascii="宋体" w:hAnsi="宋体" w:hint="eastAsia"/>
                <w:kern w:val="0"/>
                <w:sz w:val="20"/>
                <w:szCs w:val="20"/>
              </w:rPr>
              <w:t>。（完成年初预算计</w:t>
            </w:r>
            <w:r>
              <w:rPr>
                <w:rFonts w:ascii="宋体" w:hAnsi="宋体"/>
                <w:kern w:val="0"/>
                <w:sz w:val="20"/>
                <w:szCs w:val="20"/>
              </w:rPr>
              <w:t>4</w:t>
            </w:r>
            <w:r>
              <w:rPr>
                <w:rFonts w:ascii="宋体" w:hAnsi="宋体" w:hint="eastAsia"/>
                <w:kern w:val="0"/>
                <w:sz w:val="20"/>
                <w:szCs w:val="20"/>
              </w:rPr>
              <w:t>分，未完成年初按比例扣减）</w:t>
            </w:r>
            <w:r>
              <w:rPr>
                <w:rFonts w:ascii="宋体"/>
                <w:kern w:val="0"/>
                <w:sz w:val="20"/>
                <w:szCs w:val="20"/>
              </w:rPr>
              <w:br/>
            </w:r>
            <w:r>
              <w:rPr>
                <w:rFonts w:ascii="宋体" w:hAnsi="宋体" w:hint="eastAsia"/>
                <w:kern w:val="0"/>
                <w:sz w:val="20"/>
                <w:szCs w:val="20"/>
              </w:rPr>
              <w:t>预算完成数：部门（单位）本年度实际完成的预算数。</w:t>
            </w:r>
            <w:r>
              <w:rPr>
                <w:rFonts w:ascii="宋体"/>
                <w:kern w:val="0"/>
                <w:sz w:val="20"/>
                <w:szCs w:val="20"/>
              </w:rPr>
              <w:br/>
            </w:r>
            <w:r>
              <w:rPr>
                <w:rFonts w:ascii="宋体" w:hAnsi="宋体" w:hint="eastAsia"/>
                <w:kern w:val="0"/>
                <w:sz w:val="20"/>
                <w:szCs w:val="20"/>
              </w:rPr>
              <w:t>预算数：财政部门批复的本年度部门（单位）预算数。</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kern w:val="0"/>
                <w:sz w:val="24"/>
              </w:rPr>
              <w:t>3</w:t>
            </w:r>
            <w:r>
              <w:rPr>
                <w:rFonts w:ascii="宋体" w:hAnsi="宋体" w:hint="eastAsia"/>
                <w:kern w:val="0"/>
                <w:sz w:val="24"/>
              </w:rPr>
              <w:t xml:space="preserve">　</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根据预算政应拨付</w:t>
            </w:r>
            <w:r>
              <w:rPr>
                <w:rFonts w:ascii="宋体" w:hAnsi="宋体"/>
                <w:kern w:val="0"/>
                <w:sz w:val="20"/>
                <w:szCs w:val="20"/>
              </w:rPr>
              <w:t>113.94</w:t>
            </w:r>
            <w:r>
              <w:rPr>
                <w:rFonts w:ascii="宋体" w:hAnsi="宋体" w:hint="eastAsia"/>
                <w:kern w:val="0"/>
                <w:sz w:val="20"/>
                <w:szCs w:val="20"/>
              </w:rPr>
              <w:t>万元，实际拨付</w:t>
            </w:r>
            <w:r>
              <w:rPr>
                <w:rFonts w:ascii="宋体" w:hAnsi="宋体"/>
                <w:kern w:val="0"/>
                <w:sz w:val="20"/>
                <w:szCs w:val="20"/>
              </w:rPr>
              <w:t>113.94</w:t>
            </w:r>
            <w:r>
              <w:rPr>
                <w:rFonts w:ascii="宋体" w:hAnsi="宋体" w:hint="eastAsia"/>
                <w:kern w:val="0"/>
                <w:sz w:val="20"/>
                <w:szCs w:val="20"/>
              </w:rPr>
              <w:t>万元，完在率</w:t>
            </w:r>
            <w:r>
              <w:rPr>
                <w:rFonts w:ascii="宋体" w:hAnsi="宋体"/>
                <w:kern w:val="0"/>
                <w:sz w:val="20"/>
                <w:szCs w:val="20"/>
              </w:rPr>
              <w:t xml:space="preserve">100% </w:t>
            </w:r>
          </w:p>
        </w:tc>
      </w:tr>
      <w:tr w:rsidR="00597B9D" w:rsidTr="009930A1">
        <w:trPr>
          <w:trHeight w:val="3403"/>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预算调整率（</w:t>
            </w:r>
            <w:r>
              <w:rPr>
                <w:rFonts w:ascii="宋体" w:hAnsi="宋体"/>
                <w:kern w:val="0"/>
                <w:sz w:val="20"/>
                <w:szCs w:val="20"/>
              </w:rPr>
              <w:t>2</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部门（单位）本年度预算调整数与预算数的比率，用以反映和考核部门（单位）预算的调整程度。</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预算调整率</w:t>
            </w:r>
            <w:r>
              <w:rPr>
                <w:rFonts w:ascii="宋体" w:hAnsi="宋体"/>
                <w:kern w:val="0"/>
                <w:sz w:val="20"/>
                <w:szCs w:val="20"/>
              </w:rPr>
              <w:t>=</w:t>
            </w:r>
            <w:r>
              <w:rPr>
                <w:rFonts w:ascii="宋体" w:hAnsi="宋体" w:hint="eastAsia"/>
                <w:kern w:val="0"/>
                <w:sz w:val="20"/>
                <w:szCs w:val="20"/>
              </w:rPr>
              <w:t>（预算调整数</w:t>
            </w:r>
            <w:r>
              <w:rPr>
                <w:rFonts w:ascii="宋体" w:hAnsi="宋体"/>
                <w:kern w:val="0"/>
                <w:sz w:val="20"/>
                <w:szCs w:val="20"/>
              </w:rPr>
              <w:t>/</w:t>
            </w:r>
            <w:r>
              <w:rPr>
                <w:rFonts w:ascii="宋体" w:hAnsi="宋体" w:hint="eastAsia"/>
                <w:kern w:val="0"/>
                <w:sz w:val="20"/>
                <w:szCs w:val="20"/>
              </w:rPr>
              <w:t>预算数）</w:t>
            </w:r>
            <w:r>
              <w:rPr>
                <w:rFonts w:ascii="宋体" w:hint="eastAsia"/>
                <w:kern w:val="0"/>
                <w:sz w:val="20"/>
                <w:szCs w:val="20"/>
              </w:rPr>
              <w:t>×</w:t>
            </w:r>
            <w:r>
              <w:rPr>
                <w:rFonts w:ascii="宋体" w:hAnsi="宋体"/>
                <w:kern w:val="0"/>
                <w:sz w:val="20"/>
                <w:szCs w:val="20"/>
              </w:rPr>
              <w:t>100%</w:t>
            </w:r>
            <w:r>
              <w:rPr>
                <w:rFonts w:ascii="宋体" w:hAnsi="宋体" w:hint="eastAsia"/>
                <w:kern w:val="0"/>
                <w:sz w:val="20"/>
                <w:szCs w:val="20"/>
              </w:rPr>
              <w:t>。（未调整的计</w:t>
            </w:r>
            <w:r>
              <w:rPr>
                <w:rFonts w:ascii="宋体" w:hAnsi="宋体"/>
                <w:kern w:val="0"/>
                <w:sz w:val="20"/>
                <w:szCs w:val="20"/>
              </w:rPr>
              <w:t>2</w:t>
            </w:r>
            <w:r>
              <w:rPr>
                <w:rFonts w:ascii="宋体" w:hAnsi="宋体" w:hint="eastAsia"/>
                <w:kern w:val="0"/>
                <w:sz w:val="20"/>
                <w:szCs w:val="20"/>
              </w:rPr>
              <w:t>分，调整了的除特殊原因外按比例扣减）</w:t>
            </w:r>
            <w:r>
              <w:rPr>
                <w:rFonts w:ascii="宋体"/>
                <w:kern w:val="0"/>
                <w:sz w:val="20"/>
                <w:szCs w:val="20"/>
              </w:rPr>
              <w:br/>
            </w:r>
            <w:r>
              <w:rPr>
                <w:rFonts w:ascii="宋体" w:hAnsi="宋体" w:hint="eastAsia"/>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2</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根据年初预算，除按要求以外的，未追加预算</w:t>
            </w:r>
          </w:p>
        </w:tc>
      </w:tr>
      <w:tr w:rsidR="00597B9D" w:rsidTr="009930A1">
        <w:trPr>
          <w:trHeight w:val="4494"/>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支付进度率（</w:t>
            </w:r>
            <w:r>
              <w:rPr>
                <w:rFonts w:ascii="宋体" w:hAnsi="宋体"/>
                <w:kern w:val="0"/>
                <w:sz w:val="20"/>
                <w:szCs w:val="20"/>
              </w:rPr>
              <w:t>2</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部门（单位）实际支付进度与既定支付进度的比率，用以反映和考核部门（单位）预算执行的及时性和均衡性程度。</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支付进度率</w:t>
            </w:r>
            <w:r>
              <w:rPr>
                <w:rFonts w:ascii="宋体" w:hAnsi="宋体"/>
                <w:kern w:val="0"/>
                <w:sz w:val="20"/>
                <w:szCs w:val="20"/>
              </w:rPr>
              <w:t>=</w:t>
            </w:r>
            <w:r>
              <w:rPr>
                <w:rFonts w:ascii="宋体" w:hAnsi="宋体" w:hint="eastAsia"/>
                <w:kern w:val="0"/>
                <w:sz w:val="20"/>
                <w:szCs w:val="20"/>
              </w:rPr>
              <w:t>（实际支付进度</w:t>
            </w:r>
            <w:r>
              <w:rPr>
                <w:rFonts w:ascii="宋体" w:hAnsi="宋体"/>
                <w:kern w:val="0"/>
                <w:sz w:val="20"/>
                <w:szCs w:val="20"/>
              </w:rPr>
              <w:t>/</w:t>
            </w:r>
            <w:r>
              <w:rPr>
                <w:rFonts w:ascii="宋体" w:hAnsi="宋体" w:hint="eastAsia"/>
                <w:kern w:val="0"/>
                <w:sz w:val="20"/>
                <w:szCs w:val="20"/>
              </w:rPr>
              <w:t>既定支付进度）</w:t>
            </w:r>
            <w:r>
              <w:rPr>
                <w:rFonts w:ascii="宋体" w:hint="eastAsia"/>
                <w:kern w:val="0"/>
                <w:sz w:val="20"/>
                <w:szCs w:val="20"/>
              </w:rPr>
              <w:t>×</w:t>
            </w:r>
            <w:r>
              <w:rPr>
                <w:rFonts w:ascii="宋体" w:hAnsi="宋体"/>
                <w:kern w:val="0"/>
                <w:sz w:val="20"/>
                <w:szCs w:val="20"/>
              </w:rPr>
              <w:t>100%</w:t>
            </w:r>
            <w:r>
              <w:rPr>
                <w:rFonts w:ascii="宋体" w:hAnsi="宋体" w:hint="eastAsia"/>
                <w:kern w:val="0"/>
                <w:sz w:val="20"/>
                <w:szCs w:val="20"/>
              </w:rPr>
              <w:t>。完成年终进度的计</w:t>
            </w:r>
            <w:r>
              <w:rPr>
                <w:rFonts w:ascii="宋体" w:hAnsi="宋体"/>
                <w:kern w:val="0"/>
                <w:sz w:val="20"/>
                <w:szCs w:val="20"/>
              </w:rPr>
              <w:t>1</w:t>
            </w:r>
            <w:r>
              <w:rPr>
                <w:rFonts w:ascii="宋体" w:hAnsi="宋体" w:hint="eastAsia"/>
                <w:kern w:val="0"/>
                <w:sz w:val="20"/>
                <w:szCs w:val="20"/>
              </w:rPr>
              <w:t>分，按季度完成预算进度的计</w:t>
            </w:r>
            <w:r>
              <w:rPr>
                <w:rFonts w:ascii="宋体" w:hAnsi="宋体"/>
                <w:kern w:val="0"/>
                <w:sz w:val="20"/>
                <w:szCs w:val="20"/>
              </w:rPr>
              <w:t>1</w:t>
            </w:r>
            <w:r>
              <w:rPr>
                <w:rFonts w:ascii="宋体" w:hAnsi="宋体" w:hint="eastAsia"/>
                <w:kern w:val="0"/>
                <w:sz w:val="20"/>
                <w:szCs w:val="20"/>
              </w:rPr>
              <w:t>分。</w:t>
            </w:r>
            <w:r>
              <w:rPr>
                <w:rFonts w:ascii="宋体"/>
                <w:kern w:val="0"/>
                <w:sz w:val="20"/>
                <w:szCs w:val="20"/>
              </w:rPr>
              <w:br/>
            </w:r>
            <w:r>
              <w:rPr>
                <w:rFonts w:ascii="宋体" w:hAnsi="宋体" w:hint="eastAsia"/>
                <w:kern w:val="0"/>
                <w:sz w:val="20"/>
                <w:szCs w:val="20"/>
              </w:rPr>
              <w:t>实际支付进度：部门（单位）在某一时点的支出预算执行总数与年度支出预算数的比率。</w:t>
            </w:r>
            <w:r>
              <w:rPr>
                <w:rFonts w:ascii="宋体"/>
                <w:kern w:val="0"/>
                <w:sz w:val="20"/>
                <w:szCs w:val="20"/>
              </w:rPr>
              <w:br/>
            </w:r>
            <w:r>
              <w:rPr>
                <w:rFonts w:ascii="宋体" w:hAnsi="宋体" w:hint="eastAsia"/>
                <w:kern w:val="0"/>
                <w:sz w:val="20"/>
                <w:szCs w:val="20"/>
              </w:rPr>
              <w:t>既定支付进度：由部门（单位）在申报部门整体绩效目标时，参照序时支付进度、前三年支付进度、同级部门平均支付进度水平等确定的，在某一时点应达到的支付进度（比率）。</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2</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实际支付进度与既定支付进度同步</w:t>
            </w:r>
          </w:p>
        </w:tc>
      </w:tr>
      <w:tr w:rsidR="00597B9D" w:rsidTr="009930A1">
        <w:trPr>
          <w:trHeight w:val="3434"/>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结转结余率（</w:t>
            </w:r>
            <w:r>
              <w:rPr>
                <w:rFonts w:ascii="宋体" w:hAnsi="宋体"/>
                <w:kern w:val="0"/>
                <w:sz w:val="20"/>
                <w:szCs w:val="20"/>
              </w:rPr>
              <w:t>2</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部门（单位）本年度结转结余总额与支出预算数的比率，用以反映和考核部门（单位）对本年度结转结余资金的实际控制程度。</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结转结余率</w:t>
            </w:r>
            <w:r>
              <w:rPr>
                <w:rFonts w:ascii="宋体" w:hAnsi="宋体"/>
                <w:kern w:val="0"/>
                <w:sz w:val="20"/>
                <w:szCs w:val="20"/>
              </w:rPr>
              <w:t>=</w:t>
            </w:r>
            <w:r>
              <w:rPr>
                <w:rFonts w:ascii="宋体" w:hAnsi="宋体" w:hint="eastAsia"/>
                <w:kern w:val="0"/>
                <w:sz w:val="20"/>
                <w:szCs w:val="20"/>
              </w:rPr>
              <w:t>结转结余总额</w:t>
            </w:r>
            <w:r>
              <w:rPr>
                <w:rFonts w:ascii="宋体" w:hAnsi="宋体"/>
                <w:kern w:val="0"/>
                <w:sz w:val="20"/>
                <w:szCs w:val="20"/>
              </w:rPr>
              <w:t>/</w:t>
            </w:r>
            <w:r>
              <w:rPr>
                <w:rFonts w:ascii="宋体" w:hAnsi="宋体" w:hint="eastAsia"/>
                <w:kern w:val="0"/>
                <w:sz w:val="20"/>
                <w:szCs w:val="20"/>
              </w:rPr>
              <w:t>支出预算数</w:t>
            </w:r>
            <w:r>
              <w:rPr>
                <w:rFonts w:ascii="宋体" w:hint="eastAsia"/>
                <w:kern w:val="0"/>
                <w:sz w:val="20"/>
                <w:szCs w:val="20"/>
              </w:rPr>
              <w:t>×</w:t>
            </w:r>
            <w:r>
              <w:rPr>
                <w:rFonts w:ascii="宋体" w:hAnsi="宋体"/>
                <w:kern w:val="0"/>
                <w:sz w:val="20"/>
                <w:szCs w:val="20"/>
              </w:rPr>
              <w:t>100%</w:t>
            </w:r>
            <w:r>
              <w:rPr>
                <w:rFonts w:ascii="宋体" w:hAnsi="宋体" w:hint="eastAsia"/>
                <w:kern w:val="0"/>
                <w:sz w:val="20"/>
                <w:szCs w:val="20"/>
              </w:rPr>
              <w:t>。低于</w:t>
            </w:r>
            <w:r>
              <w:rPr>
                <w:rFonts w:ascii="宋体" w:hAnsi="宋体"/>
                <w:kern w:val="0"/>
                <w:sz w:val="20"/>
                <w:szCs w:val="20"/>
              </w:rPr>
              <w:t>5%</w:t>
            </w:r>
            <w:r>
              <w:rPr>
                <w:rFonts w:ascii="宋体" w:hAnsi="宋体" w:hint="eastAsia"/>
                <w:kern w:val="0"/>
                <w:sz w:val="20"/>
                <w:szCs w:val="20"/>
              </w:rPr>
              <w:t>的计</w:t>
            </w:r>
            <w:r>
              <w:rPr>
                <w:rFonts w:ascii="宋体" w:hAnsi="宋体"/>
                <w:kern w:val="0"/>
                <w:sz w:val="20"/>
                <w:szCs w:val="20"/>
              </w:rPr>
              <w:t>1</w:t>
            </w:r>
            <w:r>
              <w:rPr>
                <w:rFonts w:ascii="宋体" w:hAnsi="宋体" w:hint="eastAsia"/>
                <w:kern w:val="0"/>
                <w:sz w:val="20"/>
                <w:szCs w:val="20"/>
              </w:rPr>
              <w:t>分，每超过</w:t>
            </w:r>
            <w:r>
              <w:rPr>
                <w:rFonts w:ascii="宋体" w:hAnsi="宋体"/>
                <w:kern w:val="0"/>
                <w:sz w:val="20"/>
                <w:szCs w:val="20"/>
              </w:rPr>
              <w:t>5</w:t>
            </w:r>
            <w:r>
              <w:rPr>
                <w:rFonts w:ascii="宋体" w:hAnsi="宋体" w:hint="eastAsia"/>
                <w:kern w:val="0"/>
                <w:sz w:val="20"/>
                <w:szCs w:val="20"/>
              </w:rPr>
              <w:t>个百分点扣</w:t>
            </w:r>
            <w:r>
              <w:rPr>
                <w:rFonts w:ascii="宋体" w:hAnsi="宋体"/>
                <w:kern w:val="0"/>
                <w:sz w:val="20"/>
                <w:szCs w:val="20"/>
              </w:rPr>
              <w:t>1</w:t>
            </w:r>
            <w:r>
              <w:rPr>
                <w:rFonts w:ascii="宋体" w:hAnsi="宋体" w:hint="eastAsia"/>
                <w:kern w:val="0"/>
                <w:sz w:val="20"/>
                <w:szCs w:val="20"/>
              </w:rPr>
              <w:t>分，扣完为止。</w:t>
            </w:r>
            <w:r>
              <w:rPr>
                <w:rFonts w:ascii="宋体"/>
                <w:kern w:val="0"/>
                <w:sz w:val="20"/>
                <w:szCs w:val="20"/>
              </w:rPr>
              <w:br/>
            </w:r>
            <w:r>
              <w:rPr>
                <w:rFonts w:ascii="宋体" w:hAnsi="宋体" w:hint="eastAsia"/>
                <w:kern w:val="0"/>
                <w:sz w:val="20"/>
                <w:szCs w:val="20"/>
              </w:rPr>
              <w:t>结转结余总额：部门（单位）本年度的结转资金与结余资金之和（以决算数为准）。</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1</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结转结余额为</w:t>
            </w:r>
            <w:r>
              <w:rPr>
                <w:rFonts w:ascii="宋体"/>
                <w:kern w:val="0"/>
                <w:sz w:val="20"/>
                <w:szCs w:val="20"/>
              </w:rPr>
              <w:t>0</w:t>
            </w:r>
          </w:p>
          <w:p w:rsidR="00597B9D" w:rsidRDefault="00597B9D">
            <w:pPr>
              <w:widowControl/>
              <w:jc w:val="left"/>
              <w:rPr>
                <w:rFonts w:ascii="宋体"/>
                <w:kern w:val="0"/>
                <w:sz w:val="20"/>
                <w:szCs w:val="20"/>
              </w:rPr>
            </w:pPr>
          </w:p>
        </w:tc>
      </w:tr>
      <w:tr w:rsidR="00597B9D" w:rsidTr="009930A1">
        <w:trPr>
          <w:trHeight w:val="3092"/>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结转结余变动率（</w:t>
            </w:r>
            <w:r>
              <w:rPr>
                <w:rFonts w:ascii="宋体" w:hAnsi="宋体"/>
                <w:kern w:val="0"/>
                <w:sz w:val="20"/>
                <w:szCs w:val="20"/>
              </w:rPr>
              <w:t>2</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部门（单位）本年度结转结余资金总额与上年度结转结余资金总额的变动比率，用以反映和考核部门（单位）对控制结转结余资金的努力程度。</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结转结余变动率</w:t>
            </w:r>
            <w:r>
              <w:rPr>
                <w:rFonts w:ascii="宋体" w:hAnsi="宋体"/>
                <w:kern w:val="0"/>
                <w:sz w:val="20"/>
                <w:szCs w:val="20"/>
              </w:rPr>
              <w:t>=[</w:t>
            </w:r>
            <w:r>
              <w:rPr>
                <w:rFonts w:ascii="宋体" w:hAnsi="宋体" w:hint="eastAsia"/>
                <w:kern w:val="0"/>
                <w:sz w:val="20"/>
                <w:szCs w:val="20"/>
              </w:rPr>
              <w:t>（本年度累计结转结余资金总额</w:t>
            </w:r>
            <w:r>
              <w:rPr>
                <w:rFonts w:ascii="宋体"/>
                <w:kern w:val="0"/>
                <w:sz w:val="20"/>
                <w:szCs w:val="20"/>
              </w:rPr>
              <w:t>-</w:t>
            </w:r>
            <w:r>
              <w:rPr>
                <w:rFonts w:ascii="宋体" w:hAnsi="宋体" w:hint="eastAsia"/>
                <w:kern w:val="0"/>
                <w:sz w:val="20"/>
                <w:szCs w:val="20"/>
              </w:rPr>
              <w:t>上年度累计结转结余资金总额）</w:t>
            </w:r>
            <w:r>
              <w:rPr>
                <w:rFonts w:ascii="宋体" w:hAnsi="宋体"/>
                <w:kern w:val="0"/>
                <w:sz w:val="20"/>
                <w:szCs w:val="20"/>
              </w:rPr>
              <w:t>/</w:t>
            </w:r>
            <w:r>
              <w:rPr>
                <w:rFonts w:ascii="宋体" w:hAnsi="宋体" w:hint="eastAsia"/>
                <w:kern w:val="0"/>
                <w:sz w:val="20"/>
                <w:szCs w:val="20"/>
              </w:rPr>
              <w:t>上年度累计结转结余资金总额</w:t>
            </w:r>
            <w:r>
              <w:rPr>
                <w:rFonts w:ascii="宋体" w:hAnsi="宋体"/>
                <w:kern w:val="0"/>
                <w:sz w:val="20"/>
                <w:szCs w:val="20"/>
              </w:rPr>
              <w:t>]</w:t>
            </w:r>
            <w:r>
              <w:rPr>
                <w:rFonts w:ascii="宋体" w:hAnsi="宋体" w:hint="eastAsia"/>
                <w:kern w:val="0"/>
                <w:sz w:val="20"/>
                <w:szCs w:val="20"/>
              </w:rPr>
              <w:t>×</w:t>
            </w:r>
            <w:r>
              <w:rPr>
                <w:rFonts w:ascii="宋体" w:hAnsi="宋体"/>
                <w:kern w:val="0"/>
                <w:sz w:val="20"/>
                <w:szCs w:val="20"/>
              </w:rPr>
              <w:t>100%</w:t>
            </w:r>
            <w:r>
              <w:rPr>
                <w:rFonts w:ascii="宋体" w:hAnsi="宋体" w:hint="eastAsia"/>
                <w:kern w:val="0"/>
                <w:sz w:val="20"/>
                <w:szCs w:val="20"/>
              </w:rPr>
              <w:t>。（低于</w:t>
            </w:r>
            <w:r>
              <w:rPr>
                <w:rFonts w:ascii="宋体" w:hAnsi="宋体"/>
                <w:kern w:val="0"/>
                <w:sz w:val="20"/>
                <w:szCs w:val="20"/>
              </w:rPr>
              <w:t>15%</w:t>
            </w:r>
            <w:r>
              <w:rPr>
                <w:rFonts w:ascii="宋体" w:hAnsi="宋体" w:hint="eastAsia"/>
                <w:kern w:val="0"/>
                <w:sz w:val="20"/>
                <w:szCs w:val="20"/>
              </w:rPr>
              <w:t>的计</w:t>
            </w:r>
            <w:r>
              <w:rPr>
                <w:rFonts w:ascii="宋体" w:hAnsi="宋体"/>
                <w:kern w:val="0"/>
                <w:sz w:val="20"/>
                <w:szCs w:val="20"/>
              </w:rPr>
              <w:t>2</w:t>
            </w:r>
            <w:r>
              <w:rPr>
                <w:rFonts w:ascii="宋体" w:hAnsi="宋体" w:hint="eastAsia"/>
                <w:kern w:val="0"/>
                <w:sz w:val="20"/>
                <w:szCs w:val="20"/>
              </w:rPr>
              <w:t>分，每超过</w:t>
            </w:r>
            <w:r>
              <w:rPr>
                <w:rFonts w:ascii="宋体" w:hAnsi="宋体"/>
                <w:kern w:val="0"/>
                <w:sz w:val="20"/>
                <w:szCs w:val="20"/>
              </w:rPr>
              <w:t>5</w:t>
            </w:r>
            <w:r>
              <w:rPr>
                <w:rFonts w:ascii="宋体" w:hAnsi="宋体" w:hint="eastAsia"/>
                <w:kern w:val="0"/>
                <w:sz w:val="20"/>
                <w:szCs w:val="20"/>
              </w:rPr>
              <w:t>个百分点扣</w:t>
            </w:r>
            <w:r>
              <w:rPr>
                <w:rFonts w:ascii="宋体" w:hAnsi="宋体"/>
                <w:kern w:val="0"/>
                <w:sz w:val="20"/>
                <w:szCs w:val="20"/>
              </w:rPr>
              <w:t>1</w:t>
            </w:r>
            <w:r>
              <w:rPr>
                <w:rFonts w:ascii="宋体" w:hAnsi="宋体" w:hint="eastAsia"/>
                <w:kern w:val="0"/>
                <w:sz w:val="20"/>
                <w:szCs w:val="20"/>
              </w:rPr>
              <w:t>分，扣完为止）</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结转结余变动率</w:t>
            </w:r>
            <w:r>
              <w:rPr>
                <w:rFonts w:ascii="宋体" w:hAnsi="宋体"/>
                <w:kern w:val="0"/>
                <w:sz w:val="20"/>
                <w:szCs w:val="20"/>
              </w:rPr>
              <w:t>=</w:t>
            </w:r>
            <w:r>
              <w:rPr>
                <w:rFonts w:ascii="宋体" w:hAnsi="宋体" w:hint="eastAsia"/>
                <w:kern w:val="0"/>
                <w:sz w:val="20"/>
                <w:szCs w:val="20"/>
              </w:rPr>
              <w:t>（</w:t>
            </w:r>
            <w:r>
              <w:rPr>
                <w:rFonts w:ascii="宋体" w:hAnsi="宋体"/>
                <w:kern w:val="0"/>
                <w:sz w:val="20"/>
                <w:szCs w:val="20"/>
              </w:rPr>
              <w:t>0-1365671.63</w:t>
            </w:r>
            <w:r>
              <w:rPr>
                <w:rFonts w:ascii="宋体" w:hAnsi="宋体" w:hint="eastAsia"/>
                <w:kern w:val="0"/>
                <w:sz w:val="20"/>
                <w:szCs w:val="20"/>
              </w:rPr>
              <w:t>）</w:t>
            </w:r>
            <w:r>
              <w:rPr>
                <w:rFonts w:ascii="宋体" w:hAnsi="宋体"/>
                <w:kern w:val="0"/>
                <w:sz w:val="20"/>
                <w:szCs w:val="20"/>
              </w:rPr>
              <w:t>/3718967.51</w:t>
            </w:r>
            <w:r>
              <w:rPr>
                <w:rFonts w:ascii="宋体" w:hAnsi="宋体" w:hint="eastAsia"/>
                <w:kern w:val="0"/>
                <w:sz w:val="20"/>
                <w:szCs w:val="20"/>
              </w:rPr>
              <w:t>＝</w:t>
            </w:r>
            <w:r>
              <w:rPr>
                <w:rFonts w:ascii="宋体" w:hAnsi="宋体"/>
                <w:kern w:val="0"/>
                <w:sz w:val="20"/>
                <w:szCs w:val="20"/>
              </w:rPr>
              <w:t>-100%</w:t>
            </w:r>
          </w:p>
        </w:tc>
      </w:tr>
      <w:tr w:rsidR="00597B9D" w:rsidTr="009930A1">
        <w:trPr>
          <w:trHeight w:val="2947"/>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公用经费控制率（</w:t>
            </w:r>
            <w:r>
              <w:rPr>
                <w:rFonts w:ascii="宋体" w:hAnsi="宋体"/>
                <w:kern w:val="0"/>
                <w:sz w:val="20"/>
                <w:szCs w:val="20"/>
              </w:rPr>
              <w:t>2</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部门（单位）本年度实际支出的公用经费总额与预算安排的公用经费总额的比率，用以反映和考核部门</w:t>
            </w:r>
            <w:r>
              <w:rPr>
                <w:rFonts w:ascii="宋体" w:hAnsi="宋体" w:hint="eastAsia"/>
                <w:spacing w:val="-16"/>
                <w:kern w:val="0"/>
                <w:sz w:val="20"/>
                <w:szCs w:val="20"/>
              </w:rPr>
              <w:t>（单位）对机构运转成本的实际控制程度。</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公用经费控制率</w:t>
            </w:r>
            <w:r>
              <w:rPr>
                <w:rFonts w:ascii="宋体" w:hAnsi="宋体"/>
                <w:kern w:val="0"/>
                <w:sz w:val="20"/>
                <w:szCs w:val="20"/>
              </w:rPr>
              <w:t>=</w:t>
            </w:r>
            <w:r>
              <w:rPr>
                <w:rFonts w:ascii="宋体" w:hAnsi="宋体" w:hint="eastAsia"/>
                <w:kern w:val="0"/>
                <w:sz w:val="20"/>
                <w:szCs w:val="20"/>
              </w:rPr>
              <w:t>（实际支出公用经费总额</w:t>
            </w:r>
            <w:r>
              <w:rPr>
                <w:rFonts w:ascii="宋体" w:hAnsi="宋体"/>
                <w:kern w:val="0"/>
                <w:sz w:val="20"/>
                <w:szCs w:val="20"/>
              </w:rPr>
              <w:t>/</w:t>
            </w:r>
            <w:r>
              <w:rPr>
                <w:rFonts w:ascii="宋体" w:hAnsi="宋体" w:hint="eastAsia"/>
                <w:kern w:val="0"/>
                <w:sz w:val="20"/>
                <w:szCs w:val="20"/>
              </w:rPr>
              <w:t>预算安排公用经费总额）</w:t>
            </w:r>
            <w:r>
              <w:rPr>
                <w:rFonts w:ascii="宋体" w:hint="eastAsia"/>
                <w:kern w:val="0"/>
                <w:sz w:val="20"/>
                <w:szCs w:val="20"/>
              </w:rPr>
              <w:t>×</w:t>
            </w:r>
            <w:r>
              <w:rPr>
                <w:rFonts w:ascii="宋体" w:hAnsi="宋体"/>
                <w:kern w:val="0"/>
                <w:sz w:val="20"/>
                <w:szCs w:val="20"/>
              </w:rPr>
              <w:t>100%</w:t>
            </w:r>
            <w:r>
              <w:rPr>
                <w:rFonts w:ascii="宋体" w:hAnsi="宋体" w:hint="eastAsia"/>
                <w:kern w:val="0"/>
                <w:sz w:val="20"/>
                <w:szCs w:val="20"/>
              </w:rPr>
              <w:t>。（为</w:t>
            </w:r>
            <w:r>
              <w:rPr>
                <w:rFonts w:ascii="宋体" w:hAnsi="宋体"/>
                <w:kern w:val="0"/>
                <w:sz w:val="20"/>
                <w:szCs w:val="20"/>
              </w:rPr>
              <w:t>100%</w:t>
            </w:r>
            <w:r>
              <w:rPr>
                <w:rFonts w:ascii="宋体" w:hAnsi="宋体" w:hint="eastAsia"/>
                <w:kern w:val="0"/>
                <w:sz w:val="20"/>
                <w:szCs w:val="20"/>
              </w:rPr>
              <w:t>的计</w:t>
            </w:r>
            <w:r>
              <w:rPr>
                <w:rFonts w:ascii="宋体" w:hAnsi="宋体"/>
                <w:kern w:val="0"/>
                <w:sz w:val="20"/>
                <w:szCs w:val="20"/>
              </w:rPr>
              <w:t>2</w:t>
            </w:r>
            <w:r>
              <w:rPr>
                <w:rFonts w:ascii="宋体" w:hAnsi="宋体" w:hint="eastAsia"/>
                <w:kern w:val="0"/>
                <w:sz w:val="20"/>
                <w:szCs w:val="20"/>
              </w:rPr>
              <w:t>分，每超过</w:t>
            </w:r>
            <w:r>
              <w:rPr>
                <w:rFonts w:ascii="宋体" w:hAnsi="宋体"/>
                <w:kern w:val="0"/>
                <w:sz w:val="20"/>
                <w:szCs w:val="20"/>
              </w:rPr>
              <w:t>1</w:t>
            </w:r>
            <w:r>
              <w:rPr>
                <w:rFonts w:ascii="宋体" w:hAnsi="宋体" w:hint="eastAsia"/>
                <w:kern w:val="0"/>
                <w:sz w:val="20"/>
                <w:szCs w:val="20"/>
              </w:rPr>
              <w:t>个百分点扣</w:t>
            </w:r>
            <w:r>
              <w:rPr>
                <w:rFonts w:ascii="宋体" w:hAnsi="宋体"/>
                <w:kern w:val="0"/>
                <w:sz w:val="20"/>
                <w:szCs w:val="20"/>
              </w:rPr>
              <w:t>0.1</w:t>
            </w:r>
            <w:r>
              <w:rPr>
                <w:rFonts w:ascii="宋体" w:hAnsi="宋体" w:hint="eastAsia"/>
                <w:kern w:val="0"/>
                <w:sz w:val="20"/>
                <w:szCs w:val="20"/>
              </w:rPr>
              <w:t>分，扣完为止）</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2</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公用经费控制率</w:t>
            </w:r>
            <w:r>
              <w:rPr>
                <w:rFonts w:ascii="宋体" w:hAnsi="宋体"/>
                <w:kern w:val="0"/>
                <w:sz w:val="20"/>
                <w:szCs w:val="20"/>
              </w:rPr>
              <w:t>=78099.39/99600</w:t>
            </w:r>
            <w:r>
              <w:rPr>
                <w:rFonts w:ascii="宋体" w:hAnsi="宋体" w:hint="eastAsia"/>
                <w:kern w:val="0"/>
                <w:sz w:val="20"/>
                <w:szCs w:val="20"/>
              </w:rPr>
              <w:t>＝</w:t>
            </w:r>
            <w:r>
              <w:rPr>
                <w:rFonts w:ascii="宋体" w:hAnsi="宋体"/>
                <w:kern w:val="0"/>
                <w:sz w:val="20"/>
                <w:szCs w:val="20"/>
              </w:rPr>
              <w:t>78.41%</w:t>
            </w:r>
          </w:p>
        </w:tc>
      </w:tr>
      <w:tr w:rsidR="00597B9D" w:rsidTr="009930A1">
        <w:trPr>
          <w:trHeight w:val="2775"/>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int="eastAsia"/>
                <w:kern w:val="0"/>
                <w:sz w:val="20"/>
                <w:szCs w:val="20"/>
              </w:rPr>
              <w:t>“</w:t>
            </w:r>
            <w:r>
              <w:rPr>
                <w:rFonts w:ascii="宋体" w:hAnsi="宋体" w:hint="eastAsia"/>
                <w:kern w:val="0"/>
                <w:sz w:val="20"/>
                <w:szCs w:val="20"/>
              </w:rPr>
              <w:t>三公经费</w:t>
            </w:r>
            <w:r>
              <w:rPr>
                <w:rFonts w:ascii="宋体" w:hint="eastAsia"/>
                <w:kern w:val="0"/>
                <w:sz w:val="20"/>
                <w:szCs w:val="20"/>
              </w:rPr>
              <w:t>”</w:t>
            </w:r>
            <w:r>
              <w:rPr>
                <w:rFonts w:ascii="宋体" w:hAnsi="宋体" w:hint="eastAsia"/>
                <w:kern w:val="0"/>
                <w:sz w:val="20"/>
                <w:szCs w:val="20"/>
              </w:rPr>
              <w:t>控制率（</w:t>
            </w:r>
            <w:r>
              <w:rPr>
                <w:rFonts w:ascii="宋体" w:hAnsi="宋体"/>
                <w:kern w:val="0"/>
                <w:sz w:val="20"/>
                <w:szCs w:val="20"/>
              </w:rPr>
              <w:t>2</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部门（单位）本年度</w:t>
            </w:r>
            <w:r>
              <w:rPr>
                <w:rFonts w:ascii="宋体" w:hint="eastAsia"/>
                <w:kern w:val="0"/>
                <w:sz w:val="20"/>
                <w:szCs w:val="20"/>
              </w:rPr>
              <w:t>“</w:t>
            </w:r>
            <w:r>
              <w:rPr>
                <w:rFonts w:ascii="宋体" w:hAnsi="宋体" w:hint="eastAsia"/>
                <w:kern w:val="0"/>
                <w:sz w:val="20"/>
                <w:szCs w:val="20"/>
              </w:rPr>
              <w:t>三公经费</w:t>
            </w:r>
            <w:r>
              <w:rPr>
                <w:rFonts w:ascii="宋体" w:hint="eastAsia"/>
                <w:kern w:val="0"/>
                <w:sz w:val="20"/>
                <w:szCs w:val="20"/>
              </w:rPr>
              <w:t>”</w:t>
            </w:r>
            <w:r>
              <w:rPr>
                <w:rFonts w:ascii="宋体" w:hAnsi="宋体" w:hint="eastAsia"/>
                <w:kern w:val="0"/>
                <w:sz w:val="20"/>
                <w:szCs w:val="20"/>
              </w:rPr>
              <w:t>实际支出数与预算安排数的比率，用以反映和考核部门（单位）对</w:t>
            </w:r>
            <w:r>
              <w:rPr>
                <w:rFonts w:ascii="宋体" w:hint="eastAsia"/>
                <w:kern w:val="0"/>
                <w:sz w:val="20"/>
                <w:szCs w:val="20"/>
              </w:rPr>
              <w:t>“</w:t>
            </w:r>
            <w:r>
              <w:rPr>
                <w:rFonts w:ascii="宋体" w:hAnsi="宋体" w:hint="eastAsia"/>
                <w:kern w:val="0"/>
                <w:sz w:val="20"/>
                <w:szCs w:val="20"/>
              </w:rPr>
              <w:t>三公经费</w:t>
            </w:r>
            <w:r>
              <w:rPr>
                <w:rFonts w:ascii="宋体" w:hint="eastAsia"/>
                <w:kern w:val="0"/>
                <w:sz w:val="20"/>
                <w:szCs w:val="20"/>
              </w:rPr>
              <w:t>”</w:t>
            </w:r>
            <w:r>
              <w:rPr>
                <w:rFonts w:ascii="宋体" w:hAnsi="宋体" w:hint="eastAsia"/>
                <w:kern w:val="0"/>
                <w:sz w:val="20"/>
                <w:szCs w:val="20"/>
              </w:rPr>
              <w:t>的实际控制程度。</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int="eastAsia"/>
                <w:kern w:val="0"/>
                <w:sz w:val="20"/>
                <w:szCs w:val="20"/>
              </w:rPr>
              <w:t>“</w:t>
            </w:r>
            <w:r>
              <w:rPr>
                <w:rFonts w:ascii="宋体" w:hAnsi="宋体" w:hint="eastAsia"/>
                <w:kern w:val="0"/>
                <w:sz w:val="20"/>
                <w:szCs w:val="20"/>
              </w:rPr>
              <w:t>三公经费</w:t>
            </w:r>
            <w:r>
              <w:rPr>
                <w:rFonts w:ascii="宋体" w:hint="eastAsia"/>
                <w:kern w:val="0"/>
                <w:sz w:val="20"/>
                <w:szCs w:val="20"/>
              </w:rPr>
              <w:t>”</w:t>
            </w:r>
            <w:r>
              <w:rPr>
                <w:rFonts w:ascii="宋体" w:hAnsi="宋体" w:hint="eastAsia"/>
                <w:kern w:val="0"/>
                <w:sz w:val="20"/>
                <w:szCs w:val="20"/>
              </w:rPr>
              <w:t>控制率</w:t>
            </w:r>
            <w:r>
              <w:rPr>
                <w:rFonts w:ascii="宋体" w:hAnsi="宋体"/>
                <w:kern w:val="0"/>
                <w:sz w:val="20"/>
                <w:szCs w:val="20"/>
              </w:rPr>
              <w:t>=</w:t>
            </w:r>
            <w:r>
              <w:rPr>
                <w:rFonts w:ascii="宋体" w:hAnsi="宋体" w:hint="eastAsia"/>
                <w:kern w:val="0"/>
                <w:sz w:val="20"/>
                <w:szCs w:val="20"/>
              </w:rPr>
              <w:t>（</w:t>
            </w:r>
            <w:r>
              <w:rPr>
                <w:rFonts w:ascii="宋体" w:hint="eastAsia"/>
                <w:kern w:val="0"/>
                <w:sz w:val="20"/>
                <w:szCs w:val="20"/>
              </w:rPr>
              <w:t>“</w:t>
            </w:r>
            <w:r>
              <w:rPr>
                <w:rFonts w:ascii="宋体" w:hAnsi="宋体" w:hint="eastAsia"/>
                <w:kern w:val="0"/>
                <w:sz w:val="20"/>
                <w:szCs w:val="20"/>
              </w:rPr>
              <w:t>三公经费</w:t>
            </w:r>
            <w:r>
              <w:rPr>
                <w:rFonts w:ascii="宋体" w:hint="eastAsia"/>
                <w:kern w:val="0"/>
                <w:sz w:val="20"/>
                <w:szCs w:val="20"/>
              </w:rPr>
              <w:t>”</w:t>
            </w:r>
            <w:r>
              <w:rPr>
                <w:rFonts w:ascii="宋体" w:hAnsi="宋体" w:hint="eastAsia"/>
                <w:kern w:val="0"/>
                <w:sz w:val="20"/>
                <w:szCs w:val="20"/>
              </w:rPr>
              <w:t>实际支出数</w:t>
            </w:r>
            <w:r>
              <w:rPr>
                <w:rFonts w:ascii="宋体" w:hAnsi="宋体"/>
                <w:kern w:val="0"/>
                <w:sz w:val="20"/>
                <w:szCs w:val="20"/>
              </w:rPr>
              <w:t>/</w:t>
            </w:r>
            <w:r>
              <w:rPr>
                <w:rFonts w:ascii="宋体" w:hAnsi="宋体" w:hint="eastAsia"/>
                <w:kern w:val="0"/>
                <w:sz w:val="20"/>
                <w:szCs w:val="20"/>
              </w:rPr>
              <w:t>“三公经费</w:t>
            </w:r>
            <w:r>
              <w:rPr>
                <w:rFonts w:ascii="宋体" w:hint="eastAsia"/>
                <w:kern w:val="0"/>
                <w:sz w:val="20"/>
                <w:szCs w:val="20"/>
              </w:rPr>
              <w:t>”</w:t>
            </w:r>
            <w:r>
              <w:rPr>
                <w:rFonts w:ascii="宋体" w:hAnsi="宋体" w:hint="eastAsia"/>
                <w:kern w:val="0"/>
                <w:sz w:val="20"/>
                <w:szCs w:val="20"/>
              </w:rPr>
              <w:t>预算安排数）</w:t>
            </w:r>
            <w:r>
              <w:rPr>
                <w:rFonts w:ascii="宋体" w:hint="eastAsia"/>
                <w:kern w:val="0"/>
                <w:sz w:val="20"/>
                <w:szCs w:val="20"/>
              </w:rPr>
              <w:t>×</w:t>
            </w:r>
            <w:r>
              <w:rPr>
                <w:rFonts w:ascii="宋体" w:hAnsi="宋体"/>
                <w:kern w:val="0"/>
                <w:sz w:val="20"/>
                <w:szCs w:val="20"/>
              </w:rPr>
              <w:t>100%</w:t>
            </w:r>
            <w:r>
              <w:rPr>
                <w:rFonts w:ascii="宋体" w:hAnsi="宋体" w:hint="eastAsia"/>
                <w:kern w:val="0"/>
                <w:sz w:val="20"/>
                <w:szCs w:val="20"/>
              </w:rPr>
              <w:t>。（为</w:t>
            </w:r>
            <w:r>
              <w:rPr>
                <w:rFonts w:ascii="宋体" w:hAnsi="宋体"/>
                <w:kern w:val="0"/>
                <w:sz w:val="20"/>
                <w:szCs w:val="20"/>
              </w:rPr>
              <w:t>100%</w:t>
            </w:r>
            <w:r>
              <w:rPr>
                <w:rFonts w:ascii="宋体" w:hAnsi="宋体" w:hint="eastAsia"/>
                <w:kern w:val="0"/>
                <w:sz w:val="20"/>
                <w:szCs w:val="20"/>
              </w:rPr>
              <w:t>的计</w:t>
            </w:r>
            <w:r>
              <w:rPr>
                <w:rFonts w:ascii="宋体" w:hAnsi="宋体"/>
                <w:kern w:val="0"/>
                <w:sz w:val="20"/>
                <w:szCs w:val="20"/>
              </w:rPr>
              <w:t>2</w:t>
            </w:r>
            <w:r>
              <w:rPr>
                <w:rFonts w:ascii="宋体" w:hAnsi="宋体" w:hint="eastAsia"/>
                <w:kern w:val="0"/>
                <w:sz w:val="20"/>
                <w:szCs w:val="20"/>
              </w:rPr>
              <w:t>分，每超过</w:t>
            </w:r>
            <w:r>
              <w:rPr>
                <w:rFonts w:ascii="宋体" w:hAnsi="宋体"/>
                <w:kern w:val="0"/>
                <w:sz w:val="20"/>
                <w:szCs w:val="20"/>
              </w:rPr>
              <w:t>1</w:t>
            </w:r>
            <w:r>
              <w:rPr>
                <w:rFonts w:ascii="宋体" w:hAnsi="宋体" w:hint="eastAsia"/>
                <w:kern w:val="0"/>
                <w:sz w:val="20"/>
                <w:szCs w:val="20"/>
              </w:rPr>
              <w:t>个百分点扣</w:t>
            </w:r>
            <w:r>
              <w:rPr>
                <w:rFonts w:ascii="宋体" w:hAnsi="宋体"/>
                <w:kern w:val="0"/>
                <w:sz w:val="20"/>
                <w:szCs w:val="20"/>
              </w:rPr>
              <w:t>0.5</w:t>
            </w:r>
            <w:r>
              <w:rPr>
                <w:rFonts w:ascii="宋体" w:hAnsi="宋体" w:hint="eastAsia"/>
                <w:kern w:val="0"/>
                <w:sz w:val="20"/>
                <w:szCs w:val="20"/>
              </w:rPr>
              <w:t>分，扣完为止）</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kern w:val="0"/>
                <w:sz w:val="24"/>
              </w:rPr>
              <w:t>2</w:t>
            </w:r>
            <w:r>
              <w:rPr>
                <w:rFonts w:ascii="宋体" w:hAnsi="宋体" w:hint="eastAsia"/>
                <w:kern w:val="0"/>
                <w:sz w:val="24"/>
              </w:rPr>
              <w:t xml:space="preserve">　</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w:t>
            </w:r>
            <w:r>
              <w:rPr>
                <w:rFonts w:ascii="宋体" w:hint="eastAsia"/>
                <w:kern w:val="0"/>
                <w:sz w:val="20"/>
                <w:szCs w:val="20"/>
              </w:rPr>
              <w:t>“</w:t>
            </w:r>
            <w:r>
              <w:rPr>
                <w:rFonts w:ascii="宋体" w:hAnsi="宋体" w:hint="eastAsia"/>
                <w:kern w:val="0"/>
                <w:sz w:val="20"/>
                <w:szCs w:val="20"/>
              </w:rPr>
              <w:t>三公经费</w:t>
            </w:r>
            <w:r>
              <w:rPr>
                <w:rFonts w:ascii="宋体" w:hint="eastAsia"/>
                <w:kern w:val="0"/>
                <w:sz w:val="20"/>
                <w:szCs w:val="20"/>
              </w:rPr>
              <w:t>”</w:t>
            </w:r>
            <w:r>
              <w:rPr>
                <w:rFonts w:ascii="宋体" w:hAnsi="宋体" w:hint="eastAsia"/>
                <w:kern w:val="0"/>
                <w:sz w:val="20"/>
                <w:szCs w:val="20"/>
              </w:rPr>
              <w:t>控制率</w:t>
            </w:r>
            <w:r>
              <w:rPr>
                <w:rFonts w:ascii="宋体" w:hAnsi="宋体"/>
                <w:kern w:val="0"/>
                <w:sz w:val="20"/>
                <w:szCs w:val="20"/>
              </w:rPr>
              <w:t>=1000/7000</w:t>
            </w:r>
            <w:r>
              <w:rPr>
                <w:rFonts w:ascii="宋体" w:hAnsi="宋体" w:hint="eastAsia"/>
                <w:kern w:val="0"/>
                <w:sz w:val="20"/>
                <w:szCs w:val="20"/>
              </w:rPr>
              <w:t>＝</w:t>
            </w:r>
            <w:r>
              <w:rPr>
                <w:rFonts w:ascii="宋体" w:hAnsi="宋体"/>
                <w:kern w:val="0"/>
                <w:sz w:val="20"/>
                <w:szCs w:val="20"/>
              </w:rPr>
              <w:t>14.28%</w:t>
            </w:r>
          </w:p>
        </w:tc>
      </w:tr>
      <w:tr w:rsidR="00597B9D" w:rsidTr="009930A1">
        <w:trPr>
          <w:trHeight w:val="2625"/>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政府采购执行率（</w:t>
            </w:r>
            <w:r>
              <w:rPr>
                <w:rFonts w:ascii="宋体" w:hAnsi="宋体"/>
                <w:kern w:val="0"/>
                <w:sz w:val="20"/>
                <w:szCs w:val="20"/>
              </w:rPr>
              <w:t>4</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部门（单位）本年度实际政府采购金额与年初政府采购预算的比率，用以反映和考核部门（单位）政府采购预算执行情况。</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政府采购执行率</w:t>
            </w:r>
            <w:r>
              <w:rPr>
                <w:rFonts w:ascii="宋体" w:hAnsi="宋体"/>
                <w:kern w:val="0"/>
                <w:sz w:val="20"/>
                <w:szCs w:val="20"/>
              </w:rPr>
              <w:t>=</w:t>
            </w:r>
            <w:r>
              <w:rPr>
                <w:rFonts w:ascii="宋体" w:hAnsi="宋体" w:hint="eastAsia"/>
                <w:kern w:val="0"/>
                <w:sz w:val="20"/>
                <w:szCs w:val="20"/>
              </w:rPr>
              <w:t>（实际政府采购金额</w:t>
            </w:r>
            <w:r>
              <w:rPr>
                <w:rFonts w:ascii="宋体" w:hAnsi="宋体"/>
                <w:kern w:val="0"/>
                <w:sz w:val="20"/>
                <w:szCs w:val="20"/>
              </w:rPr>
              <w:t>/</w:t>
            </w:r>
            <w:r>
              <w:rPr>
                <w:rFonts w:ascii="宋体" w:hAnsi="宋体" w:hint="eastAsia"/>
                <w:kern w:val="0"/>
                <w:sz w:val="20"/>
                <w:szCs w:val="20"/>
              </w:rPr>
              <w:t>政府采购预算数）</w:t>
            </w:r>
            <w:r>
              <w:rPr>
                <w:rFonts w:ascii="宋体" w:hint="eastAsia"/>
                <w:kern w:val="0"/>
                <w:sz w:val="20"/>
                <w:szCs w:val="20"/>
              </w:rPr>
              <w:t>×</w:t>
            </w:r>
            <w:r>
              <w:rPr>
                <w:rFonts w:ascii="宋体" w:hAnsi="宋体"/>
                <w:kern w:val="0"/>
                <w:sz w:val="20"/>
                <w:szCs w:val="20"/>
              </w:rPr>
              <w:t>100%</w:t>
            </w:r>
            <w:r>
              <w:rPr>
                <w:rFonts w:ascii="宋体" w:hAnsi="宋体" w:hint="eastAsia"/>
                <w:kern w:val="0"/>
                <w:sz w:val="20"/>
                <w:szCs w:val="20"/>
              </w:rPr>
              <w:t>。（为</w:t>
            </w:r>
            <w:r>
              <w:rPr>
                <w:rFonts w:ascii="宋体" w:hAnsi="宋体"/>
                <w:kern w:val="0"/>
                <w:sz w:val="20"/>
                <w:szCs w:val="20"/>
              </w:rPr>
              <w:t>100%</w:t>
            </w:r>
            <w:r>
              <w:rPr>
                <w:rFonts w:ascii="宋体" w:hAnsi="宋体" w:hint="eastAsia"/>
                <w:kern w:val="0"/>
                <w:sz w:val="20"/>
                <w:szCs w:val="20"/>
              </w:rPr>
              <w:t>的计</w:t>
            </w:r>
            <w:r>
              <w:rPr>
                <w:rFonts w:ascii="宋体" w:hAnsi="宋体"/>
                <w:kern w:val="0"/>
                <w:sz w:val="20"/>
                <w:szCs w:val="20"/>
              </w:rPr>
              <w:t>2</w:t>
            </w:r>
            <w:r>
              <w:rPr>
                <w:rFonts w:ascii="宋体" w:hAnsi="宋体" w:hint="eastAsia"/>
                <w:kern w:val="0"/>
                <w:sz w:val="20"/>
                <w:szCs w:val="20"/>
              </w:rPr>
              <w:t>分，每低于</w:t>
            </w:r>
            <w:r>
              <w:rPr>
                <w:rFonts w:ascii="宋体" w:hAnsi="宋体"/>
                <w:kern w:val="0"/>
                <w:sz w:val="20"/>
                <w:szCs w:val="20"/>
              </w:rPr>
              <w:t>1</w:t>
            </w:r>
            <w:r>
              <w:rPr>
                <w:rFonts w:ascii="宋体" w:hAnsi="宋体" w:hint="eastAsia"/>
                <w:kern w:val="0"/>
                <w:sz w:val="20"/>
                <w:szCs w:val="20"/>
              </w:rPr>
              <w:t>个百分点扣</w:t>
            </w:r>
            <w:r>
              <w:rPr>
                <w:rFonts w:ascii="宋体" w:hAnsi="宋体"/>
                <w:kern w:val="0"/>
                <w:sz w:val="20"/>
                <w:szCs w:val="20"/>
              </w:rPr>
              <w:t>0.5</w:t>
            </w:r>
            <w:r>
              <w:rPr>
                <w:rFonts w:ascii="宋体" w:hAnsi="宋体" w:hint="eastAsia"/>
                <w:kern w:val="0"/>
                <w:sz w:val="20"/>
                <w:szCs w:val="20"/>
              </w:rPr>
              <w:t>分，扣完为止）</w:t>
            </w:r>
            <w:r>
              <w:rPr>
                <w:rFonts w:ascii="宋体"/>
                <w:kern w:val="0"/>
                <w:sz w:val="20"/>
                <w:szCs w:val="20"/>
              </w:rPr>
              <w:br/>
            </w:r>
            <w:r>
              <w:rPr>
                <w:rFonts w:ascii="宋体" w:hAnsi="宋体" w:hint="eastAsia"/>
                <w:kern w:val="0"/>
                <w:sz w:val="20"/>
                <w:szCs w:val="20"/>
              </w:rPr>
              <w:t>政府采购预算：采购机关根据事业发展计划和行政任务编制的、并经过规定程序批准的年度政府采购计划。</w:t>
            </w:r>
            <w:r>
              <w:rPr>
                <w:rFonts w:ascii="宋体" w:hAnsi="宋体"/>
                <w:kern w:val="0"/>
                <w:sz w:val="20"/>
                <w:szCs w:val="20"/>
              </w:rPr>
              <w:t xml:space="preserve"> </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无政府采购</w:t>
            </w:r>
          </w:p>
        </w:tc>
      </w:tr>
      <w:tr w:rsidR="00597B9D" w:rsidTr="009930A1">
        <w:trPr>
          <w:trHeight w:val="3247"/>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val="restart"/>
            <w:tcBorders>
              <w:top w:val="nil"/>
              <w:left w:val="single" w:sz="4" w:space="0" w:color="auto"/>
              <w:bottom w:val="single" w:sz="4" w:space="0" w:color="auto"/>
              <w:right w:val="single" w:sz="4" w:space="0" w:color="auto"/>
            </w:tcBorders>
            <w:vAlign w:val="center"/>
          </w:tcPr>
          <w:p w:rsidR="00597B9D" w:rsidRDefault="00597B9D">
            <w:pPr>
              <w:widowControl/>
              <w:jc w:val="center"/>
              <w:rPr>
                <w:rFonts w:ascii="宋体"/>
                <w:spacing w:val="-20"/>
                <w:kern w:val="0"/>
                <w:sz w:val="20"/>
                <w:szCs w:val="20"/>
              </w:rPr>
            </w:pPr>
            <w:r>
              <w:rPr>
                <w:rFonts w:ascii="宋体" w:hAnsi="宋体" w:hint="eastAsia"/>
                <w:spacing w:val="-20"/>
                <w:kern w:val="0"/>
                <w:sz w:val="20"/>
                <w:szCs w:val="20"/>
              </w:rPr>
              <w:t>预算管理（</w:t>
            </w:r>
            <w:r>
              <w:rPr>
                <w:rFonts w:ascii="宋体" w:hAnsi="宋体"/>
                <w:spacing w:val="-20"/>
                <w:kern w:val="0"/>
                <w:sz w:val="20"/>
                <w:szCs w:val="20"/>
              </w:rPr>
              <w:t>5</w:t>
            </w:r>
            <w:r>
              <w:rPr>
                <w:rFonts w:ascii="宋体" w:hAnsi="宋体" w:hint="eastAsia"/>
                <w:spacing w:val="-20"/>
                <w:kern w:val="0"/>
                <w:sz w:val="20"/>
                <w:szCs w:val="20"/>
              </w:rPr>
              <w:t>分）</w:t>
            </w: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管理制度健全性（</w:t>
            </w:r>
            <w:r>
              <w:rPr>
                <w:rFonts w:ascii="宋体" w:hAnsi="宋体"/>
                <w:kern w:val="0"/>
                <w:sz w:val="20"/>
                <w:szCs w:val="20"/>
              </w:rPr>
              <w:t>2</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部门（单位）为加强预算管理、规范财务行为而制定的管理制度是否健全完整，用以反映和考核部门（单位）预算管理制度对完成主要职责或促进事业发展的保障情况。</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cs="宋体" w:hint="eastAsia"/>
                <w:kern w:val="0"/>
                <w:sz w:val="20"/>
                <w:szCs w:val="20"/>
              </w:rPr>
              <w:t>①</w:t>
            </w:r>
            <w:r>
              <w:rPr>
                <w:rFonts w:ascii="宋体" w:hAnsi="宋体" w:hint="eastAsia"/>
                <w:kern w:val="0"/>
                <w:sz w:val="20"/>
                <w:szCs w:val="20"/>
              </w:rPr>
              <w:t>是否已制定或具有预算资金管理办法、内部财务管理制度、会计核算制度等管理制度；（</w:t>
            </w:r>
            <w:r>
              <w:rPr>
                <w:rFonts w:ascii="宋体" w:hAnsi="宋体"/>
                <w:kern w:val="0"/>
                <w:sz w:val="20"/>
                <w:szCs w:val="20"/>
              </w:rPr>
              <w:t>1</w:t>
            </w:r>
            <w:r>
              <w:rPr>
                <w:rFonts w:ascii="宋体" w:hAnsi="宋体" w:hint="eastAsia"/>
                <w:kern w:val="0"/>
                <w:sz w:val="20"/>
                <w:szCs w:val="20"/>
              </w:rPr>
              <w:t>分）</w:t>
            </w:r>
            <w:r>
              <w:rPr>
                <w:rFonts w:ascii="宋体"/>
                <w:kern w:val="0"/>
                <w:sz w:val="20"/>
                <w:szCs w:val="20"/>
              </w:rPr>
              <w:br/>
            </w:r>
            <w:r>
              <w:rPr>
                <w:rFonts w:ascii="宋体" w:hAnsi="宋体" w:cs="宋体" w:hint="eastAsia"/>
                <w:kern w:val="0"/>
                <w:sz w:val="20"/>
                <w:szCs w:val="20"/>
              </w:rPr>
              <w:t>②</w:t>
            </w:r>
            <w:r>
              <w:rPr>
                <w:rFonts w:ascii="宋体" w:hAnsi="宋体" w:hint="eastAsia"/>
                <w:kern w:val="0"/>
                <w:sz w:val="20"/>
                <w:szCs w:val="20"/>
              </w:rPr>
              <w:t>相</w:t>
            </w:r>
            <w:r>
              <w:rPr>
                <w:rFonts w:ascii="宋体" w:hAnsi="宋体" w:hint="eastAsia"/>
                <w:spacing w:val="-16"/>
                <w:kern w:val="0"/>
                <w:sz w:val="20"/>
                <w:szCs w:val="20"/>
              </w:rPr>
              <w:t>关管理制度是否合法、合规、完整；（</w:t>
            </w:r>
            <w:r>
              <w:rPr>
                <w:rFonts w:ascii="宋体" w:hAnsi="宋体"/>
                <w:spacing w:val="-16"/>
                <w:kern w:val="0"/>
                <w:sz w:val="20"/>
                <w:szCs w:val="20"/>
              </w:rPr>
              <w:t>0.5</w:t>
            </w:r>
            <w:r>
              <w:rPr>
                <w:rFonts w:ascii="宋体" w:hAnsi="宋体" w:hint="eastAsia"/>
                <w:spacing w:val="-16"/>
                <w:kern w:val="0"/>
                <w:sz w:val="20"/>
                <w:szCs w:val="20"/>
              </w:rPr>
              <w:t>分）</w:t>
            </w:r>
            <w:r>
              <w:rPr>
                <w:rFonts w:ascii="宋体"/>
                <w:kern w:val="0"/>
                <w:sz w:val="20"/>
                <w:szCs w:val="20"/>
              </w:rPr>
              <w:br/>
            </w:r>
            <w:r>
              <w:rPr>
                <w:rFonts w:ascii="宋体" w:hAnsi="宋体" w:cs="宋体" w:hint="eastAsia"/>
                <w:kern w:val="0"/>
                <w:sz w:val="20"/>
                <w:szCs w:val="20"/>
              </w:rPr>
              <w:t>③</w:t>
            </w:r>
            <w:r>
              <w:rPr>
                <w:rFonts w:ascii="宋体" w:hAnsi="宋体" w:hint="eastAsia"/>
                <w:kern w:val="0"/>
                <w:sz w:val="20"/>
                <w:szCs w:val="20"/>
              </w:rPr>
              <w:t>相关管理制度是否得到有效执行。（</w:t>
            </w:r>
            <w:r>
              <w:rPr>
                <w:rFonts w:ascii="宋体" w:hAnsi="宋体"/>
                <w:kern w:val="0"/>
                <w:sz w:val="20"/>
                <w:szCs w:val="20"/>
              </w:rPr>
              <w:t>0.5</w:t>
            </w:r>
            <w:r>
              <w:rPr>
                <w:rFonts w:ascii="宋体" w:hAnsi="宋体" w:hint="eastAsia"/>
                <w:kern w:val="0"/>
                <w:sz w:val="20"/>
                <w:szCs w:val="20"/>
              </w:rPr>
              <w:t>分）</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2</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制定预算资金管理办法，财务管理制度，符合财务</w:t>
            </w:r>
          </w:p>
          <w:p w:rsidR="00597B9D" w:rsidRDefault="00597B9D">
            <w:pPr>
              <w:widowControl/>
              <w:jc w:val="left"/>
              <w:rPr>
                <w:rFonts w:ascii="宋体"/>
                <w:kern w:val="0"/>
                <w:sz w:val="20"/>
                <w:szCs w:val="20"/>
              </w:rPr>
            </w:pPr>
            <w:r>
              <w:rPr>
                <w:rFonts w:ascii="宋体" w:hAnsi="宋体" w:hint="eastAsia"/>
                <w:sz w:val="20"/>
                <w:szCs w:val="20"/>
              </w:rPr>
              <w:t>报销制度。</w:t>
            </w:r>
          </w:p>
        </w:tc>
      </w:tr>
      <w:tr w:rsidR="00597B9D" w:rsidTr="009930A1">
        <w:trPr>
          <w:trHeight w:val="3586"/>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auto"/>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资金使用合规性（</w:t>
            </w:r>
            <w:r>
              <w:rPr>
                <w:rFonts w:ascii="宋体" w:hAnsi="宋体"/>
                <w:kern w:val="0"/>
                <w:sz w:val="20"/>
                <w:szCs w:val="20"/>
              </w:rPr>
              <w:t>1</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部门（单位）使用预算资金是否符合相关的预算财务管理制度的规定，用以反映和考核部门（单位）预算资金的规范运行情况。</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cs="宋体" w:hint="eastAsia"/>
                <w:kern w:val="0"/>
                <w:sz w:val="20"/>
                <w:szCs w:val="20"/>
              </w:rPr>
              <w:t>①</w:t>
            </w:r>
            <w:r>
              <w:rPr>
                <w:rFonts w:ascii="宋体" w:hAnsi="宋体" w:hint="eastAsia"/>
                <w:kern w:val="0"/>
                <w:sz w:val="20"/>
                <w:szCs w:val="20"/>
              </w:rPr>
              <w:t>是否符合国家财经法规和财务管理制度规定以及有关专项资金管理办法的规定；（</w:t>
            </w:r>
            <w:r>
              <w:rPr>
                <w:rFonts w:ascii="宋体" w:hAnsi="宋体"/>
                <w:kern w:val="0"/>
                <w:sz w:val="20"/>
                <w:szCs w:val="20"/>
              </w:rPr>
              <w:t>0.2</w:t>
            </w:r>
            <w:r>
              <w:rPr>
                <w:rFonts w:ascii="宋体" w:hAnsi="宋体" w:hint="eastAsia"/>
                <w:kern w:val="0"/>
                <w:sz w:val="20"/>
                <w:szCs w:val="20"/>
              </w:rPr>
              <w:t>分）</w:t>
            </w:r>
            <w:r>
              <w:rPr>
                <w:rFonts w:ascii="宋体"/>
                <w:kern w:val="0"/>
                <w:sz w:val="20"/>
                <w:szCs w:val="20"/>
              </w:rPr>
              <w:br/>
            </w:r>
            <w:r>
              <w:rPr>
                <w:rFonts w:ascii="宋体" w:hAnsi="宋体" w:cs="宋体" w:hint="eastAsia"/>
                <w:kern w:val="0"/>
                <w:sz w:val="20"/>
                <w:szCs w:val="20"/>
              </w:rPr>
              <w:t>②</w:t>
            </w:r>
            <w:r>
              <w:rPr>
                <w:rFonts w:ascii="宋体" w:hAnsi="宋体" w:hint="eastAsia"/>
                <w:kern w:val="0"/>
                <w:sz w:val="20"/>
                <w:szCs w:val="20"/>
              </w:rPr>
              <w:t>资金的拨付是否有完整的审批程序和手续；（</w:t>
            </w:r>
            <w:r>
              <w:rPr>
                <w:rFonts w:ascii="宋体" w:hAnsi="宋体"/>
                <w:kern w:val="0"/>
                <w:sz w:val="20"/>
                <w:szCs w:val="20"/>
              </w:rPr>
              <w:t>0.2</w:t>
            </w:r>
            <w:r>
              <w:rPr>
                <w:rFonts w:ascii="宋体" w:hAnsi="宋体" w:hint="eastAsia"/>
                <w:kern w:val="0"/>
                <w:sz w:val="20"/>
                <w:szCs w:val="20"/>
              </w:rPr>
              <w:t>分）</w:t>
            </w:r>
            <w:r>
              <w:rPr>
                <w:rFonts w:ascii="宋体"/>
                <w:kern w:val="0"/>
                <w:sz w:val="20"/>
                <w:szCs w:val="20"/>
              </w:rPr>
              <w:br/>
            </w:r>
            <w:r>
              <w:rPr>
                <w:rFonts w:ascii="宋体" w:hAnsi="宋体" w:cs="宋体" w:hint="eastAsia"/>
                <w:kern w:val="0"/>
                <w:sz w:val="20"/>
                <w:szCs w:val="20"/>
              </w:rPr>
              <w:t>③</w:t>
            </w:r>
            <w:r>
              <w:rPr>
                <w:rFonts w:ascii="宋体" w:hAnsi="宋体" w:hint="eastAsia"/>
                <w:kern w:val="0"/>
                <w:sz w:val="20"/>
                <w:szCs w:val="20"/>
              </w:rPr>
              <w:t>项目的重大开支是否经过评估论证；（</w:t>
            </w:r>
            <w:r>
              <w:rPr>
                <w:rFonts w:ascii="宋体" w:hAnsi="宋体"/>
                <w:kern w:val="0"/>
                <w:sz w:val="20"/>
                <w:szCs w:val="20"/>
              </w:rPr>
              <w:t>0.2</w:t>
            </w:r>
            <w:r>
              <w:rPr>
                <w:rFonts w:ascii="宋体" w:hAnsi="宋体" w:hint="eastAsia"/>
                <w:kern w:val="0"/>
                <w:sz w:val="20"/>
                <w:szCs w:val="20"/>
              </w:rPr>
              <w:t>分）</w:t>
            </w:r>
            <w:r>
              <w:rPr>
                <w:rFonts w:ascii="宋体"/>
                <w:kern w:val="0"/>
                <w:sz w:val="20"/>
                <w:szCs w:val="20"/>
              </w:rPr>
              <w:br/>
            </w:r>
            <w:r>
              <w:rPr>
                <w:rFonts w:ascii="宋体" w:hAnsi="宋体" w:cs="宋体" w:hint="eastAsia"/>
                <w:kern w:val="0"/>
                <w:sz w:val="20"/>
                <w:szCs w:val="20"/>
              </w:rPr>
              <w:t>④</w:t>
            </w:r>
            <w:r>
              <w:rPr>
                <w:rFonts w:ascii="宋体" w:hAnsi="宋体" w:hint="eastAsia"/>
                <w:kern w:val="0"/>
                <w:sz w:val="20"/>
                <w:szCs w:val="20"/>
              </w:rPr>
              <w:t>是否符合部门预算批复的用途；（</w:t>
            </w:r>
            <w:r>
              <w:rPr>
                <w:rFonts w:ascii="宋体" w:hAnsi="宋体"/>
                <w:kern w:val="0"/>
                <w:sz w:val="20"/>
                <w:szCs w:val="20"/>
              </w:rPr>
              <w:t>0.2</w:t>
            </w:r>
            <w:r>
              <w:rPr>
                <w:rFonts w:ascii="宋体" w:hAnsi="宋体" w:hint="eastAsia"/>
                <w:kern w:val="0"/>
                <w:sz w:val="20"/>
                <w:szCs w:val="20"/>
              </w:rPr>
              <w:t>分）</w:t>
            </w:r>
            <w:r>
              <w:rPr>
                <w:rFonts w:ascii="宋体"/>
                <w:kern w:val="0"/>
                <w:sz w:val="20"/>
                <w:szCs w:val="20"/>
              </w:rPr>
              <w:br/>
            </w:r>
            <w:r>
              <w:rPr>
                <w:rFonts w:ascii="宋体" w:hAnsi="宋体" w:cs="宋体" w:hint="eastAsia"/>
                <w:kern w:val="0"/>
                <w:sz w:val="20"/>
                <w:szCs w:val="20"/>
              </w:rPr>
              <w:t>⑤</w:t>
            </w:r>
            <w:r>
              <w:rPr>
                <w:rFonts w:ascii="宋体" w:hAnsi="宋体" w:hint="eastAsia"/>
                <w:kern w:val="0"/>
                <w:sz w:val="20"/>
                <w:szCs w:val="20"/>
              </w:rPr>
              <w:t>是否存在截留、挤占、挪用、虚列支出等情况。（</w:t>
            </w:r>
            <w:r>
              <w:rPr>
                <w:rFonts w:ascii="宋体" w:hAnsi="宋体"/>
                <w:kern w:val="0"/>
                <w:sz w:val="20"/>
                <w:szCs w:val="20"/>
              </w:rPr>
              <w:t>0.2</w:t>
            </w:r>
            <w:r>
              <w:rPr>
                <w:rFonts w:ascii="宋体" w:hAnsi="宋体" w:hint="eastAsia"/>
                <w:kern w:val="0"/>
                <w:sz w:val="20"/>
                <w:szCs w:val="20"/>
              </w:rPr>
              <w:t>分）</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1</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资金拨付按财政管理规定及审批程序，使用资金按</w:t>
            </w:r>
          </w:p>
          <w:p w:rsidR="00597B9D" w:rsidRDefault="00597B9D">
            <w:pPr>
              <w:widowControl/>
              <w:jc w:val="left"/>
              <w:rPr>
                <w:rFonts w:ascii="宋体"/>
                <w:kern w:val="0"/>
                <w:sz w:val="20"/>
                <w:szCs w:val="20"/>
              </w:rPr>
            </w:pPr>
            <w:r>
              <w:rPr>
                <w:rFonts w:ascii="宋体" w:hAnsi="宋体" w:hint="eastAsia"/>
                <w:sz w:val="20"/>
                <w:szCs w:val="20"/>
              </w:rPr>
              <w:t>资金性质专款专用。</w:t>
            </w:r>
          </w:p>
        </w:tc>
      </w:tr>
      <w:tr w:rsidR="00597B9D" w:rsidTr="009930A1">
        <w:trPr>
          <w:trHeight w:val="2472"/>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auto"/>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预决算信息公开性（</w:t>
            </w:r>
            <w:r>
              <w:rPr>
                <w:rFonts w:ascii="宋体" w:hAnsi="宋体"/>
                <w:kern w:val="0"/>
                <w:sz w:val="20"/>
                <w:szCs w:val="20"/>
              </w:rPr>
              <w:t>1</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部门（单位）是否按照政府信息公开有关规定公开相关预决算信息，用以反映和考核部门（单位）预决算管理的公开透明情况。</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cs="宋体" w:hint="eastAsia"/>
                <w:kern w:val="0"/>
                <w:sz w:val="20"/>
                <w:szCs w:val="20"/>
              </w:rPr>
              <w:t>①</w:t>
            </w:r>
            <w:r>
              <w:rPr>
                <w:rFonts w:ascii="宋体" w:hAnsi="宋体" w:hint="eastAsia"/>
                <w:kern w:val="0"/>
                <w:sz w:val="20"/>
                <w:szCs w:val="20"/>
              </w:rPr>
              <w:t>是否按规定内容公开预决算信息；（</w:t>
            </w:r>
            <w:r>
              <w:rPr>
                <w:rFonts w:ascii="宋体" w:hAnsi="宋体"/>
                <w:kern w:val="0"/>
                <w:sz w:val="20"/>
                <w:szCs w:val="20"/>
              </w:rPr>
              <w:t>0.5</w:t>
            </w:r>
            <w:r>
              <w:rPr>
                <w:rFonts w:ascii="宋体" w:hAnsi="宋体" w:hint="eastAsia"/>
                <w:kern w:val="0"/>
                <w:sz w:val="20"/>
                <w:szCs w:val="20"/>
              </w:rPr>
              <w:t>分）</w:t>
            </w:r>
            <w:r>
              <w:rPr>
                <w:rFonts w:ascii="宋体"/>
                <w:kern w:val="0"/>
                <w:sz w:val="20"/>
                <w:szCs w:val="20"/>
              </w:rPr>
              <w:br/>
            </w:r>
            <w:r>
              <w:rPr>
                <w:rFonts w:ascii="宋体" w:hAnsi="宋体" w:cs="宋体" w:hint="eastAsia"/>
                <w:kern w:val="0"/>
                <w:sz w:val="20"/>
                <w:szCs w:val="20"/>
              </w:rPr>
              <w:t>②</w:t>
            </w:r>
            <w:r>
              <w:rPr>
                <w:rFonts w:ascii="宋体" w:hAnsi="宋体" w:hint="eastAsia"/>
                <w:kern w:val="0"/>
                <w:sz w:val="20"/>
                <w:szCs w:val="20"/>
              </w:rPr>
              <w:t>是否按规定时限公开预决算信息。（</w:t>
            </w:r>
            <w:r>
              <w:rPr>
                <w:rFonts w:ascii="宋体" w:hAnsi="宋体"/>
                <w:kern w:val="0"/>
                <w:sz w:val="20"/>
                <w:szCs w:val="20"/>
              </w:rPr>
              <w:t>0.5</w:t>
            </w:r>
            <w:r>
              <w:rPr>
                <w:rFonts w:ascii="宋体" w:hAnsi="宋体" w:hint="eastAsia"/>
                <w:kern w:val="0"/>
                <w:sz w:val="20"/>
                <w:szCs w:val="20"/>
              </w:rPr>
              <w:t>分）</w:t>
            </w:r>
            <w:r>
              <w:rPr>
                <w:rFonts w:ascii="宋体"/>
                <w:kern w:val="0"/>
                <w:sz w:val="20"/>
                <w:szCs w:val="20"/>
              </w:rPr>
              <w:br/>
            </w:r>
            <w:r>
              <w:rPr>
                <w:rFonts w:ascii="宋体" w:hAnsi="宋体" w:hint="eastAsia"/>
                <w:kern w:val="0"/>
                <w:sz w:val="20"/>
                <w:szCs w:val="20"/>
              </w:rPr>
              <w:t>预决算信息是指与部门预算、执行、决算、监督、绩效等管理相关的信息。</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kern w:val="0"/>
                <w:sz w:val="24"/>
              </w:rPr>
              <w:t>1</w:t>
            </w:r>
            <w:r>
              <w:rPr>
                <w:rFonts w:ascii="宋体" w:hAnsi="宋体" w:hint="eastAsia"/>
                <w:kern w:val="0"/>
                <w:sz w:val="24"/>
              </w:rPr>
              <w:t xml:space="preserve">　</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预决算按财政要求，按时公开预决算信息</w:t>
            </w:r>
          </w:p>
        </w:tc>
      </w:tr>
      <w:tr w:rsidR="00597B9D" w:rsidTr="009930A1">
        <w:trPr>
          <w:trHeight w:val="2002"/>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auto"/>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基础信息完善性（</w:t>
            </w:r>
            <w:r>
              <w:rPr>
                <w:rFonts w:ascii="宋体" w:hAnsi="宋体"/>
                <w:kern w:val="0"/>
                <w:sz w:val="20"/>
                <w:szCs w:val="20"/>
              </w:rPr>
              <w:t>1</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部门（单位）基础信息是否完善，用以反映和考核基础信息对预算管理工作的支撑情况。</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cs="宋体" w:hint="eastAsia"/>
                <w:kern w:val="0"/>
                <w:sz w:val="20"/>
                <w:szCs w:val="20"/>
              </w:rPr>
              <w:t>①</w:t>
            </w:r>
            <w:r>
              <w:rPr>
                <w:rFonts w:ascii="宋体" w:hAnsi="宋体" w:hint="eastAsia"/>
                <w:kern w:val="0"/>
                <w:sz w:val="20"/>
                <w:szCs w:val="20"/>
              </w:rPr>
              <w:t>基础数据信息和会计信息资料是否真实；（</w:t>
            </w:r>
            <w:r>
              <w:rPr>
                <w:rFonts w:ascii="宋体" w:hAnsi="宋体"/>
                <w:kern w:val="0"/>
                <w:sz w:val="20"/>
                <w:szCs w:val="20"/>
              </w:rPr>
              <w:t>0.4</w:t>
            </w:r>
            <w:r>
              <w:rPr>
                <w:rFonts w:ascii="宋体" w:hAnsi="宋体" w:hint="eastAsia"/>
                <w:kern w:val="0"/>
                <w:sz w:val="20"/>
                <w:szCs w:val="20"/>
              </w:rPr>
              <w:t>分）</w:t>
            </w:r>
            <w:r>
              <w:rPr>
                <w:rFonts w:ascii="宋体"/>
                <w:kern w:val="0"/>
                <w:sz w:val="20"/>
                <w:szCs w:val="20"/>
              </w:rPr>
              <w:br/>
            </w:r>
            <w:r>
              <w:rPr>
                <w:rFonts w:ascii="宋体" w:hAnsi="宋体" w:cs="宋体" w:hint="eastAsia"/>
                <w:kern w:val="0"/>
                <w:sz w:val="20"/>
                <w:szCs w:val="20"/>
              </w:rPr>
              <w:t>②</w:t>
            </w:r>
            <w:r>
              <w:rPr>
                <w:rFonts w:ascii="宋体" w:hAnsi="宋体" w:hint="eastAsia"/>
                <w:kern w:val="0"/>
                <w:sz w:val="20"/>
                <w:szCs w:val="20"/>
              </w:rPr>
              <w:t>基础数据信息和会计信息资料是否完整；（</w:t>
            </w:r>
            <w:r>
              <w:rPr>
                <w:rFonts w:ascii="宋体" w:hAnsi="宋体"/>
                <w:kern w:val="0"/>
                <w:sz w:val="20"/>
                <w:szCs w:val="20"/>
              </w:rPr>
              <w:t>0.3</w:t>
            </w:r>
            <w:r>
              <w:rPr>
                <w:rFonts w:ascii="宋体" w:hAnsi="宋体" w:hint="eastAsia"/>
                <w:kern w:val="0"/>
                <w:sz w:val="20"/>
                <w:szCs w:val="20"/>
              </w:rPr>
              <w:t>分）</w:t>
            </w:r>
            <w:r>
              <w:rPr>
                <w:rFonts w:ascii="宋体"/>
                <w:kern w:val="0"/>
                <w:sz w:val="20"/>
                <w:szCs w:val="20"/>
              </w:rPr>
              <w:br/>
            </w:r>
            <w:r>
              <w:rPr>
                <w:rFonts w:ascii="宋体" w:hAnsi="宋体" w:cs="宋体" w:hint="eastAsia"/>
                <w:kern w:val="0"/>
                <w:sz w:val="20"/>
                <w:szCs w:val="20"/>
              </w:rPr>
              <w:t>③</w:t>
            </w:r>
            <w:r>
              <w:rPr>
                <w:rFonts w:ascii="宋体" w:hAnsi="宋体" w:hint="eastAsia"/>
                <w:kern w:val="0"/>
                <w:sz w:val="20"/>
                <w:szCs w:val="20"/>
              </w:rPr>
              <w:t>基础数据信息和会计信息资料是否准确。（</w:t>
            </w:r>
            <w:r>
              <w:rPr>
                <w:rFonts w:ascii="宋体" w:hAnsi="宋体"/>
                <w:kern w:val="0"/>
                <w:sz w:val="20"/>
                <w:szCs w:val="20"/>
              </w:rPr>
              <w:t>0.3</w:t>
            </w:r>
            <w:r>
              <w:rPr>
                <w:rFonts w:ascii="宋体" w:hAnsi="宋体" w:hint="eastAsia"/>
                <w:kern w:val="0"/>
                <w:sz w:val="20"/>
                <w:szCs w:val="20"/>
              </w:rPr>
              <w:t>分）</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1</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根据财政付资金做好收支入账，数据准确，资料</w:t>
            </w:r>
          </w:p>
          <w:p w:rsidR="00597B9D" w:rsidRDefault="00597B9D">
            <w:pPr>
              <w:widowControl/>
              <w:jc w:val="left"/>
              <w:rPr>
                <w:rFonts w:ascii="宋体"/>
                <w:kern w:val="0"/>
                <w:sz w:val="20"/>
                <w:szCs w:val="20"/>
              </w:rPr>
            </w:pPr>
            <w:r>
              <w:rPr>
                <w:rFonts w:ascii="宋体" w:hAnsi="宋体" w:hint="eastAsia"/>
                <w:kern w:val="0"/>
                <w:sz w:val="20"/>
                <w:szCs w:val="20"/>
              </w:rPr>
              <w:t>保存完整。做到有据可查。</w:t>
            </w:r>
          </w:p>
        </w:tc>
      </w:tr>
      <w:tr w:rsidR="00597B9D" w:rsidTr="009930A1">
        <w:trPr>
          <w:trHeight w:val="3247"/>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val="restart"/>
            <w:tcBorders>
              <w:top w:val="nil"/>
              <w:left w:val="single" w:sz="4" w:space="0" w:color="auto"/>
              <w:bottom w:val="single" w:sz="4" w:space="0" w:color="auto"/>
              <w:right w:val="single" w:sz="4" w:space="0" w:color="auto"/>
            </w:tcBorders>
            <w:vAlign w:val="center"/>
          </w:tcPr>
          <w:p w:rsidR="00597B9D" w:rsidRDefault="00597B9D">
            <w:pPr>
              <w:widowControl/>
              <w:jc w:val="center"/>
              <w:rPr>
                <w:rFonts w:ascii="宋体"/>
                <w:spacing w:val="-20"/>
                <w:kern w:val="0"/>
                <w:sz w:val="20"/>
                <w:szCs w:val="20"/>
              </w:rPr>
            </w:pPr>
            <w:r>
              <w:rPr>
                <w:rFonts w:ascii="宋体" w:hAnsi="宋体" w:hint="eastAsia"/>
                <w:spacing w:val="-20"/>
                <w:kern w:val="0"/>
                <w:sz w:val="20"/>
                <w:szCs w:val="20"/>
              </w:rPr>
              <w:t>资产管理（</w:t>
            </w:r>
            <w:r>
              <w:rPr>
                <w:rFonts w:ascii="宋体" w:hAnsi="宋体"/>
                <w:spacing w:val="-20"/>
                <w:kern w:val="0"/>
                <w:sz w:val="20"/>
                <w:szCs w:val="20"/>
              </w:rPr>
              <w:t>5</w:t>
            </w:r>
            <w:r>
              <w:rPr>
                <w:rFonts w:ascii="宋体" w:hAnsi="宋体" w:hint="eastAsia"/>
                <w:spacing w:val="-20"/>
                <w:kern w:val="0"/>
                <w:sz w:val="20"/>
                <w:szCs w:val="20"/>
              </w:rPr>
              <w:t>分）</w:t>
            </w: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管理制度健全性（</w:t>
            </w:r>
            <w:r>
              <w:rPr>
                <w:rFonts w:ascii="宋体" w:hAnsi="宋体"/>
                <w:kern w:val="0"/>
                <w:sz w:val="20"/>
                <w:szCs w:val="20"/>
              </w:rPr>
              <w:t>2</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1657" w:type="pct"/>
            <w:tcBorders>
              <w:top w:val="nil"/>
              <w:left w:val="nil"/>
              <w:bottom w:val="single" w:sz="4" w:space="0" w:color="auto"/>
              <w:right w:val="single" w:sz="4" w:space="0" w:color="auto"/>
            </w:tcBorders>
            <w:vAlign w:val="center"/>
          </w:tcPr>
          <w:p w:rsidR="00597B9D" w:rsidRDefault="00597B9D">
            <w:pPr>
              <w:widowControl/>
              <w:rPr>
                <w:rFonts w:ascii="宋体"/>
                <w:kern w:val="0"/>
                <w:sz w:val="20"/>
                <w:szCs w:val="20"/>
              </w:rPr>
            </w:pPr>
            <w:r>
              <w:rPr>
                <w:rFonts w:ascii="宋体" w:hAnsi="宋体" w:cs="宋体" w:hint="eastAsia"/>
                <w:kern w:val="0"/>
                <w:sz w:val="20"/>
                <w:szCs w:val="20"/>
              </w:rPr>
              <w:t>①</w:t>
            </w:r>
            <w:r>
              <w:rPr>
                <w:rFonts w:ascii="宋体" w:hAnsi="宋体" w:hint="eastAsia"/>
                <w:kern w:val="0"/>
                <w:sz w:val="20"/>
                <w:szCs w:val="20"/>
              </w:rPr>
              <w:t>是否已制定或具有资产管理制度；（</w:t>
            </w:r>
            <w:r>
              <w:rPr>
                <w:rFonts w:ascii="宋体" w:hAnsi="宋体"/>
                <w:kern w:val="0"/>
                <w:sz w:val="20"/>
                <w:szCs w:val="20"/>
              </w:rPr>
              <w:t>1</w:t>
            </w:r>
            <w:r>
              <w:rPr>
                <w:rFonts w:ascii="宋体" w:hAnsi="宋体" w:hint="eastAsia"/>
                <w:kern w:val="0"/>
                <w:sz w:val="20"/>
                <w:szCs w:val="20"/>
              </w:rPr>
              <w:t>分）</w:t>
            </w:r>
          </w:p>
          <w:p w:rsidR="00597B9D" w:rsidRDefault="00597B9D">
            <w:pPr>
              <w:widowControl/>
              <w:rPr>
                <w:rFonts w:ascii="宋体"/>
                <w:kern w:val="0"/>
                <w:sz w:val="20"/>
                <w:szCs w:val="20"/>
              </w:rPr>
            </w:pPr>
            <w:r>
              <w:rPr>
                <w:rFonts w:ascii="宋体" w:hAnsi="宋体" w:cs="宋体" w:hint="eastAsia"/>
                <w:kern w:val="0"/>
                <w:sz w:val="20"/>
                <w:szCs w:val="20"/>
              </w:rPr>
              <w:t>②</w:t>
            </w:r>
            <w:r>
              <w:rPr>
                <w:rFonts w:ascii="宋体" w:hAnsi="宋体" w:hint="eastAsia"/>
                <w:kern w:val="0"/>
                <w:sz w:val="20"/>
                <w:szCs w:val="20"/>
              </w:rPr>
              <w:t>相关资金管理制度是否合法、合规、完整；（</w:t>
            </w:r>
            <w:r>
              <w:rPr>
                <w:rFonts w:ascii="宋体" w:hAnsi="宋体"/>
                <w:kern w:val="0"/>
                <w:sz w:val="20"/>
                <w:szCs w:val="20"/>
              </w:rPr>
              <w:t>0.5</w:t>
            </w:r>
            <w:r>
              <w:rPr>
                <w:rFonts w:ascii="宋体" w:hAnsi="宋体" w:hint="eastAsia"/>
                <w:kern w:val="0"/>
                <w:sz w:val="20"/>
                <w:szCs w:val="20"/>
              </w:rPr>
              <w:t>分）</w:t>
            </w:r>
          </w:p>
          <w:p w:rsidR="00597B9D" w:rsidRDefault="00597B9D">
            <w:pPr>
              <w:widowControl/>
              <w:rPr>
                <w:rFonts w:ascii="宋体"/>
                <w:kern w:val="0"/>
                <w:sz w:val="20"/>
                <w:szCs w:val="20"/>
              </w:rPr>
            </w:pPr>
            <w:r>
              <w:rPr>
                <w:rFonts w:ascii="宋体" w:hAnsi="宋体" w:cs="宋体" w:hint="eastAsia"/>
                <w:kern w:val="0"/>
                <w:sz w:val="20"/>
                <w:szCs w:val="20"/>
              </w:rPr>
              <w:t>③</w:t>
            </w:r>
            <w:r>
              <w:rPr>
                <w:rFonts w:ascii="宋体" w:hAnsi="宋体" w:hint="eastAsia"/>
                <w:kern w:val="0"/>
                <w:sz w:val="20"/>
                <w:szCs w:val="20"/>
              </w:rPr>
              <w:t>相关资产管理制度是否得到有效执行。（</w:t>
            </w:r>
            <w:r>
              <w:rPr>
                <w:rFonts w:ascii="宋体" w:hAnsi="宋体"/>
                <w:kern w:val="0"/>
                <w:sz w:val="20"/>
                <w:szCs w:val="20"/>
              </w:rPr>
              <w:t>0.5</w:t>
            </w:r>
            <w:r>
              <w:rPr>
                <w:rFonts w:ascii="宋体" w:hAnsi="宋体" w:hint="eastAsia"/>
                <w:kern w:val="0"/>
                <w:sz w:val="20"/>
                <w:szCs w:val="20"/>
              </w:rPr>
              <w:t>分）</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2</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制定了资产管理制度，健全资产管理执行，符合法</w:t>
            </w:r>
          </w:p>
          <w:p w:rsidR="00597B9D" w:rsidRDefault="00597B9D">
            <w:pPr>
              <w:widowControl/>
              <w:jc w:val="left"/>
              <w:rPr>
                <w:rFonts w:ascii="宋体"/>
                <w:kern w:val="0"/>
                <w:sz w:val="20"/>
                <w:szCs w:val="20"/>
              </w:rPr>
            </w:pPr>
            <w:r>
              <w:rPr>
                <w:rFonts w:ascii="宋体" w:hAnsi="宋体" w:hint="eastAsia"/>
                <w:kern w:val="0"/>
                <w:sz w:val="20"/>
                <w:szCs w:val="20"/>
              </w:rPr>
              <w:t>律法</w:t>
            </w:r>
            <w:r>
              <w:rPr>
                <w:rFonts w:ascii="宋体" w:hAnsi="宋体" w:hint="eastAsia"/>
                <w:sz w:val="20"/>
                <w:szCs w:val="20"/>
              </w:rPr>
              <w:t>规要求。</w:t>
            </w:r>
          </w:p>
        </w:tc>
      </w:tr>
      <w:tr w:rsidR="00597B9D" w:rsidTr="009930A1">
        <w:trPr>
          <w:trHeight w:val="2798"/>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auto"/>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资产管理安全性（</w:t>
            </w:r>
            <w:r>
              <w:rPr>
                <w:rFonts w:ascii="宋体" w:hAnsi="宋体"/>
                <w:kern w:val="0"/>
                <w:sz w:val="20"/>
                <w:szCs w:val="20"/>
              </w:rPr>
              <w:t>2</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部门（单位）的资产是否保存完整、使用合规、配置合理、处置规范、收入及时足额上缴，用以反映和考核部门（单位）资产安全运行情况。</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cs="宋体" w:hint="eastAsia"/>
                <w:kern w:val="0"/>
                <w:sz w:val="20"/>
                <w:szCs w:val="20"/>
              </w:rPr>
              <w:t>①</w:t>
            </w:r>
            <w:r>
              <w:rPr>
                <w:rFonts w:ascii="宋体" w:hAnsi="宋体" w:hint="eastAsia"/>
                <w:kern w:val="0"/>
                <w:sz w:val="20"/>
                <w:szCs w:val="20"/>
              </w:rPr>
              <w:t>资产保存是否完整；（</w:t>
            </w:r>
            <w:r>
              <w:rPr>
                <w:rFonts w:ascii="宋体" w:hAnsi="宋体"/>
                <w:kern w:val="0"/>
                <w:sz w:val="20"/>
                <w:szCs w:val="20"/>
              </w:rPr>
              <w:t>0.4</w:t>
            </w:r>
            <w:r>
              <w:rPr>
                <w:rFonts w:ascii="宋体" w:hAnsi="宋体" w:hint="eastAsia"/>
                <w:kern w:val="0"/>
                <w:sz w:val="20"/>
                <w:szCs w:val="20"/>
              </w:rPr>
              <w:t>分）</w:t>
            </w:r>
            <w:r>
              <w:rPr>
                <w:rFonts w:ascii="宋体"/>
                <w:kern w:val="0"/>
                <w:sz w:val="20"/>
                <w:szCs w:val="20"/>
              </w:rPr>
              <w:br/>
            </w:r>
            <w:r>
              <w:rPr>
                <w:rFonts w:ascii="宋体" w:hAnsi="宋体" w:cs="宋体" w:hint="eastAsia"/>
                <w:kern w:val="0"/>
                <w:sz w:val="20"/>
                <w:szCs w:val="20"/>
              </w:rPr>
              <w:t>②</w:t>
            </w:r>
            <w:r>
              <w:rPr>
                <w:rFonts w:ascii="宋体" w:hAnsi="宋体" w:hint="eastAsia"/>
                <w:kern w:val="0"/>
                <w:sz w:val="20"/>
                <w:szCs w:val="20"/>
              </w:rPr>
              <w:t>资产配置是否合理；（</w:t>
            </w:r>
            <w:r>
              <w:rPr>
                <w:rFonts w:ascii="宋体" w:hAnsi="宋体"/>
                <w:kern w:val="0"/>
                <w:sz w:val="20"/>
                <w:szCs w:val="20"/>
              </w:rPr>
              <w:t>0.4</w:t>
            </w:r>
            <w:r>
              <w:rPr>
                <w:rFonts w:ascii="宋体" w:hAnsi="宋体" w:hint="eastAsia"/>
                <w:kern w:val="0"/>
                <w:sz w:val="20"/>
                <w:szCs w:val="20"/>
              </w:rPr>
              <w:t>分）</w:t>
            </w:r>
            <w:r>
              <w:rPr>
                <w:rFonts w:ascii="宋体"/>
                <w:kern w:val="0"/>
                <w:sz w:val="20"/>
                <w:szCs w:val="20"/>
              </w:rPr>
              <w:br/>
            </w:r>
            <w:r>
              <w:rPr>
                <w:rFonts w:ascii="宋体" w:hAnsi="宋体" w:cs="宋体" w:hint="eastAsia"/>
                <w:kern w:val="0"/>
                <w:sz w:val="20"/>
                <w:szCs w:val="20"/>
              </w:rPr>
              <w:t>③</w:t>
            </w:r>
            <w:r>
              <w:rPr>
                <w:rFonts w:ascii="宋体" w:hAnsi="宋体" w:hint="eastAsia"/>
                <w:kern w:val="0"/>
                <w:sz w:val="20"/>
                <w:szCs w:val="20"/>
              </w:rPr>
              <w:t>资产处置是否规范；（</w:t>
            </w:r>
            <w:r>
              <w:rPr>
                <w:rFonts w:ascii="宋体" w:hAnsi="宋体"/>
                <w:kern w:val="0"/>
                <w:sz w:val="20"/>
                <w:szCs w:val="20"/>
              </w:rPr>
              <w:t>0.4</w:t>
            </w:r>
            <w:r>
              <w:rPr>
                <w:rFonts w:ascii="宋体" w:hAnsi="宋体" w:hint="eastAsia"/>
                <w:kern w:val="0"/>
                <w:sz w:val="20"/>
                <w:szCs w:val="20"/>
              </w:rPr>
              <w:t>分）</w:t>
            </w:r>
            <w:r>
              <w:rPr>
                <w:rFonts w:ascii="宋体"/>
                <w:kern w:val="0"/>
                <w:sz w:val="20"/>
                <w:szCs w:val="20"/>
              </w:rPr>
              <w:br/>
            </w:r>
            <w:r>
              <w:rPr>
                <w:rFonts w:ascii="宋体" w:hAnsi="宋体" w:cs="宋体" w:hint="eastAsia"/>
                <w:kern w:val="0"/>
                <w:sz w:val="20"/>
                <w:szCs w:val="20"/>
              </w:rPr>
              <w:t>④</w:t>
            </w:r>
            <w:r>
              <w:rPr>
                <w:rFonts w:ascii="宋体" w:hAnsi="宋体" w:hint="eastAsia"/>
                <w:kern w:val="0"/>
                <w:sz w:val="20"/>
                <w:szCs w:val="20"/>
              </w:rPr>
              <w:t>资产账务管理是否合规，是否帐实相符；（</w:t>
            </w:r>
            <w:r>
              <w:rPr>
                <w:rFonts w:ascii="宋体" w:hAnsi="宋体"/>
                <w:kern w:val="0"/>
                <w:sz w:val="20"/>
                <w:szCs w:val="20"/>
              </w:rPr>
              <w:t>0.4</w:t>
            </w:r>
            <w:r>
              <w:rPr>
                <w:rFonts w:ascii="宋体" w:hAnsi="宋体" w:hint="eastAsia"/>
                <w:kern w:val="0"/>
                <w:sz w:val="20"/>
                <w:szCs w:val="20"/>
              </w:rPr>
              <w:t>分）</w:t>
            </w:r>
            <w:r>
              <w:rPr>
                <w:rFonts w:ascii="宋体"/>
                <w:kern w:val="0"/>
                <w:sz w:val="20"/>
                <w:szCs w:val="20"/>
              </w:rPr>
              <w:br/>
            </w:r>
            <w:r>
              <w:rPr>
                <w:rFonts w:ascii="宋体" w:hAnsi="宋体" w:cs="宋体" w:hint="eastAsia"/>
                <w:kern w:val="0"/>
                <w:sz w:val="20"/>
                <w:szCs w:val="20"/>
              </w:rPr>
              <w:t>⑤</w:t>
            </w:r>
            <w:r>
              <w:rPr>
                <w:rFonts w:ascii="宋体" w:hAnsi="宋体" w:hint="eastAsia"/>
                <w:kern w:val="0"/>
                <w:sz w:val="20"/>
                <w:szCs w:val="20"/>
              </w:rPr>
              <w:t>资产是否有偿使用及处置收入及时足额上缴。（</w:t>
            </w:r>
            <w:r>
              <w:rPr>
                <w:rFonts w:ascii="宋体" w:hAnsi="宋体"/>
                <w:kern w:val="0"/>
                <w:sz w:val="20"/>
                <w:szCs w:val="20"/>
              </w:rPr>
              <w:t>0.4</w:t>
            </w:r>
            <w:r>
              <w:rPr>
                <w:rFonts w:ascii="宋体" w:hAnsi="宋体" w:hint="eastAsia"/>
                <w:kern w:val="0"/>
                <w:sz w:val="20"/>
                <w:szCs w:val="20"/>
              </w:rPr>
              <w:t>分）</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2</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建立了资产管理台账，专人管理，资产登记有台账，</w:t>
            </w:r>
          </w:p>
          <w:p w:rsidR="00597B9D" w:rsidRDefault="00597B9D">
            <w:pPr>
              <w:widowControl/>
              <w:jc w:val="left"/>
              <w:rPr>
                <w:rFonts w:ascii="宋体"/>
                <w:kern w:val="0"/>
                <w:sz w:val="20"/>
                <w:szCs w:val="20"/>
              </w:rPr>
            </w:pPr>
            <w:r>
              <w:rPr>
                <w:rFonts w:ascii="宋体" w:hAnsi="宋体" w:hint="eastAsia"/>
                <w:kern w:val="0"/>
                <w:sz w:val="20"/>
                <w:szCs w:val="20"/>
              </w:rPr>
              <w:t>做</w:t>
            </w:r>
            <w:r>
              <w:rPr>
                <w:rFonts w:ascii="宋体" w:hAnsi="宋体" w:hint="eastAsia"/>
                <w:sz w:val="20"/>
                <w:szCs w:val="20"/>
              </w:rPr>
              <w:t>到账实相符。</w:t>
            </w:r>
          </w:p>
        </w:tc>
      </w:tr>
      <w:tr w:rsidR="00597B9D" w:rsidTr="009930A1">
        <w:trPr>
          <w:trHeight w:val="2168"/>
        </w:trPr>
        <w:tc>
          <w:tcPr>
            <w:tcW w:w="294" w:type="pct"/>
            <w:vMerge/>
            <w:tcBorders>
              <w:top w:val="nil"/>
              <w:left w:val="single" w:sz="4" w:space="0" w:color="auto"/>
              <w:bottom w:val="single" w:sz="4" w:space="0" w:color="000000"/>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auto"/>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固定资产利用率（</w:t>
            </w:r>
            <w:r>
              <w:rPr>
                <w:rFonts w:ascii="宋体" w:hAnsi="宋体"/>
                <w:kern w:val="0"/>
                <w:sz w:val="20"/>
                <w:szCs w:val="20"/>
              </w:rPr>
              <w:t>1</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部门（单位）实际在用固定资产总额与所有固定资产总额的比率，用以反映和考核部门（单位）固定资产使用效率程度。</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固定资产利用率</w:t>
            </w:r>
            <w:r>
              <w:rPr>
                <w:rFonts w:ascii="宋体" w:hAnsi="宋体"/>
                <w:kern w:val="0"/>
                <w:sz w:val="20"/>
                <w:szCs w:val="20"/>
              </w:rPr>
              <w:t>=</w:t>
            </w:r>
            <w:r>
              <w:rPr>
                <w:rFonts w:ascii="宋体" w:hAnsi="宋体" w:hint="eastAsia"/>
                <w:kern w:val="0"/>
                <w:sz w:val="20"/>
                <w:szCs w:val="20"/>
              </w:rPr>
              <w:t>（实际在用固定资产总额</w:t>
            </w:r>
            <w:r>
              <w:rPr>
                <w:rFonts w:ascii="宋体" w:hAnsi="宋体"/>
                <w:kern w:val="0"/>
                <w:sz w:val="20"/>
                <w:szCs w:val="20"/>
              </w:rPr>
              <w:t>/</w:t>
            </w:r>
            <w:r>
              <w:rPr>
                <w:rFonts w:ascii="宋体" w:hAnsi="宋体" w:hint="eastAsia"/>
                <w:kern w:val="0"/>
                <w:sz w:val="20"/>
                <w:szCs w:val="20"/>
              </w:rPr>
              <w:t>所有固定资产总额）</w:t>
            </w:r>
            <w:r>
              <w:rPr>
                <w:rFonts w:ascii="宋体" w:hint="eastAsia"/>
                <w:kern w:val="0"/>
                <w:sz w:val="20"/>
                <w:szCs w:val="20"/>
              </w:rPr>
              <w:t>×</w:t>
            </w:r>
            <w:r>
              <w:rPr>
                <w:rFonts w:ascii="宋体" w:hAnsi="宋体"/>
                <w:kern w:val="0"/>
                <w:sz w:val="20"/>
                <w:szCs w:val="20"/>
              </w:rPr>
              <w:t>100%</w:t>
            </w:r>
            <w:r>
              <w:rPr>
                <w:rFonts w:ascii="宋体" w:hAnsi="宋体" w:hint="eastAsia"/>
                <w:kern w:val="0"/>
                <w:sz w:val="20"/>
                <w:szCs w:val="20"/>
              </w:rPr>
              <w:t>。（利用率为</w:t>
            </w:r>
            <w:r>
              <w:rPr>
                <w:rFonts w:ascii="宋体" w:hAnsi="宋体"/>
                <w:kern w:val="0"/>
                <w:sz w:val="20"/>
                <w:szCs w:val="20"/>
              </w:rPr>
              <w:t>100%</w:t>
            </w:r>
            <w:r>
              <w:rPr>
                <w:rFonts w:ascii="宋体" w:hAnsi="宋体" w:hint="eastAsia"/>
                <w:kern w:val="0"/>
                <w:sz w:val="20"/>
                <w:szCs w:val="20"/>
              </w:rPr>
              <w:t>的计</w:t>
            </w:r>
            <w:r>
              <w:rPr>
                <w:rFonts w:ascii="宋体" w:hAnsi="宋体"/>
                <w:kern w:val="0"/>
                <w:sz w:val="20"/>
                <w:szCs w:val="20"/>
              </w:rPr>
              <w:t>1</w:t>
            </w:r>
            <w:r>
              <w:rPr>
                <w:rFonts w:ascii="宋体" w:hAnsi="宋体" w:hint="eastAsia"/>
                <w:kern w:val="0"/>
                <w:sz w:val="20"/>
                <w:szCs w:val="20"/>
              </w:rPr>
              <w:t>分，每降</w:t>
            </w:r>
            <w:r>
              <w:rPr>
                <w:rFonts w:ascii="宋体" w:hAnsi="宋体"/>
                <w:kern w:val="0"/>
                <w:sz w:val="20"/>
                <w:szCs w:val="20"/>
              </w:rPr>
              <w:t>1</w:t>
            </w:r>
            <w:r>
              <w:rPr>
                <w:rFonts w:ascii="宋体" w:hAnsi="宋体" w:hint="eastAsia"/>
                <w:kern w:val="0"/>
                <w:sz w:val="20"/>
                <w:szCs w:val="20"/>
              </w:rPr>
              <w:t>个百分点扣</w:t>
            </w:r>
            <w:r>
              <w:rPr>
                <w:rFonts w:ascii="宋体" w:hAnsi="宋体"/>
                <w:kern w:val="0"/>
                <w:sz w:val="20"/>
                <w:szCs w:val="20"/>
              </w:rPr>
              <w:t>0.1</w:t>
            </w:r>
            <w:r>
              <w:rPr>
                <w:rFonts w:ascii="宋体" w:hAnsi="宋体" w:hint="eastAsia"/>
                <w:kern w:val="0"/>
                <w:sz w:val="20"/>
                <w:szCs w:val="20"/>
              </w:rPr>
              <w:t>分，扣完为止）</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1</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w:t>
            </w:r>
            <w:r>
              <w:rPr>
                <w:rFonts w:ascii="宋体" w:hAnsi="宋体" w:hint="eastAsia"/>
                <w:kern w:val="0"/>
                <w:sz w:val="24"/>
              </w:rPr>
              <w:t xml:space="preserve">　</w:t>
            </w:r>
            <w:r>
              <w:rPr>
                <w:rFonts w:ascii="宋体" w:hAnsi="宋体" w:hint="eastAsia"/>
                <w:kern w:val="0"/>
                <w:sz w:val="20"/>
                <w:szCs w:val="20"/>
              </w:rPr>
              <w:t>固定资产采购是根据单位需要采购资产，做到物</w:t>
            </w:r>
          </w:p>
          <w:p w:rsidR="00597B9D" w:rsidRDefault="00597B9D">
            <w:pPr>
              <w:widowControl/>
              <w:jc w:val="left"/>
              <w:rPr>
                <w:rFonts w:ascii="宋体"/>
                <w:kern w:val="0"/>
                <w:sz w:val="20"/>
                <w:szCs w:val="20"/>
              </w:rPr>
            </w:pPr>
            <w:r>
              <w:rPr>
                <w:rFonts w:ascii="宋体" w:hAnsi="宋体" w:hint="eastAsia"/>
                <w:kern w:val="0"/>
                <w:sz w:val="20"/>
                <w:szCs w:val="20"/>
              </w:rPr>
              <w:t>有所用，充分体现固定资产使用价值。</w:t>
            </w:r>
          </w:p>
          <w:p w:rsidR="00597B9D" w:rsidRDefault="00597B9D">
            <w:pPr>
              <w:widowControl/>
              <w:jc w:val="left"/>
              <w:rPr>
                <w:rFonts w:ascii="宋体"/>
                <w:kern w:val="0"/>
                <w:sz w:val="20"/>
                <w:szCs w:val="20"/>
              </w:rPr>
            </w:pPr>
          </w:p>
        </w:tc>
      </w:tr>
      <w:tr w:rsidR="00597B9D" w:rsidTr="009930A1">
        <w:trPr>
          <w:trHeight w:val="2936"/>
        </w:trPr>
        <w:tc>
          <w:tcPr>
            <w:tcW w:w="294" w:type="pct"/>
            <w:vMerge w:val="restart"/>
            <w:tcBorders>
              <w:top w:val="nil"/>
              <w:left w:val="single" w:sz="4" w:space="0" w:color="auto"/>
              <w:bottom w:val="single" w:sz="4" w:space="0" w:color="auto"/>
              <w:right w:val="single" w:sz="4" w:space="0" w:color="auto"/>
            </w:tcBorders>
            <w:noWrap/>
            <w:textDirection w:val="tbRlV"/>
            <w:vAlign w:val="center"/>
          </w:tcPr>
          <w:p w:rsidR="00597B9D" w:rsidRDefault="00597B9D">
            <w:pPr>
              <w:widowControl/>
              <w:jc w:val="center"/>
              <w:rPr>
                <w:rFonts w:ascii="宋体"/>
                <w:kern w:val="0"/>
                <w:sz w:val="20"/>
                <w:szCs w:val="20"/>
              </w:rPr>
            </w:pPr>
            <w:r>
              <w:rPr>
                <w:rFonts w:ascii="宋体" w:hAnsi="宋体" w:hint="eastAsia"/>
                <w:kern w:val="0"/>
                <w:sz w:val="20"/>
                <w:szCs w:val="20"/>
              </w:rPr>
              <w:t>产</w:t>
            </w:r>
            <w:r>
              <w:rPr>
                <w:rFonts w:ascii="宋体" w:hAnsi="宋体"/>
                <w:kern w:val="0"/>
                <w:sz w:val="20"/>
                <w:szCs w:val="20"/>
              </w:rPr>
              <w:t xml:space="preserve"> </w:t>
            </w:r>
            <w:r>
              <w:rPr>
                <w:rFonts w:ascii="宋体" w:hAnsi="宋体" w:hint="eastAsia"/>
                <w:kern w:val="0"/>
                <w:sz w:val="20"/>
                <w:szCs w:val="20"/>
              </w:rPr>
              <w:t>出（</w:t>
            </w:r>
            <w:r>
              <w:rPr>
                <w:rFonts w:ascii="宋体" w:hAnsi="宋体"/>
                <w:kern w:val="0"/>
                <w:sz w:val="20"/>
                <w:szCs w:val="20"/>
              </w:rPr>
              <w:t>30</w:t>
            </w:r>
            <w:r>
              <w:rPr>
                <w:rFonts w:ascii="宋体" w:hAnsi="宋体" w:hint="eastAsia"/>
                <w:kern w:val="0"/>
                <w:sz w:val="20"/>
                <w:szCs w:val="20"/>
              </w:rPr>
              <w:t>分）</w:t>
            </w:r>
          </w:p>
        </w:tc>
        <w:tc>
          <w:tcPr>
            <w:tcW w:w="317" w:type="pct"/>
            <w:vMerge w:val="restart"/>
            <w:tcBorders>
              <w:top w:val="nil"/>
              <w:left w:val="single" w:sz="4" w:space="0" w:color="auto"/>
              <w:bottom w:val="single" w:sz="4" w:space="0" w:color="auto"/>
              <w:right w:val="single" w:sz="4" w:space="0" w:color="auto"/>
            </w:tcBorders>
            <w:vAlign w:val="center"/>
          </w:tcPr>
          <w:p w:rsidR="00597B9D" w:rsidRDefault="00597B9D">
            <w:pPr>
              <w:widowControl/>
              <w:jc w:val="center"/>
              <w:rPr>
                <w:rFonts w:ascii="宋体"/>
                <w:spacing w:val="-20"/>
                <w:kern w:val="0"/>
                <w:sz w:val="20"/>
                <w:szCs w:val="20"/>
              </w:rPr>
            </w:pPr>
            <w:r>
              <w:rPr>
                <w:rFonts w:ascii="宋体" w:hAnsi="宋体" w:hint="eastAsia"/>
                <w:spacing w:val="-20"/>
                <w:kern w:val="0"/>
                <w:sz w:val="20"/>
                <w:szCs w:val="20"/>
              </w:rPr>
              <w:t>职责履行（</w:t>
            </w:r>
            <w:r>
              <w:rPr>
                <w:rFonts w:ascii="宋体" w:hAnsi="宋体"/>
                <w:spacing w:val="-20"/>
                <w:kern w:val="0"/>
                <w:sz w:val="20"/>
                <w:szCs w:val="20"/>
              </w:rPr>
              <w:t>30</w:t>
            </w:r>
            <w:r>
              <w:rPr>
                <w:rFonts w:ascii="宋体" w:hAnsi="宋体" w:hint="eastAsia"/>
                <w:spacing w:val="-20"/>
                <w:kern w:val="0"/>
                <w:sz w:val="20"/>
                <w:szCs w:val="20"/>
              </w:rPr>
              <w:t>分）</w:t>
            </w: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实际完成率（</w:t>
            </w:r>
            <w:r>
              <w:rPr>
                <w:rFonts w:ascii="宋体" w:hAnsi="宋体"/>
                <w:kern w:val="0"/>
                <w:sz w:val="20"/>
                <w:szCs w:val="20"/>
              </w:rPr>
              <w:t>8</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部门（单位）履行职责而实际完成工作数与计划工作数的比率，用以反映和考核部门（单位）履职工作任务目标的实现程度。</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实际完成率</w:t>
            </w:r>
            <w:r>
              <w:rPr>
                <w:rFonts w:ascii="宋体" w:hAnsi="宋体"/>
                <w:kern w:val="0"/>
                <w:sz w:val="20"/>
                <w:szCs w:val="20"/>
              </w:rPr>
              <w:t>=</w:t>
            </w:r>
            <w:r>
              <w:rPr>
                <w:rFonts w:ascii="宋体" w:hAnsi="宋体" w:hint="eastAsia"/>
                <w:kern w:val="0"/>
                <w:sz w:val="20"/>
                <w:szCs w:val="20"/>
              </w:rPr>
              <w:t>（实际完成工作数</w:t>
            </w:r>
            <w:r>
              <w:rPr>
                <w:rFonts w:ascii="宋体" w:hAnsi="宋体"/>
                <w:kern w:val="0"/>
                <w:sz w:val="20"/>
                <w:szCs w:val="20"/>
              </w:rPr>
              <w:t>/</w:t>
            </w:r>
            <w:r>
              <w:rPr>
                <w:rFonts w:ascii="宋体" w:hAnsi="宋体" w:hint="eastAsia"/>
                <w:kern w:val="0"/>
                <w:sz w:val="20"/>
                <w:szCs w:val="20"/>
              </w:rPr>
              <w:t>计划工作数）</w:t>
            </w:r>
            <w:r>
              <w:rPr>
                <w:rFonts w:ascii="宋体" w:hint="eastAsia"/>
                <w:kern w:val="0"/>
                <w:sz w:val="20"/>
                <w:szCs w:val="20"/>
              </w:rPr>
              <w:t>×</w:t>
            </w:r>
            <w:r>
              <w:rPr>
                <w:rFonts w:ascii="宋体" w:hAnsi="宋体"/>
                <w:kern w:val="0"/>
                <w:sz w:val="20"/>
                <w:szCs w:val="20"/>
              </w:rPr>
              <w:t>100%</w:t>
            </w:r>
            <w:r>
              <w:rPr>
                <w:rFonts w:ascii="宋体" w:hAnsi="宋体" w:hint="eastAsia"/>
                <w:kern w:val="0"/>
                <w:sz w:val="20"/>
                <w:szCs w:val="20"/>
              </w:rPr>
              <w:t>。（实际得分</w:t>
            </w:r>
            <w:r>
              <w:rPr>
                <w:rFonts w:ascii="宋体" w:hAnsi="宋体"/>
                <w:kern w:val="0"/>
                <w:sz w:val="20"/>
                <w:szCs w:val="20"/>
              </w:rPr>
              <w:t>=</w:t>
            </w:r>
            <w:r>
              <w:rPr>
                <w:rFonts w:ascii="宋体" w:hAnsi="宋体" w:hint="eastAsia"/>
                <w:kern w:val="0"/>
                <w:sz w:val="20"/>
                <w:szCs w:val="20"/>
              </w:rPr>
              <w:t>实际工作完成率</w:t>
            </w:r>
            <w:r>
              <w:rPr>
                <w:rFonts w:ascii="宋体" w:hAnsi="宋体"/>
                <w:kern w:val="0"/>
                <w:sz w:val="20"/>
                <w:szCs w:val="20"/>
              </w:rPr>
              <w:t>*8</w:t>
            </w:r>
            <w:r>
              <w:rPr>
                <w:rFonts w:ascii="宋体" w:hAnsi="宋体" w:hint="eastAsia"/>
                <w:kern w:val="0"/>
                <w:sz w:val="20"/>
                <w:szCs w:val="20"/>
              </w:rPr>
              <w:t>分）</w:t>
            </w:r>
            <w:r>
              <w:rPr>
                <w:rFonts w:ascii="宋体"/>
                <w:kern w:val="0"/>
                <w:sz w:val="20"/>
                <w:szCs w:val="20"/>
              </w:rPr>
              <w:br/>
            </w:r>
            <w:r>
              <w:rPr>
                <w:rFonts w:ascii="宋体" w:hAnsi="宋体" w:hint="eastAsia"/>
                <w:kern w:val="0"/>
                <w:sz w:val="20"/>
                <w:szCs w:val="20"/>
              </w:rPr>
              <w:t>实际完成工作数：一定时期（年度或规划期）内部门（单位）实际完成工作任务的数量。</w:t>
            </w:r>
            <w:r>
              <w:rPr>
                <w:rFonts w:ascii="宋体"/>
                <w:kern w:val="0"/>
                <w:sz w:val="20"/>
                <w:szCs w:val="20"/>
              </w:rPr>
              <w:br/>
            </w:r>
            <w:r>
              <w:rPr>
                <w:rFonts w:ascii="宋体" w:hAnsi="宋体" w:hint="eastAsia"/>
                <w:kern w:val="0"/>
                <w:sz w:val="20"/>
                <w:szCs w:val="20"/>
              </w:rPr>
              <w:t>计划工作数：部门（单位）整体绩效目标确定的一定时期（年度或规划期）内预计完成工作任务的数量。</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8</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根据年计划要求，逐项完成，完成率达</w:t>
            </w:r>
            <w:r>
              <w:rPr>
                <w:rFonts w:ascii="宋体" w:hAnsi="宋体"/>
                <w:kern w:val="0"/>
                <w:sz w:val="20"/>
                <w:szCs w:val="20"/>
              </w:rPr>
              <w:t>100%</w:t>
            </w:r>
          </w:p>
        </w:tc>
      </w:tr>
      <w:tr w:rsidR="00597B9D" w:rsidTr="009930A1">
        <w:trPr>
          <w:trHeight w:val="1732"/>
        </w:trPr>
        <w:tc>
          <w:tcPr>
            <w:tcW w:w="294" w:type="pct"/>
            <w:vMerge/>
            <w:tcBorders>
              <w:top w:val="nil"/>
              <w:left w:val="single" w:sz="4" w:space="0" w:color="auto"/>
              <w:bottom w:val="single" w:sz="4" w:space="0" w:color="auto"/>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auto"/>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完成及时率（</w:t>
            </w:r>
            <w:r>
              <w:rPr>
                <w:rFonts w:ascii="宋体" w:hAnsi="宋体"/>
                <w:kern w:val="0"/>
                <w:sz w:val="20"/>
                <w:szCs w:val="20"/>
              </w:rPr>
              <w:t>4</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部门（单位）在规定时限内及时完成的实际工作数与计划工作数的比率</w:t>
            </w:r>
            <w:r>
              <w:rPr>
                <w:rFonts w:ascii="宋体"/>
                <w:kern w:val="0"/>
                <w:sz w:val="20"/>
                <w:szCs w:val="20"/>
              </w:rPr>
              <w:t>,</w:t>
            </w:r>
            <w:r>
              <w:rPr>
                <w:rFonts w:ascii="宋体" w:hAnsi="宋体" w:hint="eastAsia"/>
                <w:kern w:val="0"/>
                <w:sz w:val="20"/>
                <w:szCs w:val="20"/>
              </w:rPr>
              <w:t>用以反映和考核部门履职时效目标的实现程度。</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完成及时率</w:t>
            </w:r>
            <w:r>
              <w:rPr>
                <w:rFonts w:ascii="宋体" w:hAnsi="宋体"/>
                <w:kern w:val="0"/>
                <w:sz w:val="20"/>
                <w:szCs w:val="20"/>
              </w:rPr>
              <w:t>=</w:t>
            </w:r>
            <w:r>
              <w:rPr>
                <w:rFonts w:ascii="宋体" w:hAnsi="宋体" w:hint="eastAsia"/>
                <w:kern w:val="0"/>
                <w:sz w:val="20"/>
                <w:szCs w:val="20"/>
              </w:rPr>
              <w:t>（及时完成实际工作数</w:t>
            </w:r>
            <w:r>
              <w:rPr>
                <w:rFonts w:ascii="宋体" w:hAnsi="宋体"/>
                <w:kern w:val="0"/>
                <w:sz w:val="20"/>
                <w:szCs w:val="20"/>
              </w:rPr>
              <w:t>/</w:t>
            </w:r>
            <w:r>
              <w:rPr>
                <w:rFonts w:ascii="宋体" w:hAnsi="宋体" w:hint="eastAsia"/>
                <w:kern w:val="0"/>
                <w:sz w:val="20"/>
                <w:szCs w:val="20"/>
              </w:rPr>
              <w:t>计划工作数）</w:t>
            </w:r>
            <w:r>
              <w:rPr>
                <w:rFonts w:ascii="宋体" w:hint="eastAsia"/>
                <w:kern w:val="0"/>
                <w:sz w:val="20"/>
                <w:szCs w:val="20"/>
              </w:rPr>
              <w:t>×</w:t>
            </w:r>
            <w:r>
              <w:rPr>
                <w:rFonts w:ascii="宋体" w:hAnsi="宋体"/>
                <w:kern w:val="0"/>
                <w:sz w:val="20"/>
                <w:szCs w:val="20"/>
              </w:rPr>
              <w:t>100%</w:t>
            </w:r>
            <w:r>
              <w:rPr>
                <w:rFonts w:ascii="宋体" w:hAnsi="宋体" w:hint="eastAsia"/>
                <w:kern w:val="0"/>
                <w:sz w:val="20"/>
                <w:szCs w:val="20"/>
              </w:rPr>
              <w:t>。（</w:t>
            </w:r>
            <w:r>
              <w:rPr>
                <w:rFonts w:ascii="宋体" w:hAnsi="宋体"/>
                <w:kern w:val="0"/>
                <w:sz w:val="20"/>
                <w:szCs w:val="20"/>
              </w:rPr>
              <w:t>1--4</w:t>
            </w:r>
            <w:r>
              <w:rPr>
                <w:rFonts w:ascii="宋体" w:hAnsi="宋体" w:hint="eastAsia"/>
                <w:kern w:val="0"/>
                <w:sz w:val="20"/>
                <w:szCs w:val="20"/>
              </w:rPr>
              <w:t>季度各得</w:t>
            </w:r>
            <w:r>
              <w:rPr>
                <w:rFonts w:ascii="宋体" w:hAnsi="宋体"/>
                <w:kern w:val="0"/>
                <w:sz w:val="20"/>
                <w:szCs w:val="20"/>
              </w:rPr>
              <w:t>1</w:t>
            </w:r>
            <w:r>
              <w:rPr>
                <w:rFonts w:ascii="宋体" w:hAnsi="宋体" w:hint="eastAsia"/>
                <w:kern w:val="0"/>
                <w:sz w:val="20"/>
                <w:szCs w:val="20"/>
              </w:rPr>
              <w:t>分）</w:t>
            </w:r>
            <w:r>
              <w:rPr>
                <w:rFonts w:ascii="宋体"/>
                <w:kern w:val="0"/>
                <w:sz w:val="20"/>
                <w:szCs w:val="20"/>
              </w:rPr>
              <w:br/>
            </w:r>
            <w:r>
              <w:rPr>
                <w:rFonts w:ascii="宋体" w:hAnsi="宋体" w:hint="eastAsia"/>
                <w:kern w:val="0"/>
                <w:sz w:val="20"/>
                <w:szCs w:val="20"/>
              </w:rPr>
              <w:t>及时完成实际工作数：部门（单位）按照整体绩效目标确定的时限实际完成的工作任务数量。</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4</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制定工作计划，按时完成工作任务，完成及时率</w:t>
            </w:r>
          </w:p>
          <w:p w:rsidR="00597B9D" w:rsidRDefault="00597B9D">
            <w:pPr>
              <w:widowControl/>
              <w:jc w:val="left"/>
              <w:rPr>
                <w:rFonts w:ascii="宋体"/>
                <w:kern w:val="0"/>
                <w:sz w:val="20"/>
                <w:szCs w:val="20"/>
              </w:rPr>
            </w:pPr>
            <w:r>
              <w:rPr>
                <w:rFonts w:ascii="宋体" w:hAnsi="宋体" w:hint="eastAsia"/>
                <w:kern w:val="0"/>
                <w:sz w:val="20"/>
                <w:szCs w:val="20"/>
              </w:rPr>
              <w:t>为</w:t>
            </w:r>
            <w:r>
              <w:rPr>
                <w:rFonts w:ascii="宋体" w:hAnsi="宋体"/>
                <w:kern w:val="0"/>
                <w:sz w:val="20"/>
                <w:szCs w:val="20"/>
              </w:rPr>
              <w:t>100%</w:t>
            </w:r>
          </w:p>
        </w:tc>
      </w:tr>
      <w:tr w:rsidR="00597B9D" w:rsidTr="009930A1">
        <w:trPr>
          <w:trHeight w:val="2771"/>
        </w:trPr>
        <w:tc>
          <w:tcPr>
            <w:tcW w:w="294" w:type="pct"/>
            <w:vMerge/>
            <w:tcBorders>
              <w:top w:val="nil"/>
              <w:left w:val="single" w:sz="4" w:space="0" w:color="auto"/>
              <w:bottom w:val="single" w:sz="4" w:space="0" w:color="auto"/>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auto"/>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质量达标率（</w:t>
            </w:r>
            <w:r>
              <w:rPr>
                <w:rFonts w:ascii="宋体" w:hAnsi="宋体"/>
                <w:kern w:val="0"/>
                <w:sz w:val="20"/>
                <w:szCs w:val="20"/>
              </w:rPr>
              <w:t>8</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达到质量标准（绩效标准值）的实际工作数与计划工作数的比率</w:t>
            </w:r>
            <w:r>
              <w:rPr>
                <w:rFonts w:ascii="宋体"/>
                <w:kern w:val="0"/>
                <w:sz w:val="20"/>
                <w:szCs w:val="20"/>
              </w:rPr>
              <w:t>,</w:t>
            </w:r>
            <w:r>
              <w:rPr>
                <w:rFonts w:ascii="宋体" w:hAnsi="宋体" w:hint="eastAsia"/>
                <w:kern w:val="0"/>
                <w:sz w:val="20"/>
                <w:szCs w:val="20"/>
              </w:rPr>
              <w:t>用以反映和考核部门履职质量目标的实现程度。</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质量达标率</w:t>
            </w:r>
            <w:r>
              <w:rPr>
                <w:rFonts w:ascii="宋体" w:hAnsi="宋体"/>
                <w:kern w:val="0"/>
                <w:sz w:val="20"/>
                <w:szCs w:val="20"/>
              </w:rPr>
              <w:t>=</w:t>
            </w:r>
            <w:r>
              <w:rPr>
                <w:rFonts w:ascii="宋体" w:hAnsi="宋体" w:hint="eastAsia"/>
                <w:kern w:val="0"/>
                <w:sz w:val="20"/>
                <w:szCs w:val="20"/>
              </w:rPr>
              <w:t>（质量达标实际工作数</w:t>
            </w:r>
            <w:r>
              <w:rPr>
                <w:rFonts w:ascii="宋体" w:hAnsi="宋体"/>
                <w:kern w:val="0"/>
                <w:sz w:val="20"/>
                <w:szCs w:val="20"/>
              </w:rPr>
              <w:t>/</w:t>
            </w:r>
            <w:r>
              <w:rPr>
                <w:rFonts w:ascii="宋体" w:hAnsi="宋体" w:hint="eastAsia"/>
                <w:kern w:val="0"/>
                <w:sz w:val="20"/>
                <w:szCs w:val="20"/>
              </w:rPr>
              <w:t>计划工作数）</w:t>
            </w:r>
            <w:r>
              <w:rPr>
                <w:rFonts w:ascii="宋体" w:hint="eastAsia"/>
                <w:kern w:val="0"/>
                <w:sz w:val="20"/>
                <w:szCs w:val="20"/>
              </w:rPr>
              <w:t>×</w:t>
            </w:r>
            <w:r>
              <w:rPr>
                <w:rFonts w:ascii="宋体" w:hAnsi="宋体"/>
                <w:kern w:val="0"/>
                <w:sz w:val="20"/>
                <w:szCs w:val="20"/>
              </w:rPr>
              <w:t>100%</w:t>
            </w:r>
            <w:r>
              <w:rPr>
                <w:rFonts w:ascii="宋体" w:hAnsi="宋体" w:hint="eastAsia"/>
                <w:kern w:val="0"/>
                <w:sz w:val="20"/>
                <w:szCs w:val="20"/>
              </w:rPr>
              <w:t>。（实际得分</w:t>
            </w:r>
            <w:r>
              <w:rPr>
                <w:rFonts w:ascii="宋体" w:hAnsi="宋体"/>
                <w:kern w:val="0"/>
                <w:sz w:val="20"/>
                <w:szCs w:val="20"/>
              </w:rPr>
              <w:t>=</w:t>
            </w:r>
            <w:r>
              <w:rPr>
                <w:rFonts w:ascii="宋体" w:hAnsi="宋体" w:hint="eastAsia"/>
                <w:kern w:val="0"/>
                <w:sz w:val="20"/>
                <w:szCs w:val="20"/>
              </w:rPr>
              <w:t>达标率</w:t>
            </w:r>
            <w:r>
              <w:rPr>
                <w:rFonts w:ascii="宋体" w:hAnsi="宋体"/>
                <w:kern w:val="0"/>
                <w:sz w:val="20"/>
                <w:szCs w:val="20"/>
              </w:rPr>
              <w:t>*8</w:t>
            </w:r>
            <w:r>
              <w:rPr>
                <w:rFonts w:ascii="宋体" w:hAnsi="宋体" w:hint="eastAsia"/>
                <w:kern w:val="0"/>
                <w:sz w:val="20"/>
                <w:szCs w:val="20"/>
              </w:rPr>
              <w:t>分）</w:t>
            </w:r>
            <w:r>
              <w:rPr>
                <w:rFonts w:ascii="宋体"/>
                <w:kern w:val="0"/>
                <w:sz w:val="20"/>
                <w:szCs w:val="20"/>
              </w:rPr>
              <w:br/>
            </w:r>
            <w:r>
              <w:rPr>
                <w:rFonts w:ascii="宋体" w:hAnsi="宋体" w:hint="eastAsia"/>
                <w:kern w:val="0"/>
                <w:sz w:val="20"/>
                <w:szCs w:val="20"/>
              </w:rPr>
              <w:t>质量达标实际工作数：一定时期（年度或规划期）内部门（单位）实际完成工作数中达到部门绩效目标要求（绩效标准值）的工作任务数量。</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kern w:val="0"/>
                <w:sz w:val="24"/>
              </w:rPr>
              <w:t>7</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根据年初制定工作数量，年终逐项完成。完成数量</w:t>
            </w:r>
          </w:p>
          <w:p w:rsidR="00597B9D" w:rsidRDefault="00597B9D">
            <w:pPr>
              <w:widowControl/>
              <w:jc w:val="left"/>
              <w:rPr>
                <w:rFonts w:ascii="宋体"/>
                <w:kern w:val="0"/>
                <w:sz w:val="20"/>
                <w:szCs w:val="20"/>
              </w:rPr>
            </w:pPr>
            <w:r>
              <w:rPr>
                <w:rFonts w:ascii="宋体" w:hAnsi="宋体" w:hint="eastAsia"/>
                <w:sz w:val="20"/>
                <w:szCs w:val="20"/>
              </w:rPr>
              <w:t>达</w:t>
            </w:r>
            <w:r>
              <w:rPr>
                <w:rFonts w:ascii="宋体" w:hAnsi="宋体"/>
                <w:sz w:val="20"/>
                <w:szCs w:val="20"/>
              </w:rPr>
              <w:t>95%</w:t>
            </w:r>
          </w:p>
        </w:tc>
      </w:tr>
      <w:tr w:rsidR="00597B9D" w:rsidTr="009930A1">
        <w:trPr>
          <w:trHeight w:val="2482"/>
        </w:trPr>
        <w:tc>
          <w:tcPr>
            <w:tcW w:w="294" w:type="pct"/>
            <w:vMerge/>
            <w:tcBorders>
              <w:top w:val="nil"/>
              <w:left w:val="single" w:sz="4" w:space="0" w:color="auto"/>
              <w:bottom w:val="single" w:sz="4" w:space="0" w:color="auto"/>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nil"/>
              <w:left w:val="single" w:sz="4" w:space="0" w:color="auto"/>
              <w:bottom w:val="single" w:sz="4" w:space="0" w:color="auto"/>
              <w:right w:val="single" w:sz="4" w:space="0" w:color="auto"/>
            </w:tcBorders>
            <w:vAlign w:val="center"/>
          </w:tcPr>
          <w:p w:rsidR="00597B9D" w:rsidRDefault="00597B9D">
            <w:pPr>
              <w:widowControl/>
              <w:jc w:val="left"/>
              <w:rPr>
                <w:rFonts w:ascii="宋体"/>
                <w:spacing w:val="-20"/>
                <w:kern w:val="0"/>
                <w:sz w:val="20"/>
                <w:szCs w:val="20"/>
              </w:rPr>
            </w:pPr>
          </w:p>
        </w:tc>
        <w:tc>
          <w:tcPr>
            <w:tcW w:w="342"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重点工作办结率（</w:t>
            </w:r>
            <w:r>
              <w:rPr>
                <w:rFonts w:ascii="宋体" w:hAnsi="宋体"/>
                <w:kern w:val="0"/>
                <w:sz w:val="20"/>
                <w:szCs w:val="20"/>
              </w:rPr>
              <w:t>10</w:t>
            </w:r>
            <w:r>
              <w:rPr>
                <w:rFonts w:ascii="宋体" w:hAnsi="宋体" w:hint="eastAsia"/>
                <w:kern w:val="0"/>
                <w:sz w:val="20"/>
                <w:szCs w:val="20"/>
              </w:rPr>
              <w:t>分）</w:t>
            </w:r>
          </w:p>
        </w:tc>
        <w:tc>
          <w:tcPr>
            <w:tcW w:w="908"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部门（单位）年度重点工作实际完成数与交办或下达数的比率，用以反映部门（单位）对重点工作的办理落实程度。</w:t>
            </w:r>
          </w:p>
        </w:tc>
        <w:tc>
          <w:tcPr>
            <w:tcW w:w="1657" w:type="pct"/>
            <w:tcBorders>
              <w:top w:val="nil"/>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重点工作办结率</w:t>
            </w:r>
            <w:r>
              <w:rPr>
                <w:rFonts w:ascii="宋体" w:hAnsi="宋体"/>
                <w:kern w:val="0"/>
                <w:sz w:val="20"/>
                <w:szCs w:val="20"/>
              </w:rPr>
              <w:t>=</w:t>
            </w:r>
            <w:r>
              <w:rPr>
                <w:rFonts w:ascii="宋体" w:hAnsi="宋体" w:hint="eastAsia"/>
                <w:kern w:val="0"/>
                <w:sz w:val="20"/>
                <w:szCs w:val="20"/>
              </w:rPr>
              <w:t>（重点工作实际完成数</w:t>
            </w:r>
            <w:r>
              <w:rPr>
                <w:rFonts w:ascii="宋体" w:hAnsi="宋体"/>
                <w:kern w:val="0"/>
                <w:sz w:val="20"/>
                <w:szCs w:val="20"/>
              </w:rPr>
              <w:t>/</w:t>
            </w:r>
            <w:r>
              <w:rPr>
                <w:rFonts w:ascii="宋体" w:hAnsi="宋体" w:hint="eastAsia"/>
                <w:kern w:val="0"/>
                <w:sz w:val="20"/>
                <w:szCs w:val="20"/>
              </w:rPr>
              <w:t>交办或下达数）</w:t>
            </w:r>
            <w:r>
              <w:rPr>
                <w:rFonts w:ascii="宋体" w:hint="eastAsia"/>
                <w:kern w:val="0"/>
                <w:sz w:val="20"/>
                <w:szCs w:val="20"/>
              </w:rPr>
              <w:t>×</w:t>
            </w:r>
            <w:r>
              <w:rPr>
                <w:rFonts w:ascii="宋体" w:hAnsi="宋体"/>
                <w:kern w:val="0"/>
                <w:sz w:val="20"/>
                <w:szCs w:val="20"/>
              </w:rPr>
              <w:t>100%</w:t>
            </w:r>
            <w:r>
              <w:rPr>
                <w:rFonts w:ascii="宋体" w:hAnsi="宋体" w:hint="eastAsia"/>
                <w:kern w:val="0"/>
                <w:sz w:val="20"/>
                <w:szCs w:val="20"/>
              </w:rPr>
              <w:t>。（实际得分</w:t>
            </w:r>
            <w:r>
              <w:rPr>
                <w:rFonts w:ascii="宋体" w:hAnsi="宋体"/>
                <w:kern w:val="0"/>
                <w:sz w:val="20"/>
                <w:szCs w:val="20"/>
              </w:rPr>
              <w:t>=</w:t>
            </w:r>
            <w:r>
              <w:rPr>
                <w:rFonts w:ascii="宋体" w:hAnsi="宋体" w:hint="eastAsia"/>
                <w:kern w:val="0"/>
                <w:sz w:val="20"/>
                <w:szCs w:val="20"/>
              </w:rPr>
              <w:t>办结率</w:t>
            </w:r>
            <w:r>
              <w:rPr>
                <w:rFonts w:ascii="宋体" w:hAnsi="宋体"/>
                <w:kern w:val="0"/>
                <w:sz w:val="20"/>
                <w:szCs w:val="20"/>
              </w:rPr>
              <w:t>*10</w:t>
            </w:r>
            <w:r>
              <w:rPr>
                <w:rFonts w:ascii="宋体" w:hAnsi="宋体" w:hint="eastAsia"/>
                <w:kern w:val="0"/>
                <w:sz w:val="20"/>
                <w:szCs w:val="20"/>
              </w:rPr>
              <w:t>分）</w:t>
            </w:r>
            <w:r>
              <w:rPr>
                <w:rFonts w:ascii="宋体"/>
                <w:kern w:val="0"/>
                <w:sz w:val="20"/>
                <w:szCs w:val="20"/>
              </w:rPr>
              <w:br/>
            </w:r>
            <w:r>
              <w:rPr>
                <w:rFonts w:ascii="宋体" w:hAnsi="宋体" w:hint="eastAsia"/>
                <w:kern w:val="0"/>
                <w:sz w:val="20"/>
                <w:szCs w:val="20"/>
              </w:rPr>
              <w:t>重点工作是指党委、政府、人大、相关部门交办或下达的工作任务。</w:t>
            </w:r>
          </w:p>
        </w:tc>
        <w:tc>
          <w:tcPr>
            <w:tcW w:w="367"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9</w:t>
            </w:r>
          </w:p>
        </w:tc>
        <w:tc>
          <w:tcPr>
            <w:tcW w:w="1114" w:type="pct"/>
            <w:tcBorders>
              <w:top w:val="nil"/>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4"/>
              </w:rPr>
              <w:t xml:space="preserve">　</w:t>
            </w:r>
            <w:r>
              <w:rPr>
                <w:rFonts w:ascii="宋体" w:hAnsi="宋体" w:hint="eastAsia"/>
                <w:kern w:val="0"/>
                <w:sz w:val="20"/>
                <w:szCs w:val="20"/>
              </w:rPr>
              <w:t>上级下达重点工作任务，单位按要求圆满完成。完</w:t>
            </w:r>
          </w:p>
          <w:p w:rsidR="00597B9D" w:rsidRDefault="00597B9D">
            <w:pPr>
              <w:widowControl/>
              <w:jc w:val="left"/>
              <w:rPr>
                <w:rFonts w:ascii="宋体"/>
                <w:kern w:val="0"/>
                <w:sz w:val="20"/>
                <w:szCs w:val="20"/>
              </w:rPr>
            </w:pPr>
            <w:r>
              <w:rPr>
                <w:rFonts w:ascii="宋体" w:hAnsi="宋体" w:hint="eastAsia"/>
                <w:sz w:val="20"/>
                <w:szCs w:val="20"/>
              </w:rPr>
              <w:t>结率达</w:t>
            </w:r>
            <w:r>
              <w:rPr>
                <w:rFonts w:ascii="宋体" w:hAnsi="宋体"/>
                <w:sz w:val="20"/>
                <w:szCs w:val="20"/>
              </w:rPr>
              <w:t>94%</w:t>
            </w:r>
          </w:p>
        </w:tc>
      </w:tr>
      <w:tr w:rsidR="00597B9D" w:rsidTr="009930A1">
        <w:trPr>
          <w:trHeight w:val="1707"/>
        </w:trPr>
        <w:tc>
          <w:tcPr>
            <w:tcW w:w="294" w:type="pct"/>
            <w:vMerge w:val="restart"/>
            <w:tcBorders>
              <w:top w:val="single" w:sz="4" w:space="0" w:color="auto"/>
              <w:left w:val="single" w:sz="4" w:space="0" w:color="auto"/>
              <w:bottom w:val="single" w:sz="4" w:space="0" w:color="auto"/>
              <w:right w:val="single" w:sz="4" w:space="0" w:color="auto"/>
            </w:tcBorders>
            <w:noWrap/>
            <w:textDirection w:val="tbRlV"/>
            <w:vAlign w:val="center"/>
          </w:tcPr>
          <w:p w:rsidR="00597B9D" w:rsidRDefault="00597B9D">
            <w:pPr>
              <w:widowControl/>
              <w:jc w:val="center"/>
              <w:rPr>
                <w:rFonts w:ascii="宋体"/>
                <w:kern w:val="0"/>
                <w:sz w:val="20"/>
                <w:szCs w:val="20"/>
              </w:rPr>
            </w:pPr>
            <w:r>
              <w:rPr>
                <w:rFonts w:ascii="宋体" w:hAnsi="宋体" w:hint="eastAsia"/>
                <w:kern w:val="0"/>
                <w:sz w:val="20"/>
                <w:szCs w:val="20"/>
              </w:rPr>
              <w:t>效</w:t>
            </w:r>
            <w:r>
              <w:rPr>
                <w:rFonts w:ascii="宋体" w:hAnsi="宋体"/>
                <w:kern w:val="0"/>
                <w:sz w:val="20"/>
                <w:szCs w:val="20"/>
              </w:rPr>
              <w:t xml:space="preserve"> </w:t>
            </w:r>
            <w:r>
              <w:rPr>
                <w:rFonts w:ascii="宋体" w:hAnsi="宋体" w:hint="eastAsia"/>
                <w:kern w:val="0"/>
                <w:sz w:val="20"/>
                <w:szCs w:val="20"/>
              </w:rPr>
              <w:t>果（</w:t>
            </w:r>
            <w:r>
              <w:rPr>
                <w:rFonts w:ascii="宋体" w:hAnsi="宋体"/>
                <w:kern w:val="0"/>
                <w:sz w:val="20"/>
                <w:szCs w:val="20"/>
              </w:rPr>
              <w:t>20</w:t>
            </w:r>
            <w:r>
              <w:rPr>
                <w:rFonts w:ascii="宋体" w:hAnsi="宋体" w:hint="eastAsia"/>
                <w:kern w:val="0"/>
                <w:sz w:val="20"/>
                <w:szCs w:val="20"/>
              </w:rPr>
              <w:t>分）</w:t>
            </w:r>
          </w:p>
        </w:tc>
        <w:tc>
          <w:tcPr>
            <w:tcW w:w="317" w:type="pct"/>
            <w:vMerge w:val="restart"/>
            <w:tcBorders>
              <w:top w:val="single" w:sz="4" w:space="0" w:color="auto"/>
              <w:left w:val="single" w:sz="4" w:space="0" w:color="auto"/>
              <w:bottom w:val="single" w:sz="4" w:space="0" w:color="auto"/>
              <w:right w:val="single" w:sz="4" w:space="0" w:color="auto"/>
            </w:tcBorders>
            <w:vAlign w:val="center"/>
          </w:tcPr>
          <w:p w:rsidR="00597B9D" w:rsidRDefault="00597B9D">
            <w:pPr>
              <w:widowControl/>
              <w:jc w:val="center"/>
              <w:rPr>
                <w:rFonts w:ascii="宋体"/>
                <w:spacing w:val="-20"/>
                <w:kern w:val="0"/>
                <w:sz w:val="20"/>
                <w:szCs w:val="20"/>
              </w:rPr>
            </w:pPr>
            <w:r>
              <w:rPr>
                <w:rFonts w:ascii="宋体" w:hAnsi="宋体" w:hint="eastAsia"/>
                <w:spacing w:val="-20"/>
                <w:kern w:val="0"/>
                <w:sz w:val="20"/>
                <w:szCs w:val="20"/>
              </w:rPr>
              <w:t>履职效益（</w:t>
            </w:r>
            <w:r>
              <w:rPr>
                <w:rFonts w:ascii="宋体" w:hAnsi="宋体"/>
                <w:spacing w:val="-20"/>
                <w:kern w:val="0"/>
                <w:sz w:val="20"/>
                <w:szCs w:val="20"/>
              </w:rPr>
              <w:t>20</w:t>
            </w:r>
            <w:r>
              <w:rPr>
                <w:rFonts w:ascii="宋体" w:hAnsi="宋体" w:hint="eastAsia"/>
                <w:spacing w:val="-20"/>
                <w:kern w:val="0"/>
                <w:sz w:val="20"/>
                <w:szCs w:val="20"/>
              </w:rPr>
              <w:t>分）</w:t>
            </w:r>
          </w:p>
        </w:tc>
        <w:tc>
          <w:tcPr>
            <w:tcW w:w="342" w:type="pct"/>
            <w:tcBorders>
              <w:top w:val="single" w:sz="4" w:space="0" w:color="auto"/>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经济效益（</w:t>
            </w:r>
            <w:r>
              <w:rPr>
                <w:rFonts w:ascii="宋体" w:hAnsi="宋体"/>
                <w:kern w:val="0"/>
                <w:sz w:val="20"/>
                <w:szCs w:val="20"/>
              </w:rPr>
              <w:t>5</w:t>
            </w:r>
            <w:r>
              <w:rPr>
                <w:rFonts w:ascii="宋体" w:hAnsi="宋体" w:hint="eastAsia"/>
                <w:kern w:val="0"/>
                <w:sz w:val="20"/>
                <w:szCs w:val="20"/>
              </w:rPr>
              <w:t>分）</w:t>
            </w:r>
          </w:p>
        </w:tc>
        <w:tc>
          <w:tcPr>
            <w:tcW w:w="908" w:type="pct"/>
            <w:tcBorders>
              <w:top w:val="single" w:sz="4" w:space="0" w:color="auto"/>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部门（单位）履行职责对经济发展所带来的直接或间接影响。</w:t>
            </w:r>
          </w:p>
        </w:tc>
        <w:tc>
          <w:tcPr>
            <w:tcW w:w="1657" w:type="pct"/>
            <w:vMerge w:val="restart"/>
            <w:tcBorders>
              <w:top w:val="single" w:sz="4" w:space="0" w:color="auto"/>
              <w:left w:val="single" w:sz="4" w:space="0" w:color="auto"/>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此三项指标为部门整体支出绩效评价指标的共性要素，各单位按照部门整体支出绩效目标实现程度为依据。（按经济效益实现程度</w:t>
            </w:r>
            <w:r>
              <w:rPr>
                <w:rFonts w:ascii="宋体" w:hAnsi="宋体"/>
                <w:kern w:val="0"/>
                <w:sz w:val="20"/>
                <w:szCs w:val="20"/>
              </w:rPr>
              <w:t>*5</w:t>
            </w:r>
            <w:r>
              <w:rPr>
                <w:rFonts w:ascii="宋体" w:hAnsi="宋体" w:hint="eastAsia"/>
                <w:kern w:val="0"/>
                <w:sz w:val="20"/>
                <w:szCs w:val="20"/>
              </w:rPr>
              <w:t>、社会效益实现程度</w:t>
            </w:r>
            <w:r>
              <w:rPr>
                <w:rFonts w:ascii="宋体" w:hAnsi="宋体"/>
                <w:kern w:val="0"/>
                <w:sz w:val="20"/>
                <w:szCs w:val="20"/>
              </w:rPr>
              <w:t>*5</w:t>
            </w:r>
            <w:r>
              <w:rPr>
                <w:rFonts w:ascii="宋体" w:hAnsi="宋体" w:hint="eastAsia"/>
                <w:kern w:val="0"/>
                <w:sz w:val="20"/>
                <w:szCs w:val="20"/>
              </w:rPr>
              <w:t>、生态效益实现程度</w:t>
            </w:r>
            <w:r>
              <w:rPr>
                <w:rFonts w:ascii="宋体" w:hAnsi="宋体"/>
                <w:kern w:val="0"/>
                <w:sz w:val="20"/>
                <w:szCs w:val="20"/>
              </w:rPr>
              <w:t>*5</w:t>
            </w:r>
            <w:r>
              <w:rPr>
                <w:rFonts w:ascii="宋体" w:hAnsi="宋体" w:hint="eastAsia"/>
                <w:kern w:val="0"/>
                <w:sz w:val="20"/>
                <w:szCs w:val="20"/>
              </w:rPr>
              <w:t>计算实际得分）</w:t>
            </w:r>
          </w:p>
        </w:tc>
        <w:tc>
          <w:tcPr>
            <w:tcW w:w="367" w:type="pct"/>
            <w:tcBorders>
              <w:top w:val="single" w:sz="4" w:space="0" w:color="auto"/>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5</w:t>
            </w:r>
          </w:p>
        </w:tc>
        <w:tc>
          <w:tcPr>
            <w:tcW w:w="1114" w:type="pct"/>
            <w:tcBorders>
              <w:top w:val="single" w:sz="4" w:space="0" w:color="auto"/>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落实了文保员经费及文物常年保护费，确保了文物点及馆藏文物的安全。</w:t>
            </w:r>
          </w:p>
        </w:tc>
      </w:tr>
      <w:tr w:rsidR="00597B9D" w:rsidTr="009930A1">
        <w:trPr>
          <w:trHeight w:val="1117"/>
        </w:trPr>
        <w:tc>
          <w:tcPr>
            <w:tcW w:w="294" w:type="pct"/>
            <w:vMerge/>
            <w:tcBorders>
              <w:top w:val="single" w:sz="4" w:space="0" w:color="auto"/>
              <w:left w:val="single" w:sz="4" w:space="0" w:color="auto"/>
              <w:bottom w:val="single" w:sz="4" w:space="0" w:color="auto"/>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tcPr>
          <w:p w:rsidR="00597B9D" w:rsidRDefault="00597B9D">
            <w:pPr>
              <w:widowControl/>
              <w:jc w:val="left"/>
              <w:rPr>
                <w:rFonts w:ascii="宋体"/>
                <w:kern w:val="0"/>
                <w:sz w:val="20"/>
                <w:szCs w:val="20"/>
              </w:rPr>
            </w:pPr>
          </w:p>
        </w:tc>
        <w:tc>
          <w:tcPr>
            <w:tcW w:w="342" w:type="pct"/>
            <w:tcBorders>
              <w:top w:val="single" w:sz="4" w:space="0" w:color="auto"/>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社会效益（</w:t>
            </w:r>
            <w:r>
              <w:rPr>
                <w:rFonts w:ascii="宋体" w:hAnsi="宋体"/>
                <w:kern w:val="0"/>
                <w:sz w:val="20"/>
                <w:szCs w:val="20"/>
              </w:rPr>
              <w:t>5</w:t>
            </w:r>
            <w:r>
              <w:rPr>
                <w:rFonts w:ascii="宋体" w:hAnsi="宋体" w:hint="eastAsia"/>
                <w:kern w:val="0"/>
                <w:sz w:val="20"/>
                <w:szCs w:val="20"/>
              </w:rPr>
              <w:t>分）</w:t>
            </w:r>
          </w:p>
        </w:tc>
        <w:tc>
          <w:tcPr>
            <w:tcW w:w="908" w:type="pct"/>
            <w:tcBorders>
              <w:top w:val="single" w:sz="4" w:space="0" w:color="auto"/>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部门（单位）履行职责对社会发展所带来的直接或间接影响。</w:t>
            </w:r>
          </w:p>
        </w:tc>
        <w:tc>
          <w:tcPr>
            <w:tcW w:w="1657" w:type="pct"/>
            <w:vMerge/>
            <w:tcBorders>
              <w:top w:val="single" w:sz="4" w:space="0" w:color="auto"/>
              <w:left w:val="single" w:sz="4" w:space="0" w:color="auto"/>
              <w:bottom w:val="single" w:sz="4" w:space="0" w:color="auto"/>
              <w:right w:val="single" w:sz="4" w:space="0" w:color="auto"/>
            </w:tcBorders>
            <w:vAlign w:val="center"/>
          </w:tcPr>
          <w:p w:rsidR="00597B9D" w:rsidRDefault="00597B9D">
            <w:pPr>
              <w:widowControl/>
              <w:jc w:val="left"/>
              <w:rPr>
                <w:rFonts w:ascii="宋体"/>
                <w:kern w:val="0"/>
                <w:sz w:val="20"/>
                <w:szCs w:val="20"/>
              </w:rPr>
            </w:pPr>
          </w:p>
        </w:tc>
        <w:tc>
          <w:tcPr>
            <w:tcW w:w="367" w:type="pct"/>
            <w:tcBorders>
              <w:top w:val="single" w:sz="4" w:space="0" w:color="auto"/>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5</w:t>
            </w:r>
          </w:p>
        </w:tc>
        <w:tc>
          <w:tcPr>
            <w:tcW w:w="1114" w:type="pct"/>
            <w:tcBorders>
              <w:top w:val="single" w:sz="4" w:space="0" w:color="auto"/>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在经费不足的情况下，保证了完成主要工作。获得较好的社会效益。</w:t>
            </w:r>
          </w:p>
          <w:p w:rsidR="00597B9D" w:rsidRDefault="00597B9D">
            <w:pPr>
              <w:widowControl/>
              <w:jc w:val="left"/>
              <w:rPr>
                <w:rFonts w:ascii="宋体"/>
                <w:kern w:val="0"/>
                <w:sz w:val="20"/>
                <w:szCs w:val="20"/>
              </w:rPr>
            </w:pPr>
          </w:p>
        </w:tc>
      </w:tr>
      <w:tr w:rsidR="00597B9D" w:rsidTr="009930A1">
        <w:trPr>
          <w:trHeight w:val="991"/>
        </w:trPr>
        <w:tc>
          <w:tcPr>
            <w:tcW w:w="294" w:type="pct"/>
            <w:vMerge/>
            <w:tcBorders>
              <w:top w:val="single" w:sz="4" w:space="0" w:color="auto"/>
              <w:left w:val="single" w:sz="4" w:space="0" w:color="auto"/>
              <w:bottom w:val="single" w:sz="4" w:space="0" w:color="auto"/>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tcPr>
          <w:p w:rsidR="00597B9D" w:rsidRDefault="00597B9D">
            <w:pPr>
              <w:widowControl/>
              <w:jc w:val="left"/>
              <w:rPr>
                <w:rFonts w:ascii="宋体"/>
                <w:kern w:val="0"/>
                <w:sz w:val="20"/>
                <w:szCs w:val="20"/>
              </w:rPr>
            </w:pPr>
          </w:p>
        </w:tc>
        <w:tc>
          <w:tcPr>
            <w:tcW w:w="342" w:type="pct"/>
            <w:tcBorders>
              <w:top w:val="single" w:sz="4" w:space="0" w:color="auto"/>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生态效益（</w:t>
            </w:r>
            <w:r>
              <w:rPr>
                <w:rFonts w:ascii="宋体" w:hAnsi="宋体"/>
                <w:kern w:val="0"/>
                <w:sz w:val="20"/>
                <w:szCs w:val="20"/>
              </w:rPr>
              <w:t>5</w:t>
            </w:r>
            <w:r>
              <w:rPr>
                <w:rFonts w:ascii="宋体" w:hAnsi="宋体" w:hint="eastAsia"/>
                <w:kern w:val="0"/>
                <w:sz w:val="20"/>
                <w:szCs w:val="20"/>
              </w:rPr>
              <w:t>分）</w:t>
            </w:r>
          </w:p>
        </w:tc>
        <w:tc>
          <w:tcPr>
            <w:tcW w:w="908" w:type="pct"/>
            <w:tcBorders>
              <w:top w:val="single" w:sz="4" w:space="0" w:color="auto"/>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部门（单位）履行职责对生态环境所带来的直接或间接影响。</w:t>
            </w:r>
          </w:p>
        </w:tc>
        <w:tc>
          <w:tcPr>
            <w:tcW w:w="1657" w:type="pct"/>
            <w:vMerge/>
            <w:tcBorders>
              <w:top w:val="single" w:sz="4" w:space="0" w:color="auto"/>
              <w:left w:val="single" w:sz="4" w:space="0" w:color="auto"/>
              <w:bottom w:val="single" w:sz="4" w:space="0" w:color="auto"/>
              <w:right w:val="single" w:sz="4" w:space="0" w:color="auto"/>
            </w:tcBorders>
            <w:vAlign w:val="center"/>
          </w:tcPr>
          <w:p w:rsidR="00597B9D" w:rsidRDefault="00597B9D">
            <w:pPr>
              <w:widowControl/>
              <w:jc w:val="left"/>
              <w:rPr>
                <w:rFonts w:ascii="宋体"/>
                <w:kern w:val="0"/>
                <w:sz w:val="20"/>
                <w:szCs w:val="20"/>
              </w:rPr>
            </w:pPr>
          </w:p>
        </w:tc>
        <w:tc>
          <w:tcPr>
            <w:tcW w:w="367" w:type="pct"/>
            <w:tcBorders>
              <w:top w:val="single" w:sz="4" w:space="0" w:color="auto"/>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5</w:t>
            </w:r>
          </w:p>
        </w:tc>
        <w:tc>
          <w:tcPr>
            <w:tcW w:w="1114" w:type="pct"/>
            <w:tcBorders>
              <w:top w:val="single" w:sz="4" w:space="0" w:color="auto"/>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0"/>
                <w:szCs w:val="20"/>
              </w:rPr>
              <w:t xml:space="preserve">　落实了文保员经费及文物常年保护费，确保了文物点及馆藏文物的安全。</w:t>
            </w:r>
          </w:p>
        </w:tc>
      </w:tr>
      <w:tr w:rsidR="00597B9D" w:rsidTr="009930A1">
        <w:trPr>
          <w:trHeight w:val="1687"/>
        </w:trPr>
        <w:tc>
          <w:tcPr>
            <w:tcW w:w="294" w:type="pct"/>
            <w:vMerge/>
            <w:tcBorders>
              <w:top w:val="single" w:sz="4" w:space="0" w:color="auto"/>
              <w:left w:val="single" w:sz="4" w:space="0" w:color="auto"/>
              <w:bottom w:val="single" w:sz="4" w:space="0" w:color="auto"/>
              <w:right w:val="single" w:sz="4" w:space="0" w:color="auto"/>
            </w:tcBorders>
            <w:vAlign w:val="center"/>
          </w:tcPr>
          <w:p w:rsidR="00597B9D" w:rsidRDefault="00597B9D">
            <w:pPr>
              <w:widowControl/>
              <w:jc w:val="left"/>
              <w:rPr>
                <w:rFonts w:ascii="宋体"/>
                <w:kern w:val="0"/>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tcPr>
          <w:p w:rsidR="00597B9D" w:rsidRDefault="00597B9D">
            <w:pPr>
              <w:widowControl/>
              <w:jc w:val="left"/>
              <w:rPr>
                <w:rFonts w:ascii="宋体"/>
                <w:kern w:val="0"/>
                <w:sz w:val="20"/>
                <w:szCs w:val="20"/>
              </w:rPr>
            </w:pPr>
          </w:p>
        </w:tc>
        <w:tc>
          <w:tcPr>
            <w:tcW w:w="342" w:type="pct"/>
            <w:tcBorders>
              <w:top w:val="single" w:sz="4" w:space="0" w:color="auto"/>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社会公众或服务对象满意度（</w:t>
            </w:r>
            <w:r>
              <w:rPr>
                <w:rFonts w:ascii="宋体" w:hAnsi="宋体"/>
                <w:kern w:val="0"/>
                <w:sz w:val="20"/>
                <w:szCs w:val="20"/>
              </w:rPr>
              <w:t>5</w:t>
            </w:r>
            <w:r>
              <w:rPr>
                <w:rFonts w:ascii="宋体" w:hAnsi="宋体" w:hint="eastAsia"/>
                <w:kern w:val="0"/>
                <w:sz w:val="20"/>
                <w:szCs w:val="20"/>
              </w:rPr>
              <w:t>分）</w:t>
            </w:r>
          </w:p>
        </w:tc>
        <w:tc>
          <w:tcPr>
            <w:tcW w:w="908" w:type="pct"/>
            <w:tcBorders>
              <w:top w:val="single" w:sz="4" w:space="0" w:color="auto"/>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社会公众或部门（单位）的服务对象对部门履职效果的满意程度。</w:t>
            </w:r>
          </w:p>
        </w:tc>
        <w:tc>
          <w:tcPr>
            <w:tcW w:w="1657" w:type="pct"/>
            <w:tcBorders>
              <w:top w:val="single" w:sz="4" w:space="0" w:color="auto"/>
              <w:left w:val="nil"/>
              <w:bottom w:val="single" w:sz="4" w:space="0" w:color="auto"/>
              <w:right w:val="single" w:sz="4" w:space="0" w:color="auto"/>
            </w:tcBorders>
            <w:vAlign w:val="center"/>
          </w:tcPr>
          <w:p w:rsidR="00597B9D" w:rsidRDefault="00597B9D">
            <w:pPr>
              <w:widowControl/>
              <w:jc w:val="left"/>
              <w:rPr>
                <w:rFonts w:ascii="宋体"/>
                <w:kern w:val="0"/>
                <w:sz w:val="20"/>
                <w:szCs w:val="20"/>
              </w:rPr>
            </w:pPr>
            <w:r>
              <w:rPr>
                <w:rFonts w:ascii="宋体" w:hAnsi="宋体" w:hint="eastAsia"/>
                <w:kern w:val="0"/>
                <w:sz w:val="20"/>
                <w:szCs w:val="20"/>
              </w:rPr>
              <w:t>社会公众或服务对象是指部门（单位）履行职责而影响到的部门、群体或个人。一般采取社会调查的方式。（按收到的服务对象的满意率计算得分）</w:t>
            </w:r>
          </w:p>
        </w:tc>
        <w:tc>
          <w:tcPr>
            <w:tcW w:w="367" w:type="pct"/>
            <w:tcBorders>
              <w:top w:val="single" w:sz="4" w:space="0" w:color="auto"/>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5</w:t>
            </w:r>
          </w:p>
        </w:tc>
        <w:tc>
          <w:tcPr>
            <w:tcW w:w="1114" w:type="pct"/>
            <w:tcBorders>
              <w:top w:val="single" w:sz="4" w:space="0" w:color="auto"/>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r>
              <w:rPr>
                <w:rFonts w:ascii="宋体" w:hAnsi="宋体" w:hint="eastAsia"/>
                <w:kern w:val="0"/>
                <w:sz w:val="24"/>
              </w:rPr>
              <w:t xml:space="preserve">　</w:t>
            </w:r>
            <w:r>
              <w:rPr>
                <w:rFonts w:ascii="宋体" w:hAnsi="宋体" w:hint="eastAsia"/>
                <w:kern w:val="0"/>
                <w:sz w:val="20"/>
                <w:szCs w:val="20"/>
              </w:rPr>
              <w:t>树立良好工作姿态，全心全意为人民服务，一致受</w:t>
            </w:r>
          </w:p>
          <w:p w:rsidR="00597B9D" w:rsidRDefault="00597B9D">
            <w:pPr>
              <w:widowControl/>
              <w:jc w:val="left"/>
              <w:rPr>
                <w:rFonts w:ascii="宋体"/>
                <w:kern w:val="0"/>
                <w:sz w:val="20"/>
                <w:szCs w:val="20"/>
              </w:rPr>
            </w:pPr>
            <w:r>
              <w:rPr>
                <w:rFonts w:ascii="宋体" w:hAnsi="宋体" w:hint="eastAsia"/>
                <w:sz w:val="20"/>
                <w:szCs w:val="20"/>
              </w:rPr>
              <w:t>到上级及当地群众的好评。</w:t>
            </w:r>
          </w:p>
        </w:tc>
      </w:tr>
      <w:tr w:rsidR="00597B9D" w:rsidTr="009930A1">
        <w:trPr>
          <w:trHeight w:val="744"/>
        </w:trPr>
        <w:tc>
          <w:tcPr>
            <w:tcW w:w="3519" w:type="pct"/>
            <w:gridSpan w:val="5"/>
            <w:tcBorders>
              <w:top w:val="single" w:sz="4" w:space="0" w:color="auto"/>
              <w:left w:val="single" w:sz="4" w:space="0" w:color="auto"/>
              <w:bottom w:val="single" w:sz="4" w:space="0" w:color="auto"/>
              <w:right w:val="single" w:sz="4" w:space="0" w:color="auto"/>
            </w:tcBorders>
            <w:vAlign w:val="center"/>
          </w:tcPr>
          <w:p w:rsidR="00597B9D" w:rsidRDefault="00597B9D">
            <w:pPr>
              <w:widowControl/>
              <w:jc w:val="center"/>
              <w:rPr>
                <w:rFonts w:ascii="宋体"/>
                <w:kern w:val="0"/>
                <w:sz w:val="20"/>
                <w:szCs w:val="20"/>
              </w:rPr>
            </w:pPr>
            <w:r>
              <w:rPr>
                <w:rFonts w:ascii="宋体" w:hAnsi="宋体" w:hint="eastAsia"/>
              </w:rPr>
              <w:t>合</w:t>
            </w:r>
            <w:r>
              <w:rPr>
                <w:rFonts w:ascii="宋体" w:hAnsi="宋体"/>
              </w:rPr>
              <w:t xml:space="preserve">      </w:t>
            </w:r>
            <w:r>
              <w:rPr>
                <w:rFonts w:ascii="宋体" w:hAnsi="宋体" w:hint="eastAsia"/>
              </w:rPr>
              <w:t>计</w:t>
            </w:r>
          </w:p>
        </w:tc>
        <w:tc>
          <w:tcPr>
            <w:tcW w:w="367" w:type="pct"/>
            <w:tcBorders>
              <w:top w:val="single" w:sz="4" w:space="0" w:color="auto"/>
              <w:left w:val="nil"/>
              <w:bottom w:val="single" w:sz="4" w:space="0" w:color="auto"/>
              <w:right w:val="single" w:sz="4" w:space="0" w:color="auto"/>
            </w:tcBorders>
            <w:noWrap/>
            <w:vAlign w:val="center"/>
          </w:tcPr>
          <w:p w:rsidR="00597B9D" w:rsidRDefault="00597B9D">
            <w:pPr>
              <w:widowControl/>
              <w:jc w:val="left"/>
              <w:rPr>
                <w:rFonts w:ascii="宋体"/>
                <w:kern w:val="0"/>
                <w:sz w:val="24"/>
              </w:rPr>
            </w:pPr>
            <w:r>
              <w:rPr>
                <w:rFonts w:ascii="宋体" w:hAnsi="宋体"/>
                <w:kern w:val="0"/>
                <w:sz w:val="24"/>
              </w:rPr>
              <w:t>89.0</w:t>
            </w:r>
          </w:p>
        </w:tc>
        <w:tc>
          <w:tcPr>
            <w:tcW w:w="1114" w:type="pct"/>
            <w:tcBorders>
              <w:top w:val="single" w:sz="4" w:space="0" w:color="auto"/>
              <w:left w:val="nil"/>
              <w:bottom w:val="single" w:sz="4" w:space="0" w:color="auto"/>
              <w:right w:val="single" w:sz="4" w:space="0" w:color="auto"/>
            </w:tcBorders>
            <w:noWrap/>
            <w:vAlign w:val="center"/>
          </w:tcPr>
          <w:p w:rsidR="00597B9D" w:rsidRDefault="00597B9D">
            <w:pPr>
              <w:widowControl/>
              <w:jc w:val="left"/>
              <w:rPr>
                <w:rFonts w:ascii="宋体"/>
                <w:kern w:val="0"/>
                <w:sz w:val="20"/>
                <w:szCs w:val="20"/>
              </w:rPr>
            </w:pPr>
          </w:p>
        </w:tc>
      </w:tr>
    </w:tbl>
    <w:p w:rsidR="00597B9D" w:rsidRPr="009930A1" w:rsidRDefault="00597B9D" w:rsidP="009930A1">
      <w:pPr>
        <w:numPr>
          <w:ilvl w:val="0"/>
          <w:numId w:val="7"/>
        </w:numPr>
        <w:spacing w:line="580" w:lineRule="exact"/>
        <w:ind w:firstLineChars="200" w:firstLine="643"/>
        <w:rPr>
          <w:rFonts w:ascii="方正楷体简体" w:eastAsia="方正楷体简体" w:hAnsi="仿宋" w:cs="仿宋_GB2312"/>
          <w:b/>
          <w:sz w:val="32"/>
          <w:szCs w:val="32"/>
        </w:rPr>
      </w:pPr>
      <w:r w:rsidRPr="009930A1">
        <w:rPr>
          <w:rFonts w:ascii="方正楷体简体" w:eastAsia="方正楷体简体" w:hAnsi="仿宋" w:cs="仿宋_GB2312" w:hint="eastAsia"/>
          <w:b/>
          <w:sz w:val="32"/>
          <w:szCs w:val="32"/>
        </w:rPr>
        <w:t>存在问题。</w:t>
      </w:r>
    </w:p>
    <w:p w:rsidR="00597B9D" w:rsidRDefault="00597B9D" w:rsidP="009930A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 xml:space="preserve">1. </w:t>
      </w:r>
      <w:r>
        <w:rPr>
          <w:rFonts w:ascii="仿宋" w:eastAsia="仿宋" w:hAnsi="仿宋" w:cs="仿宋_GB2312" w:hint="eastAsia"/>
          <w:sz w:val="32"/>
          <w:szCs w:val="32"/>
        </w:rPr>
        <w:t>财务制度执行力有待加强，资金使用计划有待细化。</w:t>
      </w:r>
    </w:p>
    <w:p w:rsidR="00597B9D" w:rsidRDefault="00597B9D" w:rsidP="009930A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 xml:space="preserve">2. </w:t>
      </w:r>
      <w:r>
        <w:rPr>
          <w:rFonts w:ascii="仿宋" w:eastAsia="仿宋" w:hAnsi="仿宋" w:cs="仿宋_GB2312" w:hint="eastAsia"/>
          <w:sz w:val="32"/>
          <w:szCs w:val="32"/>
        </w:rPr>
        <w:t>财政预算资金到位比较迟缓。</w:t>
      </w:r>
    </w:p>
    <w:p w:rsidR="00597B9D" w:rsidRPr="009930A1" w:rsidRDefault="00597B9D" w:rsidP="009930A1">
      <w:pPr>
        <w:spacing w:line="580" w:lineRule="exact"/>
        <w:ind w:firstLineChars="200" w:firstLine="643"/>
        <w:rPr>
          <w:rFonts w:ascii="方正楷体简体" w:eastAsia="方正楷体简体" w:hAnsi="仿宋" w:cs="仿宋_GB2312"/>
          <w:b/>
          <w:sz w:val="32"/>
          <w:szCs w:val="32"/>
        </w:rPr>
      </w:pPr>
      <w:r w:rsidRPr="009930A1">
        <w:rPr>
          <w:rFonts w:ascii="方正楷体简体" w:eastAsia="方正楷体简体" w:hAnsi="仿宋" w:cs="仿宋_GB2312" w:hint="eastAsia"/>
          <w:b/>
          <w:sz w:val="32"/>
          <w:szCs w:val="32"/>
        </w:rPr>
        <w:t>（三）改进建议。</w:t>
      </w:r>
      <w:bookmarkStart w:id="66" w:name="_Toc17103569"/>
    </w:p>
    <w:p w:rsidR="00597B9D" w:rsidRDefault="00597B9D" w:rsidP="009930A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 xml:space="preserve">1. </w:t>
      </w:r>
      <w:r>
        <w:rPr>
          <w:rFonts w:ascii="仿宋" w:eastAsia="仿宋" w:hAnsi="仿宋" w:cs="仿宋_GB2312" w:hint="eastAsia"/>
          <w:sz w:val="32"/>
          <w:szCs w:val="32"/>
        </w:rPr>
        <w:t>进一步规范财务管理，对本单位当年度的各项工作开展做到心中有数，统筹安排，合理配置。在以后工作中，坚持做到合理安排预算资金，不断完善支出结构，优化资金使用效率，进一步完善预算管理体制。</w:t>
      </w:r>
    </w:p>
    <w:p w:rsidR="00597B9D" w:rsidRDefault="00597B9D" w:rsidP="009930A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 xml:space="preserve">2. </w:t>
      </w:r>
      <w:r>
        <w:rPr>
          <w:rFonts w:ascii="仿宋" w:eastAsia="仿宋" w:hAnsi="仿宋" w:cs="仿宋_GB2312" w:hint="eastAsia"/>
          <w:sz w:val="32"/>
          <w:szCs w:val="32"/>
        </w:rPr>
        <w:t>高度重视政策培训、专业技能培训，建议进一步加大培训投入，采用多种形式组织业务人员通过培训提高工作效率、服务质量；同时，建议通过业务技能大赛、奖惩考核等方式，构建激励约束机制，全面推进雁江区文物管理所登记工作效率提升、质量提升，确保积极稳妥地推进文物管理登记政策的贯彻落实。</w:t>
      </w:r>
    </w:p>
    <w:p w:rsidR="00597B9D" w:rsidRDefault="00597B9D" w:rsidP="009930A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 xml:space="preserve">3. </w:t>
      </w:r>
      <w:r>
        <w:rPr>
          <w:rFonts w:ascii="仿宋" w:eastAsia="仿宋" w:hAnsi="仿宋" w:cs="仿宋_GB2312" w:hint="eastAsia"/>
          <w:sz w:val="32"/>
          <w:szCs w:val="32"/>
        </w:rPr>
        <w:t>始终坚持便民利民原则，将群众办证中的一些共性问题积极梳理上报主管局，加强与审批部门的沟通和衔接，加大对群众共性和历史遗留办证问题的化解，最大限度满足群众办证需求。</w:t>
      </w:r>
    </w:p>
    <w:p w:rsidR="00597B9D" w:rsidRDefault="00597B9D" w:rsidP="00781E80">
      <w:pPr>
        <w:pStyle w:val="BodyText"/>
        <w:spacing w:before="93"/>
        <w:rPr>
          <w:rFonts w:ascii="仿宋" w:eastAsia="仿宋" w:hAnsi="仿宋" w:cs="仿宋_GB2312"/>
          <w:sz w:val="32"/>
          <w:szCs w:val="32"/>
        </w:rPr>
      </w:pPr>
    </w:p>
    <w:p w:rsidR="00597B9D" w:rsidRDefault="00597B9D">
      <w:pPr>
        <w:rPr>
          <w:rFonts w:ascii="仿宋" w:eastAsia="仿宋" w:hAnsi="仿宋" w:cs="仿宋_GB2312"/>
          <w:sz w:val="32"/>
          <w:szCs w:val="32"/>
        </w:rPr>
      </w:pPr>
    </w:p>
    <w:p w:rsidR="00597B9D" w:rsidRDefault="00597B9D" w:rsidP="00781E80">
      <w:pPr>
        <w:pStyle w:val="BodyText"/>
        <w:spacing w:before="93"/>
        <w:rPr>
          <w:rFonts w:ascii="仿宋" w:eastAsia="仿宋" w:hAnsi="仿宋" w:cs="仿宋_GB2312"/>
          <w:sz w:val="32"/>
          <w:szCs w:val="32"/>
        </w:rPr>
      </w:pPr>
    </w:p>
    <w:p w:rsidR="00597B9D" w:rsidRDefault="00597B9D">
      <w:pPr>
        <w:rPr>
          <w:rFonts w:ascii="仿宋" w:eastAsia="仿宋" w:hAnsi="仿宋" w:cs="仿宋_GB2312"/>
          <w:sz w:val="32"/>
          <w:szCs w:val="32"/>
        </w:rPr>
      </w:pPr>
    </w:p>
    <w:p w:rsidR="00597B9D" w:rsidRDefault="00597B9D" w:rsidP="00781E80">
      <w:pPr>
        <w:pStyle w:val="BodyText"/>
        <w:spacing w:before="93"/>
        <w:rPr>
          <w:rFonts w:ascii="仿宋" w:eastAsia="仿宋" w:hAnsi="仿宋" w:cs="仿宋_GB2312"/>
          <w:sz w:val="32"/>
          <w:szCs w:val="32"/>
        </w:rPr>
      </w:pPr>
    </w:p>
    <w:p w:rsidR="00597B9D" w:rsidRDefault="00597B9D">
      <w:pPr>
        <w:rPr>
          <w:rFonts w:ascii="仿宋" w:eastAsia="仿宋" w:hAnsi="仿宋" w:cs="仿宋_GB2312"/>
          <w:sz w:val="32"/>
          <w:szCs w:val="32"/>
        </w:rPr>
      </w:pPr>
    </w:p>
    <w:p w:rsidR="00597B9D" w:rsidRDefault="00597B9D" w:rsidP="00781E80">
      <w:pPr>
        <w:pStyle w:val="BodyText"/>
        <w:spacing w:before="93"/>
        <w:rPr>
          <w:rFonts w:ascii="仿宋" w:eastAsia="仿宋" w:hAnsi="仿宋" w:cs="仿宋_GB2312"/>
          <w:sz w:val="32"/>
          <w:szCs w:val="32"/>
        </w:rPr>
      </w:pPr>
    </w:p>
    <w:p w:rsidR="00597B9D" w:rsidRDefault="00597B9D">
      <w:pPr>
        <w:rPr>
          <w:rFonts w:ascii="仿宋" w:eastAsia="仿宋" w:hAnsi="仿宋" w:cs="仿宋_GB2312"/>
          <w:sz w:val="32"/>
          <w:szCs w:val="32"/>
        </w:rPr>
      </w:pPr>
    </w:p>
    <w:p w:rsidR="00597B9D" w:rsidRDefault="00597B9D" w:rsidP="00781E80">
      <w:pPr>
        <w:pStyle w:val="BodyText"/>
        <w:spacing w:before="93"/>
        <w:rPr>
          <w:rFonts w:ascii="仿宋" w:eastAsia="仿宋" w:hAnsi="仿宋" w:cs="仿宋_GB2312"/>
          <w:sz w:val="32"/>
          <w:szCs w:val="32"/>
        </w:rPr>
      </w:pPr>
    </w:p>
    <w:p w:rsidR="00597B9D" w:rsidRDefault="00597B9D">
      <w:pPr>
        <w:rPr>
          <w:rFonts w:ascii="仿宋" w:eastAsia="仿宋" w:hAnsi="仿宋" w:cs="仿宋_GB2312"/>
          <w:sz w:val="32"/>
          <w:szCs w:val="32"/>
        </w:rPr>
      </w:pPr>
    </w:p>
    <w:p w:rsidR="00597B9D" w:rsidRDefault="00597B9D" w:rsidP="00781E80">
      <w:pPr>
        <w:pStyle w:val="BodyText"/>
        <w:spacing w:before="93"/>
        <w:rPr>
          <w:rFonts w:ascii="仿宋" w:eastAsia="仿宋" w:hAnsi="仿宋" w:cs="仿宋_GB2312"/>
          <w:sz w:val="32"/>
          <w:szCs w:val="32"/>
        </w:rPr>
      </w:pPr>
    </w:p>
    <w:p w:rsidR="00597B9D" w:rsidRDefault="00597B9D">
      <w:pPr>
        <w:rPr>
          <w:rFonts w:ascii="仿宋" w:eastAsia="仿宋" w:hAnsi="仿宋" w:cs="仿宋_GB2312"/>
          <w:sz w:val="32"/>
          <w:szCs w:val="32"/>
        </w:rPr>
      </w:pPr>
    </w:p>
    <w:p w:rsidR="00597B9D" w:rsidRDefault="00597B9D" w:rsidP="00781E80">
      <w:pPr>
        <w:pStyle w:val="BodyText"/>
        <w:spacing w:before="93"/>
        <w:rPr>
          <w:rFonts w:ascii="仿宋" w:eastAsia="仿宋" w:hAnsi="仿宋" w:cs="仿宋_GB2312"/>
          <w:sz w:val="32"/>
          <w:szCs w:val="32"/>
        </w:rPr>
      </w:pPr>
    </w:p>
    <w:p w:rsidR="00597B9D" w:rsidRDefault="00597B9D"/>
    <w:p w:rsidR="00597B9D" w:rsidRDefault="00597B9D">
      <w:pPr>
        <w:rPr>
          <w:rFonts w:ascii="仿宋" w:eastAsia="仿宋" w:hAnsi="仿宋" w:cs="仿宋_GB2312"/>
          <w:sz w:val="32"/>
          <w:szCs w:val="32"/>
        </w:rPr>
      </w:pPr>
    </w:p>
    <w:p w:rsidR="00597B9D" w:rsidRPr="009930A1" w:rsidRDefault="00597B9D">
      <w:pPr>
        <w:pStyle w:val="Heading2"/>
        <w:rPr>
          <w:rStyle w:val="Heading1Char"/>
          <w:rFonts w:ascii="方正黑体简体" w:eastAsia="方正黑体简体" w:hAnsi="仿宋"/>
          <w:sz w:val="32"/>
          <w:szCs w:val="32"/>
        </w:rPr>
      </w:pPr>
      <w:r w:rsidRPr="009930A1">
        <w:rPr>
          <w:rStyle w:val="Heading1Char"/>
          <w:rFonts w:ascii="方正黑体简体" w:eastAsia="方正黑体简体" w:hAnsi="仿宋" w:hint="eastAsia"/>
          <w:sz w:val="32"/>
          <w:szCs w:val="32"/>
        </w:rPr>
        <w:t>附件</w:t>
      </w:r>
      <w:r w:rsidRPr="009930A1">
        <w:rPr>
          <w:rStyle w:val="Heading1Char"/>
          <w:rFonts w:ascii="方正黑体简体" w:eastAsia="方正黑体简体" w:hAnsi="仿宋"/>
          <w:sz w:val="32"/>
          <w:szCs w:val="32"/>
        </w:rPr>
        <w:t>2</w:t>
      </w:r>
      <w:bookmarkEnd w:id="66"/>
    </w:p>
    <w:p w:rsidR="00597B9D" w:rsidRPr="009930A1" w:rsidRDefault="00597B9D" w:rsidP="009930A1">
      <w:pPr>
        <w:pStyle w:val="-1"/>
        <w:spacing w:line="600" w:lineRule="exact"/>
        <w:ind w:firstLineChars="0" w:firstLine="0"/>
        <w:jc w:val="center"/>
        <w:rPr>
          <w:rFonts w:ascii="方正小标宋简体" w:eastAsia="方正小标宋简体" w:hAnsi="黑体" w:cs="方正小标宋简体"/>
          <w:sz w:val="44"/>
          <w:szCs w:val="44"/>
        </w:rPr>
      </w:pPr>
      <w:r w:rsidRPr="009930A1">
        <w:rPr>
          <w:rFonts w:ascii="方正小标宋简体" w:eastAsia="方正小标宋简体" w:hAnsi="黑体" w:cs="方正小标宋简体" w:hint="eastAsia"/>
          <w:sz w:val="44"/>
          <w:szCs w:val="44"/>
        </w:rPr>
        <w:t>资阳市雁江区文物管理所</w:t>
      </w:r>
    </w:p>
    <w:p w:rsidR="00597B9D" w:rsidRPr="009930A1" w:rsidRDefault="00597B9D" w:rsidP="009930A1">
      <w:pPr>
        <w:pStyle w:val="-1"/>
        <w:spacing w:line="600" w:lineRule="exact"/>
        <w:ind w:firstLineChars="0" w:firstLine="0"/>
        <w:jc w:val="center"/>
        <w:rPr>
          <w:rFonts w:ascii="方正小标宋简体" w:eastAsia="方正小标宋简体" w:hAnsi="黑体" w:cs="方正小标宋简体"/>
          <w:sz w:val="44"/>
          <w:szCs w:val="44"/>
        </w:rPr>
      </w:pPr>
      <w:r w:rsidRPr="009930A1">
        <w:rPr>
          <w:rFonts w:ascii="方正小标宋简体" w:eastAsia="方正小标宋简体" w:hAnsi="黑体" w:cs="方正小标宋简体"/>
          <w:sz w:val="44"/>
          <w:szCs w:val="44"/>
        </w:rPr>
        <w:t>2021</w:t>
      </w:r>
      <w:r w:rsidRPr="009930A1">
        <w:rPr>
          <w:rFonts w:ascii="方正小标宋简体" w:eastAsia="方正小标宋简体" w:hAnsi="黑体" w:cs="方正小标宋简体" w:hint="eastAsia"/>
          <w:sz w:val="44"/>
          <w:szCs w:val="44"/>
        </w:rPr>
        <w:t>年</w:t>
      </w:r>
      <w:r w:rsidRPr="009930A1">
        <w:rPr>
          <w:rFonts w:ascii="方正小标宋简体" w:eastAsia="方正小标宋简体" w:hAnsi="黑体" w:cs="方正小标宋简体"/>
          <w:sz w:val="44"/>
          <w:szCs w:val="44"/>
        </w:rPr>
        <w:t>1--12</w:t>
      </w:r>
      <w:r w:rsidRPr="009930A1">
        <w:rPr>
          <w:rFonts w:ascii="方正小标宋简体" w:eastAsia="方正小标宋简体" w:hAnsi="黑体" w:cs="方正小标宋简体" w:hint="eastAsia"/>
          <w:sz w:val="44"/>
          <w:szCs w:val="44"/>
        </w:rPr>
        <w:t>月项目支出绩效自评报告</w:t>
      </w:r>
    </w:p>
    <w:p w:rsidR="00597B9D" w:rsidRPr="009930A1" w:rsidRDefault="00597B9D">
      <w:pPr>
        <w:pStyle w:val="-1"/>
        <w:ind w:firstLine="420"/>
        <w:rPr>
          <w:rFonts w:ascii="方正仿宋简体" w:eastAsia="方正仿宋简体"/>
        </w:rPr>
      </w:pPr>
    </w:p>
    <w:p w:rsidR="00597B9D" w:rsidRPr="009930A1" w:rsidRDefault="00597B9D" w:rsidP="009930A1">
      <w:pPr>
        <w:ind w:firstLineChars="200" w:firstLine="640"/>
        <w:rPr>
          <w:rFonts w:ascii="方正黑体简体" w:eastAsia="方正黑体简体" w:hAnsi="仿宋" w:cs="仿宋_GB2312"/>
          <w:sz w:val="32"/>
          <w:szCs w:val="32"/>
        </w:rPr>
      </w:pPr>
      <w:r w:rsidRPr="009930A1">
        <w:rPr>
          <w:rFonts w:ascii="方正黑体简体" w:eastAsia="方正黑体简体" w:hAnsi="仿宋" w:cs="仿宋_GB2312" w:hint="eastAsia"/>
          <w:sz w:val="32"/>
          <w:szCs w:val="32"/>
        </w:rPr>
        <w:t>一、部门（单位）概况</w:t>
      </w:r>
    </w:p>
    <w:p w:rsidR="00597B9D" w:rsidRPr="009930A1" w:rsidRDefault="00597B9D" w:rsidP="009930A1">
      <w:pPr>
        <w:ind w:firstLineChars="200" w:firstLine="643"/>
        <w:rPr>
          <w:rFonts w:ascii="方正楷体简体" w:eastAsia="方正楷体简体" w:hAnsi="仿宋" w:cs="仿宋_GB2312"/>
          <w:b/>
          <w:sz w:val="32"/>
          <w:szCs w:val="32"/>
        </w:rPr>
      </w:pPr>
      <w:r w:rsidRPr="009930A1">
        <w:rPr>
          <w:rFonts w:ascii="方正楷体简体" w:eastAsia="方正楷体简体" w:hAnsi="仿宋" w:cs="仿宋_GB2312" w:hint="eastAsia"/>
          <w:b/>
          <w:sz w:val="32"/>
          <w:szCs w:val="32"/>
        </w:rPr>
        <w:t>（一）机构组成</w:t>
      </w:r>
    </w:p>
    <w:p w:rsidR="00597B9D" w:rsidRPr="009930A1" w:rsidRDefault="00597B9D">
      <w:pPr>
        <w:ind w:firstLineChars="200" w:firstLine="640"/>
        <w:rPr>
          <w:rFonts w:ascii="方正仿宋简体" w:eastAsia="方正仿宋简体" w:hAnsi="仿宋" w:cs="仿宋_GB2312"/>
          <w:sz w:val="32"/>
          <w:szCs w:val="32"/>
        </w:rPr>
      </w:pPr>
      <w:r w:rsidRPr="009930A1">
        <w:rPr>
          <w:rFonts w:ascii="方正仿宋简体" w:eastAsia="方正仿宋简体" w:hAnsi="仿宋" w:cs="仿宋_GB2312" w:hint="eastAsia"/>
          <w:sz w:val="32"/>
          <w:szCs w:val="32"/>
        </w:rPr>
        <w:t>本单位属于全额拨款的事业单位，</w:t>
      </w:r>
      <w:r w:rsidRPr="009930A1">
        <w:rPr>
          <w:rFonts w:ascii="方正仿宋简体" w:eastAsia="方正仿宋简体" w:hAnsi="仿宋" w:cs="仿宋_GB2312"/>
          <w:sz w:val="32"/>
          <w:szCs w:val="32"/>
        </w:rPr>
        <w:t>1</w:t>
      </w:r>
      <w:r w:rsidRPr="009930A1">
        <w:rPr>
          <w:rFonts w:ascii="方正仿宋简体" w:eastAsia="方正仿宋简体" w:hAnsi="仿宋" w:cs="仿宋_GB2312" w:hint="eastAsia"/>
          <w:sz w:val="32"/>
          <w:szCs w:val="32"/>
        </w:rPr>
        <w:t>个机构。</w:t>
      </w:r>
    </w:p>
    <w:p w:rsidR="00597B9D" w:rsidRPr="009930A1" w:rsidRDefault="00597B9D" w:rsidP="009930A1">
      <w:pPr>
        <w:ind w:firstLineChars="200" w:firstLine="643"/>
        <w:rPr>
          <w:rFonts w:ascii="方正楷体简体" w:eastAsia="方正楷体简体" w:hAnsi="仿宋" w:cs="仿宋_GB2312"/>
          <w:b/>
          <w:sz w:val="32"/>
          <w:szCs w:val="32"/>
        </w:rPr>
      </w:pPr>
      <w:r w:rsidRPr="009930A1">
        <w:rPr>
          <w:rFonts w:ascii="方正楷体简体" w:eastAsia="方正楷体简体" w:hAnsi="仿宋" w:cs="仿宋_GB2312" w:hint="eastAsia"/>
          <w:b/>
          <w:sz w:val="32"/>
          <w:szCs w:val="32"/>
        </w:rPr>
        <w:t>（二）机构职能</w:t>
      </w:r>
    </w:p>
    <w:p w:rsidR="00597B9D" w:rsidRPr="009930A1" w:rsidRDefault="00597B9D">
      <w:pPr>
        <w:ind w:firstLineChars="300" w:firstLine="960"/>
        <w:rPr>
          <w:rFonts w:ascii="方正仿宋简体" w:eastAsia="方正仿宋简体" w:hAnsi="仿宋" w:cs="仿宋_GB2312"/>
          <w:sz w:val="32"/>
          <w:szCs w:val="32"/>
        </w:rPr>
      </w:pPr>
      <w:r w:rsidRPr="009930A1">
        <w:rPr>
          <w:rFonts w:ascii="方正仿宋简体" w:eastAsia="方正仿宋简体" w:hAnsi="仿宋" w:cs="仿宋_GB2312" w:hint="eastAsia"/>
          <w:sz w:val="32"/>
          <w:szCs w:val="32"/>
        </w:rPr>
        <w:t>本单位依据法律、法规和国务院、省、市、区政府有关规定和程序，行使对文物的保护管理，开展文物普查、安全巡查、考古发掘以及馆藏文物的登编、入库，配合公安机关打击文物犯罪。</w:t>
      </w:r>
    </w:p>
    <w:p w:rsidR="00597B9D" w:rsidRPr="009930A1" w:rsidRDefault="00597B9D" w:rsidP="009930A1">
      <w:pPr>
        <w:ind w:firstLineChars="200" w:firstLine="640"/>
        <w:rPr>
          <w:rFonts w:ascii="方正楷体简体" w:eastAsia="方正楷体简体" w:hAnsi="仿宋" w:cs="仿宋_GB2312"/>
          <w:sz w:val="32"/>
          <w:szCs w:val="32"/>
        </w:rPr>
      </w:pPr>
      <w:r w:rsidRPr="009930A1">
        <w:rPr>
          <w:rFonts w:ascii="方正楷体简体" w:eastAsia="方正楷体简体" w:hAnsi="仿宋" w:cs="仿宋_GB2312" w:hint="eastAsia"/>
          <w:sz w:val="32"/>
          <w:szCs w:val="32"/>
        </w:rPr>
        <w:t>（三）人员概况</w:t>
      </w:r>
    </w:p>
    <w:p w:rsidR="00597B9D" w:rsidRPr="009930A1" w:rsidRDefault="00597B9D">
      <w:pPr>
        <w:rPr>
          <w:rFonts w:ascii="方正仿宋简体" w:eastAsia="方正仿宋简体" w:hAnsi="仿宋" w:cs="仿宋_GB2312"/>
          <w:sz w:val="32"/>
          <w:szCs w:val="32"/>
        </w:rPr>
      </w:pPr>
      <w:r w:rsidRPr="009930A1">
        <w:rPr>
          <w:rFonts w:ascii="方正仿宋简体" w:eastAsia="方正仿宋简体" w:hAnsi="仿宋" w:cs="仿宋_GB2312" w:hint="eastAsia"/>
          <w:sz w:val="32"/>
          <w:szCs w:val="32"/>
        </w:rPr>
        <w:t>本单位编制人数</w:t>
      </w:r>
      <w:r w:rsidRPr="009930A1">
        <w:rPr>
          <w:rFonts w:ascii="方正仿宋简体" w:eastAsia="方正仿宋简体" w:hAnsi="仿宋" w:cs="仿宋_GB2312"/>
          <w:sz w:val="32"/>
          <w:szCs w:val="32"/>
        </w:rPr>
        <w:t>9</w:t>
      </w:r>
      <w:r w:rsidRPr="009930A1">
        <w:rPr>
          <w:rFonts w:ascii="方正仿宋简体" w:eastAsia="方正仿宋简体" w:hAnsi="仿宋" w:cs="仿宋_GB2312" w:hint="eastAsia"/>
          <w:sz w:val="32"/>
          <w:szCs w:val="32"/>
        </w:rPr>
        <w:t>人，年末实有人数</w:t>
      </w:r>
      <w:r w:rsidRPr="009930A1">
        <w:rPr>
          <w:rFonts w:ascii="方正仿宋简体" w:eastAsia="方正仿宋简体" w:hAnsi="仿宋" w:cs="仿宋_GB2312"/>
          <w:sz w:val="32"/>
          <w:szCs w:val="32"/>
        </w:rPr>
        <w:t>9</w:t>
      </w:r>
      <w:r w:rsidRPr="009930A1">
        <w:rPr>
          <w:rFonts w:ascii="方正仿宋简体" w:eastAsia="方正仿宋简体" w:hAnsi="仿宋" w:cs="仿宋_GB2312" w:hint="eastAsia"/>
          <w:sz w:val="32"/>
          <w:szCs w:val="32"/>
        </w:rPr>
        <w:t>人。</w:t>
      </w:r>
    </w:p>
    <w:p w:rsidR="00597B9D" w:rsidRPr="009930A1" w:rsidRDefault="00597B9D" w:rsidP="009930A1">
      <w:pPr>
        <w:ind w:firstLineChars="200" w:firstLine="640"/>
        <w:rPr>
          <w:rFonts w:ascii="方正黑体简体" w:eastAsia="方正黑体简体" w:hAnsi="仿宋" w:cs="仿宋_GB2312"/>
          <w:sz w:val="32"/>
          <w:szCs w:val="32"/>
        </w:rPr>
      </w:pPr>
      <w:r w:rsidRPr="009930A1">
        <w:rPr>
          <w:rFonts w:ascii="方正黑体简体" w:eastAsia="方正黑体简体" w:hAnsi="仿宋" w:cs="仿宋_GB2312" w:hint="eastAsia"/>
          <w:sz w:val="32"/>
          <w:szCs w:val="32"/>
        </w:rPr>
        <w:t>二、项目概况</w:t>
      </w:r>
    </w:p>
    <w:p w:rsidR="00597B9D" w:rsidRPr="009930A1" w:rsidRDefault="00597B9D">
      <w:pPr>
        <w:ind w:firstLineChars="200" w:firstLine="640"/>
        <w:rPr>
          <w:rFonts w:ascii="方正仿宋简体" w:eastAsia="方正仿宋简体" w:hAnsi="仿宋" w:cs="仿宋_GB2312"/>
          <w:sz w:val="32"/>
          <w:szCs w:val="32"/>
        </w:rPr>
      </w:pPr>
      <w:r w:rsidRPr="009930A1">
        <w:rPr>
          <w:rFonts w:ascii="方正仿宋简体" w:eastAsia="方正仿宋简体" w:hAnsi="仿宋" w:cs="仿宋_GB2312" w:hint="eastAsia"/>
          <w:sz w:val="32"/>
          <w:szCs w:val="32"/>
        </w:rPr>
        <w:t>本单位项目共计</w:t>
      </w:r>
      <w:r w:rsidRPr="009930A1">
        <w:rPr>
          <w:rFonts w:ascii="方正仿宋简体" w:eastAsia="方正仿宋简体" w:hAnsi="仿宋" w:cs="仿宋_GB2312"/>
          <w:sz w:val="32"/>
          <w:szCs w:val="32"/>
        </w:rPr>
        <w:t>2</w:t>
      </w:r>
      <w:r w:rsidRPr="009930A1">
        <w:rPr>
          <w:rFonts w:ascii="方正仿宋简体" w:eastAsia="方正仿宋简体" w:hAnsi="仿宋" w:cs="仿宋_GB2312" w:hint="eastAsia"/>
          <w:sz w:val="32"/>
          <w:szCs w:val="32"/>
        </w:rPr>
        <w:t>个，分别为：</w:t>
      </w:r>
    </w:p>
    <w:p w:rsidR="00597B9D" w:rsidRPr="009930A1" w:rsidRDefault="00597B9D" w:rsidP="009930A1">
      <w:pPr>
        <w:ind w:firstLineChars="200" w:firstLine="640"/>
        <w:rPr>
          <w:rFonts w:ascii="方正仿宋简体" w:eastAsia="方正仿宋简体" w:hAnsi="仿宋" w:cs="仿宋_GB2312"/>
          <w:sz w:val="32"/>
          <w:szCs w:val="32"/>
        </w:rPr>
      </w:pPr>
      <w:r w:rsidRPr="009930A1">
        <w:rPr>
          <w:rFonts w:ascii="方正仿宋简体" w:eastAsia="方正仿宋简体" w:hAnsi="仿宋" w:cs="仿宋_GB2312" w:hint="eastAsia"/>
          <w:sz w:val="32"/>
          <w:szCs w:val="32"/>
        </w:rPr>
        <w:t>（一）常年文物保护费，</w:t>
      </w:r>
      <w:r w:rsidRPr="009930A1">
        <w:rPr>
          <w:rFonts w:ascii="方正仿宋简体" w:eastAsia="方正仿宋简体" w:hAnsi="仿宋" w:cs="仿宋_GB2312"/>
          <w:sz w:val="32"/>
          <w:szCs w:val="32"/>
        </w:rPr>
        <w:t>2021</w:t>
      </w:r>
      <w:r w:rsidRPr="009930A1">
        <w:rPr>
          <w:rFonts w:ascii="方正仿宋简体" w:eastAsia="方正仿宋简体" w:hAnsi="仿宋" w:cs="仿宋_GB2312" w:hint="eastAsia"/>
          <w:sz w:val="32"/>
          <w:szCs w:val="32"/>
        </w:rPr>
        <w:t>年经费预算</w:t>
      </w:r>
      <w:r w:rsidRPr="009930A1">
        <w:rPr>
          <w:rFonts w:ascii="方正仿宋简体" w:eastAsia="方正仿宋简体" w:hAnsi="仿宋" w:cs="仿宋_GB2312"/>
          <w:sz w:val="32"/>
          <w:szCs w:val="32"/>
        </w:rPr>
        <w:t>8</w:t>
      </w:r>
      <w:r w:rsidRPr="009930A1">
        <w:rPr>
          <w:rFonts w:ascii="方正仿宋简体" w:eastAsia="方正仿宋简体" w:hAnsi="仿宋" w:cs="仿宋_GB2312" w:hint="eastAsia"/>
          <w:sz w:val="32"/>
          <w:szCs w:val="32"/>
        </w:rPr>
        <w:t>万元，支出</w:t>
      </w:r>
      <w:r w:rsidRPr="009930A1">
        <w:rPr>
          <w:rFonts w:ascii="方正仿宋简体" w:eastAsia="方正仿宋简体" w:hAnsi="仿宋" w:cs="仿宋_GB2312"/>
          <w:sz w:val="32"/>
          <w:szCs w:val="32"/>
        </w:rPr>
        <w:t>8</w:t>
      </w:r>
      <w:r w:rsidRPr="009930A1">
        <w:rPr>
          <w:rFonts w:ascii="方正仿宋简体" w:eastAsia="方正仿宋简体" w:hAnsi="仿宋" w:cs="仿宋_GB2312" w:hint="eastAsia"/>
          <w:sz w:val="32"/>
          <w:szCs w:val="32"/>
        </w:rPr>
        <w:t>万元。项目细分为保安公司视频远程监控及联网费</w:t>
      </w:r>
      <w:r w:rsidRPr="009930A1">
        <w:rPr>
          <w:rFonts w:ascii="方正仿宋简体" w:eastAsia="方正仿宋简体" w:hAnsi="仿宋" w:cs="仿宋_GB2312"/>
          <w:sz w:val="32"/>
          <w:szCs w:val="32"/>
        </w:rPr>
        <w:t>0.3</w:t>
      </w:r>
      <w:r w:rsidRPr="009930A1">
        <w:rPr>
          <w:rFonts w:ascii="方正仿宋简体" w:eastAsia="方正仿宋简体" w:hAnsi="仿宋" w:cs="仿宋_GB2312" w:hint="eastAsia"/>
          <w:sz w:val="32"/>
          <w:szCs w:val="32"/>
        </w:rPr>
        <w:t>万元；文物库房安全保卫费夜班值守，</w:t>
      </w:r>
      <w:r w:rsidRPr="009930A1">
        <w:rPr>
          <w:rFonts w:ascii="方正仿宋简体" w:eastAsia="方正仿宋简体" w:hAnsi="仿宋" w:cs="仿宋_GB2312"/>
          <w:sz w:val="32"/>
          <w:szCs w:val="32"/>
        </w:rPr>
        <w:t>24</w:t>
      </w:r>
      <w:r w:rsidRPr="009930A1">
        <w:rPr>
          <w:rFonts w:ascii="方正仿宋简体" w:eastAsia="方正仿宋简体" w:hAnsi="仿宋" w:cs="仿宋_GB2312" w:hint="eastAsia"/>
          <w:sz w:val="32"/>
          <w:szCs w:val="32"/>
        </w:rPr>
        <w:t>小时不离人</w:t>
      </w:r>
      <w:r w:rsidRPr="009930A1">
        <w:rPr>
          <w:rFonts w:ascii="方正仿宋简体" w:eastAsia="方正仿宋简体" w:hAnsi="仿宋" w:cs="仿宋_GB2312"/>
          <w:sz w:val="32"/>
          <w:szCs w:val="32"/>
        </w:rPr>
        <w:t>2.92</w:t>
      </w:r>
      <w:r w:rsidRPr="009930A1">
        <w:rPr>
          <w:rFonts w:ascii="方正仿宋简体" w:eastAsia="方正仿宋简体" w:hAnsi="仿宋" w:cs="仿宋_GB2312" w:hint="eastAsia"/>
          <w:sz w:val="32"/>
          <w:szCs w:val="32"/>
        </w:rPr>
        <w:t>万元；文物库房设施设备维护费</w:t>
      </w:r>
      <w:r w:rsidRPr="009930A1">
        <w:rPr>
          <w:rFonts w:ascii="方正仿宋简体" w:eastAsia="方正仿宋简体" w:hAnsi="仿宋" w:cs="仿宋_GB2312"/>
          <w:sz w:val="32"/>
          <w:szCs w:val="32"/>
        </w:rPr>
        <w:t>0.3</w:t>
      </w:r>
      <w:r w:rsidRPr="009930A1">
        <w:rPr>
          <w:rFonts w:ascii="方正仿宋简体" w:eastAsia="方正仿宋简体" w:hAnsi="仿宋" w:cs="仿宋_GB2312" w:hint="eastAsia"/>
          <w:sz w:val="32"/>
          <w:szCs w:val="32"/>
        </w:rPr>
        <w:t>万元；全区文保单位及文物点安全巡查费（含租车费）</w:t>
      </w:r>
      <w:r w:rsidRPr="009930A1">
        <w:rPr>
          <w:rFonts w:ascii="方正仿宋简体" w:eastAsia="方正仿宋简体" w:hAnsi="仿宋" w:cs="仿宋_GB2312"/>
          <w:sz w:val="32"/>
          <w:szCs w:val="32"/>
        </w:rPr>
        <w:t>1.48</w:t>
      </w:r>
      <w:r w:rsidRPr="009930A1">
        <w:rPr>
          <w:rFonts w:ascii="方正仿宋简体" w:eastAsia="方正仿宋简体" w:hAnsi="仿宋" w:cs="仿宋_GB2312" w:hint="eastAsia"/>
          <w:sz w:val="32"/>
          <w:szCs w:val="32"/>
        </w:rPr>
        <w:t>万元；根据文物保护法相关规定和属地管理原则，区级文物保护单位维护费由区级财政列入预算。</w:t>
      </w:r>
      <w:r w:rsidRPr="009930A1">
        <w:rPr>
          <w:rFonts w:ascii="方正仿宋简体" w:eastAsia="方正仿宋简体" w:hAnsi="仿宋" w:cs="仿宋_GB2312"/>
          <w:sz w:val="32"/>
          <w:szCs w:val="32"/>
        </w:rPr>
        <w:t>2021</w:t>
      </w:r>
      <w:r w:rsidRPr="009930A1">
        <w:rPr>
          <w:rFonts w:ascii="方正仿宋简体" w:eastAsia="方正仿宋简体" w:hAnsi="仿宋" w:cs="仿宋_GB2312" w:hint="eastAsia"/>
          <w:sz w:val="32"/>
          <w:szCs w:val="32"/>
        </w:rPr>
        <w:t>年区级文保单位维护费共计</w:t>
      </w:r>
      <w:r w:rsidRPr="009930A1">
        <w:rPr>
          <w:rFonts w:ascii="方正仿宋简体" w:eastAsia="方正仿宋简体" w:hAnsi="仿宋" w:cs="仿宋_GB2312"/>
          <w:sz w:val="32"/>
          <w:szCs w:val="32"/>
        </w:rPr>
        <w:t>3</w:t>
      </w:r>
      <w:r w:rsidRPr="009930A1">
        <w:rPr>
          <w:rFonts w:ascii="方正仿宋简体" w:eastAsia="方正仿宋简体" w:hAnsi="仿宋" w:cs="仿宋_GB2312" w:hint="eastAsia"/>
          <w:sz w:val="32"/>
          <w:szCs w:val="32"/>
        </w:rPr>
        <w:t>万元。</w:t>
      </w:r>
    </w:p>
    <w:p w:rsidR="00597B9D" w:rsidRPr="009930A1" w:rsidRDefault="00597B9D" w:rsidP="009930A1">
      <w:pPr>
        <w:ind w:firstLineChars="200" w:firstLine="640"/>
        <w:rPr>
          <w:rFonts w:ascii="方正仿宋简体" w:eastAsia="方正仿宋简体" w:hAnsi="仿宋" w:cs="仿宋_GB2312"/>
          <w:sz w:val="32"/>
          <w:szCs w:val="32"/>
        </w:rPr>
      </w:pPr>
      <w:r w:rsidRPr="009930A1">
        <w:rPr>
          <w:rFonts w:ascii="方正仿宋简体" w:eastAsia="方正仿宋简体" w:hAnsi="仿宋" w:cs="仿宋_GB2312" w:hint="eastAsia"/>
          <w:sz w:val="32"/>
          <w:szCs w:val="32"/>
        </w:rPr>
        <w:t>（二）文物保护单位“文保员经费”，</w:t>
      </w:r>
      <w:r w:rsidRPr="009930A1">
        <w:rPr>
          <w:rFonts w:ascii="方正仿宋简体" w:eastAsia="方正仿宋简体" w:hAnsi="仿宋" w:cs="仿宋_GB2312"/>
          <w:sz w:val="32"/>
          <w:szCs w:val="32"/>
        </w:rPr>
        <w:t>2021</w:t>
      </w:r>
      <w:r w:rsidRPr="009930A1">
        <w:rPr>
          <w:rFonts w:ascii="方正仿宋简体" w:eastAsia="方正仿宋简体" w:hAnsi="仿宋" w:cs="仿宋_GB2312" w:hint="eastAsia"/>
          <w:sz w:val="32"/>
          <w:szCs w:val="32"/>
        </w:rPr>
        <w:t>年经费预算</w:t>
      </w:r>
      <w:r w:rsidRPr="009930A1">
        <w:rPr>
          <w:rFonts w:ascii="方正仿宋简体" w:eastAsia="方正仿宋简体" w:hAnsi="仿宋" w:cs="仿宋_GB2312"/>
          <w:sz w:val="32"/>
          <w:szCs w:val="32"/>
        </w:rPr>
        <w:t>3.24</w:t>
      </w:r>
      <w:r w:rsidRPr="009930A1">
        <w:rPr>
          <w:rFonts w:ascii="方正仿宋简体" w:eastAsia="方正仿宋简体" w:hAnsi="仿宋" w:cs="仿宋_GB2312" w:hint="eastAsia"/>
          <w:sz w:val="32"/>
          <w:szCs w:val="32"/>
        </w:rPr>
        <w:t>万元，支出</w:t>
      </w:r>
      <w:r w:rsidRPr="009930A1">
        <w:rPr>
          <w:rFonts w:ascii="方正仿宋简体" w:eastAsia="方正仿宋简体" w:hAnsi="仿宋" w:cs="仿宋_GB2312"/>
          <w:sz w:val="32"/>
          <w:szCs w:val="32"/>
        </w:rPr>
        <w:t>3.24</w:t>
      </w:r>
      <w:r w:rsidRPr="009930A1">
        <w:rPr>
          <w:rFonts w:ascii="方正仿宋简体" w:eastAsia="方正仿宋简体" w:hAnsi="仿宋" w:cs="仿宋_GB2312" w:hint="eastAsia"/>
          <w:sz w:val="32"/>
          <w:szCs w:val="32"/>
        </w:rPr>
        <w:t>万元。经雁江区人民政府</w:t>
      </w:r>
      <w:r w:rsidRPr="009930A1">
        <w:rPr>
          <w:rFonts w:ascii="方正仿宋简体" w:eastAsia="方正仿宋简体" w:hAnsi="仿宋" w:cs="仿宋_GB2312"/>
          <w:sz w:val="32"/>
          <w:szCs w:val="32"/>
        </w:rPr>
        <w:t>2017</w:t>
      </w:r>
      <w:r w:rsidRPr="009930A1">
        <w:rPr>
          <w:rFonts w:ascii="方正仿宋简体" w:eastAsia="方正仿宋简体" w:hAnsi="仿宋" w:cs="仿宋_GB2312" w:hint="eastAsia"/>
          <w:sz w:val="32"/>
          <w:szCs w:val="32"/>
        </w:rPr>
        <w:t>年第</w:t>
      </w:r>
      <w:r w:rsidRPr="009930A1">
        <w:rPr>
          <w:rFonts w:ascii="方正仿宋简体" w:eastAsia="方正仿宋简体" w:hAnsi="仿宋" w:cs="仿宋_GB2312"/>
          <w:sz w:val="32"/>
          <w:szCs w:val="32"/>
        </w:rPr>
        <w:t>93</w:t>
      </w:r>
      <w:r w:rsidRPr="009930A1">
        <w:rPr>
          <w:rFonts w:ascii="方正仿宋简体" w:eastAsia="方正仿宋简体" w:hAnsi="仿宋" w:cs="仿宋_GB2312" w:hint="eastAsia"/>
          <w:sz w:val="32"/>
          <w:szCs w:val="32"/>
        </w:rPr>
        <w:t>次常务会议审议通过，对全区</w:t>
      </w:r>
      <w:r w:rsidRPr="009930A1">
        <w:rPr>
          <w:rFonts w:ascii="方正仿宋简体" w:eastAsia="方正仿宋简体" w:hAnsi="仿宋" w:cs="仿宋_GB2312"/>
          <w:sz w:val="32"/>
          <w:szCs w:val="32"/>
        </w:rPr>
        <w:t>27</w:t>
      </w:r>
      <w:r w:rsidRPr="009930A1">
        <w:rPr>
          <w:rFonts w:ascii="方正仿宋简体" w:eastAsia="方正仿宋简体" w:hAnsi="仿宋" w:cs="仿宋_GB2312" w:hint="eastAsia"/>
          <w:sz w:val="32"/>
          <w:szCs w:val="32"/>
        </w:rPr>
        <w:t>处文物保护单位的文保员：每人每月补贴交通费和电话费合计</w:t>
      </w:r>
      <w:r w:rsidRPr="009930A1">
        <w:rPr>
          <w:rFonts w:ascii="方正仿宋简体" w:eastAsia="方正仿宋简体" w:hAnsi="仿宋" w:cs="仿宋_GB2312"/>
          <w:sz w:val="32"/>
          <w:szCs w:val="32"/>
        </w:rPr>
        <w:t>0.01</w:t>
      </w:r>
      <w:r w:rsidRPr="009930A1">
        <w:rPr>
          <w:rFonts w:ascii="方正仿宋简体" w:eastAsia="方正仿宋简体" w:hAnsi="仿宋" w:cs="仿宋_GB2312" w:hint="eastAsia"/>
          <w:sz w:val="32"/>
          <w:szCs w:val="32"/>
        </w:rPr>
        <w:t>万元，</w:t>
      </w:r>
      <w:r w:rsidRPr="009930A1">
        <w:rPr>
          <w:rFonts w:ascii="方正仿宋简体" w:eastAsia="方正仿宋简体" w:hAnsi="仿宋" w:cs="仿宋_GB2312"/>
          <w:sz w:val="32"/>
          <w:szCs w:val="32"/>
        </w:rPr>
        <w:t>2021</w:t>
      </w:r>
      <w:r w:rsidRPr="009930A1">
        <w:rPr>
          <w:rFonts w:ascii="方正仿宋简体" w:eastAsia="方正仿宋简体" w:hAnsi="仿宋" w:cs="仿宋_GB2312" w:hint="eastAsia"/>
          <w:sz w:val="32"/>
          <w:szCs w:val="32"/>
        </w:rPr>
        <w:t>年实际支付文保员经费合计</w:t>
      </w:r>
      <w:r w:rsidRPr="009930A1">
        <w:rPr>
          <w:rFonts w:ascii="方正仿宋简体" w:eastAsia="方正仿宋简体" w:hAnsi="仿宋" w:cs="仿宋_GB2312"/>
          <w:sz w:val="32"/>
          <w:szCs w:val="32"/>
        </w:rPr>
        <w:t>3.24</w:t>
      </w:r>
      <w:r w:rsidRPr="009930A1">
        <w:rPr>
          <w:rFonts w:ascii="方正仿宋简体" w:eastAsia="方正仿宋简体" w:hAnsi="仿宋" w:cs="仿宋_GB2312" w:hint="eastAsia"/>
          <w:sz w:val="32"/>
          <w:szCs w:val="32"/>
        </w:rPr>
        <w:t>万元（大写叁万贰仟肆佰元正）。</w:t>
      </w:r>
    </w:p>
    <w:p w:rsidR="00597B9D" w:rsidRDefault="00597B9D">
      <w:pPr>
        <w:ind w:firstLineChars="200" w:firstLine="420"/>
      </w:pPr>
    </w:p>
    <w:p w:rsidR="00597B9D" w:rsidRDefault="00597B9D">
      <w:pPr>
        <w:pStyle w:val="-1"/>
        <w:ind w:firstLine="420"/>
      </w:pPr>
    </w:p>
    <w:p w:rsidR="00597B9D" w:rsidRDefault="00597B9D">
      <w:pPr>
        <w:pStyle w:val="-1"/>
        <w:ind w:firstLine="420"/>
        <w:sectPr w:rsidR="00597B9D" w:rsidSect="008D2351">
          <w:footerReference w:type="default" r:id="rId21"/>
          <w:pgSz w:w="11906" w:h="16838" w:code="9"/>
          <w:pgMar w:top="2098" w:right="1474" w:bottom="1985" w:left="1588" w:header="851" w:footer="1474" w:gutter="0"/>
          <w:pgNumType w:start="19"/>
          <w:cols w:space="425"/>
          <w:docGrid w:type="lines" w:linePitch="312"/>
        </w:sectPr>
      </w:pPr>
    </w:p>
    <w:p w:rsidR="00597B9D" w:rsidRDefault="00597B9D" w:rsidP="009930A1">
      <w:pPr>
        <w:spacing w:line="600" w:lineRule="exact"/>
        <w:jc w:val="center"/>
        <w:rPr>
          <w:rFonts w:ascii="宋体" w:eastAsia="方正小标宋简体" w:hAnsi="宋体"/>
          <w:bCs/>
          <w:kern w:val="0"/>
          <w:sz w:val="40"/>
          <w:szCs w:val="40"/>
        </w:rPr>
      </w:pPr>
    </w:p>
    <w:p w:rsidR="00597B9D" w:rsidRPr="009930A1" w:rsidRDefault="00597B9D" w:rsidP="009930A1">
      <w:pPr>
        <w:spacing w:line="600" w:lineRule="exact"/>
        <w:jc w:val="center"/>
        <w:rPr>
          <w:rFonts w:ascii="方正小标宋简体" w:eastAsia="方正小标宋简体" w:hAnsi="宋体"/>
          <w:bCs/>
          <w:kern w:val="0"/>
          <w:sz w:val="40"/>
          <w:szCs w:val="40"/>
        </w:rPr>
      </w:pPr>
      <w:r w:rsidRPr="009930A1">
        <w:rPr>
          <w:rFonts w:ascii="方正小标宋简体" w:eastAsia="方正小标宋简体" w:hAnsi="宋体"/>
          <w:bCs/>
          <w:kern w:val="0"/>
          <w:sz w:val="40"/>
          <w:szCs w:val="40"/>
        </w:rPr>
        <w:t>2021</w:t>
      </w:r>
      <w:r w:rsidRPr="009930A1">
        <w:rPr>
          <w:rFonts w:ascii="方正小标宋简体" w:eastAsia="方正小标宋简体" w:hAnsi="宋体" w:hint="eastAsia"/>
          <w:bCs/>
          <w:kern w:val="0"/>
          <w:sz w:val="40"/>
          <w:szCs w:val="40"/>
        </w:rPr>
        <w:t>年度雁江区项目支出绩效自评计分表</w:t>
      </w:r>
    </w:p>
    <w:p w:rsidR="00597B9D" w:rsidRPr="009930A1" w:rsidRDefault="00597B9D" w:rsidP="009930A1">
      <w:pPr>
        <w:spacing w:line="400" w:lineRule="exact"/>
        <w:jc w:val="center"/>
        <w:rPr>
          <w:rFonts w:ascii="方正楷体简体" w:eastAsia="方正楷体简体" w:hAnsi="宋体"/>
          <w:b/>
          <w:bCs/>
          <w:kern w:val="0"/>
          <w:sz w:val="20"/>
          <w:szCs w:val="20"/>
        </w:rPr>
      </w:pPr>
      <w:r w:rsidRPr="009930A1">
        <w:rPr>
          <w:rFonts w:ascii="方正楷体简体" w:eastAsia="方正楷体简体" w:hAnsi="宋体" w:hint="eastAsia"/>
          <w:b/>
          <w:bCs/>
          <w:kern w:val="0"/>
          <w:sz w:val="20"/>
          <w:szCs w:val="20"/>
        </w:rPr>
        <w:t>（常年文物保护费、文保员经费项目）</w:t>
      </w:r>
    </w:p>
    <w:p w:rsidR="00597B9D" w:rsidRPr="009930A1" w:rsidRDefault="00597B9D" w:rsidP="009930A1">
      <w:pPr>
        <w:spacing w:line="400" w:lineRule="exact"/>
        <w:rPr>
          <w:rFonts w:ascii="方正楷体简体" w:eastAsia="方正楷体简体" w:hAnsi="宋体"/>
          <w:sz w:val="32"/>
          <w:szCs w:val="32"/>
        </w:rPr>
      </w:pPr>
      <w:r w:rsidRPr="009930A1">
        <w:rPr>
          <w:rFonts w:ascii="方正楷体简体" w:eastAsia="方正楷体简体" w:hAnsi="宋体" w:hint="eastAsia"/>
          <w:b/>
          <w:bCs/>
          <w:kern w:val="0"/>
          <w:sz w:val="20"/>
          <w:szCs w:val="20"/>
        </w:rPr>
        <w:t>预算单位名称：雁江区文物管理所</w:t>
      </w:r>
      <w:r w:rsidRPr="009930A1">
        <w:rPr>
          <w:rFonts w:ascii="方正楷体简体" w:eastAsia="方正楷体简体" w:hAnsi="宋体"/>
          <w:b/>
          <w:bCs/>
          <w:kern w:val="0"/>
          <w:sz w:val="20"/>
          <w:szCs w:val="20"/>
        </w:rPr>
        <w:t xml:space="preserve">         </w:t>
      </w:r>
      <w:r w:rsidRPr="009930A1">
        <w:rPr>
          <w:rFonts w:ascii="方正楷体简体" w:eastAsia="方正楷体简体" w:hAnsi="宋体" w:hint="eastAsia"/>
          <w:b/>
          <w:bCs/>
          <w:kern w:val="0"/>
          <w:sz w:val="20"/>
          <w:szCs w:val="20"/>
        </w:rPr>
        <w:t>预算单位编码：</w:t>
      </w:r>
      <w:r w:rsidRPr="009930A1">
        <w:rPr>
          <w:rFonts w:ascii="方正楷体简体" w:eastAsia="方正楷体简体" w:hAnsi="宋体"/>
          <w:b/>
          <w:bCs/>
          <w:kern w:val="0"/>
          <w:sz w:val="20"/>
          <w:szCs w:val="20"/>
        </w:rPr>
        <w:t xml:space="preserve">167001         </w:t>
      </w:r>
      <w:r w:rsidRPr="009930A1">
        <w:rPr>
          <w:rFonts w:ascii="方正楷体简体" w:eastAsia="方正楷体简体" w:hAnsi="宋体" w:hint="eastAsia"/>
          <w:b/>
          <w:bCs/>
          <w:kern w:val="0"/>
          <w:sz w:val="20"/>
          <w:szCs w:val="20"/>
        </w:rPr>
        <w:t>自评等级：良</w:t>
      </w:r>
    </w:p>
    <w:tbl>
      <w:tblPr>
        <w:tblW w:w="514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666"/>
        <w:gridCol w:w="666"/>
        <w:gridCol w:w="1554"/>
        <w:gridCol w:w="3401"/>
        <w:gridCol w:w="697"/>
        <w:gridCol w:w="1791"/>
      </w:tblGrid>
      <w:tr w:rsidR="00597B9D">
        <w:trPr>
          <w:trHeight w:val="555"/>
          <w:tblHeader/>
        </w:trPr>
        <w:tc>
          <w:tcPr>
            <w:tcW w:w="294" w:type="pct"/>
            <w:shd w:val="clear" w:color="auto" w:fill="FFFFFF"/>
            <w:vAlign w:val="center"/>
          </w:tcPr>
          <w:p w:rsidR="00597B9D" w:rsidRDefault="00597B9D">
            <w:pPr>
              <w:widowControl/>
              <w:jc w:val="center"/>
              <w:rPr>
                <w:rFonts w:ascii="宋体"/>
                <w:b/>
                <w:bCs/>
                <w:kern w:val="0"/>
                <w:sz w:val="20"/>
                <w:szCs w:val="20"/>
              </w:rPr>
            </w:pPr>
            <w:r>
              <w:rPr>
                <w:rFonts w:ascii="宋体" w:hAnsi="宋体" w:hint="eastAsia"/>
                <w:b/>
                <w:bCs/>
                <w:kern w:val="0"/>
                <w:sz w:val="20"/>
                <w:szCs w:val="20"/>
              </w:rPr>
              <w:t>一级</w:t>
            </w:r>
          </w:p>
          <w:p w:rsidR="00597B9D" w:rsidRDefault="00597B9D">
            <w:pPr>
              <w:widowControl/>
              <w:jc w:val="center"/>
              <w:rPr>
                <w:rFonts w:ascii="宋体"/>
                <w:b/>
                <w:bCs/>
                <w:kern w:val="0"/>
                <w:sz w:val="20"/>
                <w:szCs w:val="20"/>
              </w:rPr>
            </w:pPr>
            <w:r>
              <w:rPr>
                <w:rFonts w:ascii="宋体" w:hAnsi="宋体" w:hint="eastAsia"/>
                <w:b/>
                <w:bCs/>
                <w:kern w:val="0"/>
                <w:sz w:val="20"/>
                <w:szCs w:val="20"/>
              </w:rPr>
              <w:t>指标</w:t>
            </w:r>
          </w:p>
        </w:tc>
        <w:tc>
          <w:tcPr>
            <w:tcW w:w="357" w:type="pct"/>
            <w:shd w:val="clear" w:color="auto" w:fill="FFFFFF"/>
            <w:vAlign w:val="center"/>
          </w:tcPr>
          <w:p w:rsidR="00597B9D" w:rsidRDefault="00597B9D">
            <w:pPr>
              <w:widowControl/>
              <w:jc w:val="center"/>
              <w:rPr>
                <w:rFonts w:ascii="宋体"/>
                <w:b/>
                <w:bCs/>
                <w:kern w:val="0"/>
                <w:sz w:val="20"/>
                <w:szCs w:val="20"/>
              </w:rPr>
            </w:pPr>
            <w:r>
              <w:rPr>
                <w:rFonts w:ascii="宋体" w:hAnsi="宋体" w:hint="eastAsia"/>
                <w:b/>
                <w:bCs/>
                <w:kern w:val="0"/>
                <w:sz w:val="20"/>
                <w:szCs w:val="20"/>
              </w:rPr>
              <w:t>二级</w:t>
            </w:r>
          </w:p>
          <w:p w:rsidR="00597B9D" w:rsidRDefault="00597B9D">
            <w:pPr>
              <w:widowControl/>
              <w:jc w:val="center"/>
              <w:rPr>
                <w:rFonts w:ascii="宋体"/>
                <w:b/>
                <w:bCs/>
                <w:kern w:val="0"/>
                <w:sz w:val="20"/>
                <w:szCs w:val="20"/>
              </w:rPr>
            </w:pPr>
            <w:r>
              <w:rPr>
                <w:rFonts w:ascii="宋体" w:hAnsi="宋体" w:hint="eastAsia"/>
                <w:b/>
                <w:bCs/>
                <w:kern w:val="0"/>
                <w:sz w:val="20"/>
                <w:szCs w:val="20"/>
              </w:rPr>
              <w:t>指标</w:t>
            </w:r>
          </w:p>
        </w:tc>
        <w:tc>
          <w:tcPr>
            <w:tcW w:w="357" w:type="pct"/>
            <w:shd w:val="clear" w:color="auto" w:fill="FFFFFF"/>
            <w:vAlign w:val="center"/>
          </w:tcPr>
          <w:p w:rsidR="00597B9D" w:rsidRDefault="00597B9D">
            <w:pPr>
              <w:widowControl/>
              <w:jc w:val="center"/>
              <w:rPr>
                <w:rFonts w:ascii="宋体"/>
                <w:b/>
                <w:bCs/>
                <w:kern w:val="0"/>
                <w:sz w:val="20"/>
                <w:szCs w:val="20"/>
              </w:rPr>
            </w:pPr>
            <w:r>
              <w:rPr>
                <w:rFonts w:ascii="宋体" w:hAnsi="宋体" w:hint="eastAsia"/>
                <w:b/>
                <w:bCs/>
                <w:kern w:val="0"/>
                <w:sz w:val="20"/>
                <w:szCs w:val="20"/>
              </w:rPr>
              <w:t>三级</w:t>
            </w:r>
          </w:p>
          <w:p w:rsidR="00597B9D" w:rsidRDefault="00597B9D">
            <w:pPr>
              <w:widowControl/>
              <w:jc w:val="center"/>
              <w:rPr>
                <w:rFonts w:ascii="宋体"/>
                <w:b/>
                <w:bCs/>
                <w:kern w:val="0"/>
                <w:sz w:val="20"/>
                <w:szCs w:val="20"/>
              </w:rPr>
            </w:pPr>
            <w:r>
              <w:rPr>
                <w:rFonts w:ascii="宋体" w:hAnsi="宋体" w:hint="eastAsia"/>
                <w:b/>
                <w:bCs/>
                <w:kern w:val="0"/>
                <w:sz w:val="20"/>
                <w:szCs w:val="20"/>
              </w:rPr>
              <w:t>指标</w:t>
            </w:r>
          </w:p>
        </w:tc>
        <w:tc>
          <w:tcPr>
            <w:tcW w:w="834" w:type="pct"/>
            <w:shd w:val="clear" w:color="auto" w:fill="FFFFFF"/>
            <w:vAlign w:val="center"/>
          </w:tcPr>
          <w:p w:rsidR="00597B9D" w:rsidRDefault="00597B9D">
            <w:pPr>
              <w:widowControl/>
              <w:jc w:val="center"/>
              <w:rPr>
                <w:rFonts w:ascii="宋体"/>
                <w:b/>
                <w:bCs/>
                <w:kern w:val="0"/>
                <w:sz w:val="20"/>
                <w:szCs w:val="20"/>
              </w:rPr>
            </w:pPr>
            <w:r>
              <w:rPr>
                <w:rFonts w:ascii="宋体" w:hAnsi="宋体" w:hint="eastAsia"/>
                <w:b/>
                <w:bCs/>
                <w:kern w:val="0"/>
                <w:sz w:val="20"/>
                <w:szCs w:val="20"/>
              </w:rPr>
              <w:t>指标解释</w:t>
            </w:r>
          </w:p>
        </w:tc>
        <w:tc>
          <w:tcPr>
            <w:tcW w:w="1824" w:type="pct"/>
            <w:shd w:val="clear" w:color="auto" w:fill="FFFFFF"/>
            <w:vAlign w:val="center"/>
          </w:tcPr>
          <w:p w:rsidR="00597B9D" w:rsidRDefault="00597B9D">
            <w:pPr>
              <w:widowControl/>
              <w:jc w:val="center"/>
              <w:rPr>
                <w:rFonts w:ascii="宋体"/>
                <w:b/>
                <w:bCs/>
                <w:kern w:val="0"/>
                <w:sz w:val="20"/>
                <w:szCs w:val="20"/>
              </w:rPr>
            </w:pPr>
            <w:r>
              <w:rPr>
                <w:rFonts w:ascii="宋体" w:hAnsi="宋体" w:hint="eastAsia"/>
                <w:b/>
                <w:bCs/>
                <w:kern w:val="0"/>
                <w:sz w:val="20"/>
                <w:szCs w:val="20"/>
              </w:rPr>
              <w:t>指标说明（评价计分标准）</w:t>
            </w:r>
          </w:p>
        </w:tc>
        <w:tc>
          <w:tcPr>
            <w:tcW w:w="374" w:type="pct"/>
            <w:shd w:val="clear" w:color="auto" w:fill="FFFFFF"/>
            <w:vAlign w:val="center"/>
          </w:tcPr>
          <w:p w:rsidR="00597B9D" w:rsidRDefault="00597B9D">
            <w:pPr>
              <w:widowControl/>
              <w:jc w:val="center"/>
              <w:rPr>
                <w:rFonts w:ascii="宋体"/>
                <w:b/>
                <w:bCs/>
                <w:kern w:val="0"/>
                <w:sz w:val="20"/>
                <w:szCs w:val="20"/>
              </w:rPr>
            </w:pPr>
            <w:r>
              <w:rPr>
                <w:rFonts w:ascii="宋体" w:hAnsi="宋体" w:hint="eastAsia"/>
                <w:b/>
                <w:bCs/>
                <w:kern w:val="0"/>
                <w:sz w:val="20"/>
                <w:szCs w:val="20"/>
              </w:rPr>
              <w:t>自评</w:t>
            </w:r>
          </w:p>
          <w:p w:rsidR="00597B9D" w:rsidRDefault="00597B9D">
            <w:pPr>
              <w:widowControl/>
              <w:jc w:val="center"/>
              <w:rPr>
                <w:rFonts w:ascii="宋体"/>
                <w:b/>
                <w:bCs/>
                <w:kern w:val="0"/>
                <w:sz w:val="20"/>
                <w:szCs w:val="20"/>
              </w:rPr>
            </w:pPr>
            <w:r>
              <w:rPr>
                <w:rFonts w:ascii="宋体" w:hAnsi="宋体" w:hint="eastAsia"/>
                <w:b/>
                <w:bCs/>
                <w:kern w:val="0"/>
                <w:sz w:val="20"/>
                <w:szCs w:val="20"/>
              </w:rPr>
              <w:t>分数</w:t>
            </w:r>
          </w:p>
        </w:tc>
        <w:tc>
          <w:tcPr>
            <w:tcW w:w="961" w:type="pct"/>
            <w:shd w:val="clear" w:color="auto" w:fill="FFFFFF"/>
            <w:vAlign w:val="center"/>
          </w:tcPr>
          <w:p w:rsidR="00597B9D" w:rsidRDefault="00597B9D">
            <w:pPr>
              <w:widowControl/>
              <w:jc w:val="center"/>
              <w:rPr>
                <w:rFonts w:ascii="宋体"/>
                <w:b/>
                <w:bCs/>
                <w:kern w:val="0"/>
                <w:sz w:val="20"/>
                <w:szCs w:val="20"/>
              </w:rPr>
            </w:pPr>
            <w:r>
              <w:rPr>
                <w:rFonts w:ascii="宋体" w:hAnsi="宋体" w:hint="eastAsia"/>
                <w:b/>
                <w:bCs/>
                <w:kern w:val="0"/>
                <w:sz w:val="20"/>
                <w:szCs w:val="20"/>
              </w:rPr>
              <w:t>自评依据及说明</w:t>
            </w:r>
          </w:p>
        </w:tc>
      </w:tr>
      <w:tr w:rsidR="00597B9D" w:rsidTr="009930A1">
        <w:trPr>
          <w:trHeight w:val="2650"/>
        </w:trPr>
        <w:tc>
          <w:tcPr>
            <w:tcW w:w="294" w:type="pct"/>
            <w:vMerge w:val="restart"/>
            <w:shd w:val="clear" w:color="auto" w:fill="FFFFFF"/>
            <w:noWrap/>
            <w:textDirection w:val="tbRlV"/>
            <w:vAlign w:val="center"/>
          </w:tcPr>
          <w:p w:rsidR="00597B9D" w:rsidRDefault="00597B9D">
            <w:pPr>
              <w:widowControl/>
              <w:jc w:val="center"/>
              <w:rPr>
                <w:rFonts w:ascii="宋体"/>
                <w:kern w:val="0"/>
                <w:sz w:val="20"/>
                <w:szCs w:val="20"/>
              </w:rPr>
            </w:pPr>
            <w:r>
              <w:rPr>
                <w:rFonts w:ascii="宋体" w:hAnsi="宋体" w:hint="eastAsia"/>
                <w:kern w:val="0"/>
                <w:sz w:val="20"/>
                <w:szCs w:val="20"/>
              </w:rPr>
              <w:t>投</w:t>
            </w:r>
            <w:r>
              <w:rPr>
                <w:rFonts w:ascii="宋体" w:hAnsi="宋体"/>
                <w:kern w:val="0"/>
                <w:sz w:val="20"/>
                <w:szCs w:val="20"/>
              </w:rPr>
              <w:t xml:space="preserve">   </w:t>
            </w:r>
            <w:r>
              <w:rPr>
                <w:rFonts w:ascii="宋体" w:hAnsi="宋体" w:hint="eastAsia"/>
                <w:kern w:val="0"/>
                <w:sz w:val="20"/>
                <w:szCs w:val="20"/>
              </w:rPr>
              <w:t>入（</w:t>
            </w:r>
            <w:r>
              <w:rPr>
                <w:rFonts w:ascii="宋体" w:hAnsi="宋体"/>
                <w:kern w:val="0"/>
                <w:sz w:val="20"/>
                <w:szCs w:val="20"/>
              </w:rPr>
              <w:t>25</w:t>
            </w:r>
            <w:r>
              <w:rPr>
                <w:rFonts w:ascii="宋体" w:hAnsi="宋体" w:hint="eastAsia"/>
                <w:kern w:val="0"/>
                <w:sz w:val="20"/>
                <w:szCs w:val="20"/>
              </w:rPr>
              <w:t>分）</w:t>
            </w:r>
          </w:p>
        </w:tc>
        <w:tc>
          <w:tcPr>
            <w:tcW w:w="357" w:type="pct"/>
            <w:vMerge w:val="restart"/>
            <w:shd w:val="clear" w:color="auto" w:fill="FFFFFF"/>
            <w:vAlign w:val="center"/>
          </w:tcPr>
          <w:p w:rsidR="00597B9D" w:rsidRDefault="00597B9D">
            <w:pPr>
              <w:widowControl/>
              <w:jc w:val="center"/>
              <w:rPr>
                <w:rFonts w:ascii="宋体"/>
                <w:kern w:val="0"/>
                <w:sz w:val="20"/>
                <w:szCs w:val="20"/>
              </w:rPr>
            </w:pPr>
            <w:r>
              <w:rPr>
                <w:rFonts w:ascii="宋体" w:hAnsi="宋体" w:hint="eastAsia"/>
                <w:kern w:val="0"/>
                <w:sz w:val="20"/>
                <w:szCs w:val="20"/>
              </w:rPr>
              <w:t>项目</w:t>
            </w:r>
          </w:p>
          <w:p w:rsidR="00597B9D" w:rsidRDefault="00597B9D">
            <w:pPr>
              <w:widowControl/>
              <w:jc w:val="center"/>
              <w:rPr>
                <w:rFonts w:ascii="宋体"/>
                <w:kern w:val="0"/>
                <w:sz w:val="20"/>
                <w:szCs w:val="20"/>
              </w:rPr>
            </w:pPr>
            <w:r>
              <w:rPr>
                <w:rFonts w:ascii="宋体" w:hAnsi="宋体" w:hint="eastAsia"/>
                <w:kern w:val="0"/>
                <w:sz w:val="20"/>
                <w:szCs w:val="20"/>
              </w:rPr>
              <w:t>立项（</w:t>
            </w:r>
            <w:r>
              <w:rPr>
                <w:rFonts w:ascii="宋体" w:hAnsi="宋体"/>
                <w:kern w:val="0"/>
                <w:sz w:val="20"/>
                <w:szCs w:val="20"/>
              </w:rPr>
              <w:t>15</w:t>
            </w:r>
            <w:r>
              <w:rPr>
                <w:rFonts w:ascii="宋体" w:hAnsi="宋体" w:hint="eastAsia"/>
                <w:kern w:val="0"/>
                <w:sz w:val="20"/>
                <w:szCs w:val="20"/>
              </w:rPr>
              <w:t>分）</w:t>
            </w: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项目立项规范性（</w:t>
            </w:r>
            <w:r>
              <w:rPr>
                <w:rFonts w:ascii="宋体" w:hAnsi="宋体"/>
                <w:kern w:val="0"/>
                <w:sz w:val="20"/>
                <w:szCs w:val="20"/>
              </w:rPr>
              <w:t>5</w:t>
            </w:r>
            <w:r>
              <w:rPr>
                <w:rFonts w:ascii="宋体" w:hAnsi="宋体" w:hint="eastAsia"/>
                <w:kern w:val="0"/>
                <w:sz w:val="20"/>
                <w:szCs w:val="20"/>
              </w:rPr>
              <w:t>分）</w:t>
            </w:r>
          </w:p>
        </w:tc>
        <w:tc>
          <w:tcPr>
            <w:tcW w:w="83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项目的申请、设立过程是否符合相关要求，用以反映和考核项目立项的规范情况。</w:t>
            </w:r>
          </w:p>
        </w:tc>
        <w:tc>
          <w:tcPr>
            <w:tcW w:w="182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①项目是否按照规定的程序申请设立；（</w:t>
            </w:r>
            <w:r>
              <w:rPr>
                <w:rFonts w:ascii="宋体" w:hAnsi="宋体"/>
                <w:kern w:val="0"/>
                <w:sz w:val="20"/>
                <w:szCs w:val="20"/>
              </w:rPr>
              <w:t>1</w:t>
            </w:r>
            <w:r>
              <w:rPr>
                <w:rFonts w:ascii="宋体" w:hAnsi="宋体" w:hint="eastAsia"/>
                <w:kern w:val="0"/>
                <w:sz w:val="20"/>
                <w:szCs w:val="20"/>
              </w:rPr>
              <w:t>分）</w:t>
            </w:r>
          </w:p>
          <w:p w:rsidR="00597B9D" w:rsidRDefault="00597B9D">
            <w:pPr>
              <w:widowControl/>
              <w:jc w:val="left"/>
              <w:rPr>
                <w:rFonts w:ascii="宋体"/>
                <w:kern w:val="0"/>
                <w:sz w:val="20"/>
                <w:szCs w:val="20"/>
              </w:rPr>
            </w:pPr>
            <w:r>
              <w:rPr>
                <w:rFonts w:ascii="宋体" w:hAnsi="宋体" w:hint="eastAsia"/>
                <w:kern w:val="0"/>
                <w:sz w:val="20"/>
                <w:szCs w:val="20"/>
              </w:rPr>
              <w:t>②所提交的文件、材料是否符合相关要求；（</w:t>
            </w:r>
            <w:r>
              <w:rPr>
                <w:rFonts w:ascii="宋体" w:hAnsi="宋体"/>
                <w:kern w:val="0"/>
                <w:sz w:val="20"/>
                <w:szCs w:val="20"/>
              </w:rPr>
              <w:t>2</w:t>
            </w:r>
            <w:r>
              <w:rPr>
                <w:rFonts w:ascii="宋体" w:hAnsi="宋体" w:hint="eastAsia"/>
                <w:kern w:val="0"/>
                <w:sz w:val="20"/>
                <w:szCs w:val="20"/>
              </w:rPr>
              <w:t>分）</w:t>
            </w:r>
          </w:p>
          <w:p w:rsidR="00597B9D" w:rsidRDefault="00597B9D">
            <w:pPr>
              <w:widowControl/>
              <w:jc w:val="left"/>
              <w:rPr>
                <w:rFonts w:ascii="宋体"/>
                <w:kern w:val="0"/>
                <w:sz w:val="20"/>
                <w:szCs w:val="20"/>
              </w:rPr>
            </w:pPr>
            <w:r>
              <w:rPr>
                <w:rFonts w:ascii="宋体" w:hAnsi="宋体" w:hint="eastAsia"/>
                <w:kern w:val="0"/>
                <w:sz w:val="20"/>
                <w:szCs w:val="20"/>
              </w:rPr>
              <w:t>③事前是否已经过必要的可行性研究、专家论证、风险评估、集体决策等。（</w:t>
            </w:r>
            <w:r>
              <w:rPr>
                <w:rFonts w:ascii="宋体" w:hAnsi="宋体"/>
                <w:kern w:val="0"/>
                <w:sz w:val="20"/>
                <w:szCs w:val="20"/>
              </w:rPr>
              <w:t>2</w:t>
            </w:r>
            <w:r>
              <w:rPr>
                <w:rFonts w:ascii="宋体" w:hAnsi="宋体" w:hint="eastAsia"/>
                <w:kern w:val="0"/>
                <w:sz w:val="20"/>
                <w:szCs w:val="20"/>
              </w:rPr>
              <w:t>分）</w:t>
            </w: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5</w:t>
            </w:r>
          </w:p>
        </w:tc>
        <w:tc>
          <w:tcPr>
            <w:tcW w:w="961" w:type="pct"/>
            <w:noWrap/>
            <w:vAlign w:val="center"/>
          </w:tcPr>
          <w:p w:rsidR="00597B9D" w:rsidRDefault="00597B9D">
            <w:pPr>
              <w:widowControl/>
              <w:jc w:val="left"/>
              <w:rPr>
                <w:rFonts w:ascii="宋体"/>
                <w:kern w:val="0"/>
                <w:sz w:val="24"/>
              </w:rPr>
            </w:pPr>
            <w:r>
              <w:rPr>
                <w:rFonts w:ascii="宋体" w:eastAsia="仿宋" w:hAnsi="宋体" w:hint="eastAsia"/>
                <w:sz w:val="15"/>
                <w:szCs w:val="15"/>
              </w:rPr>
              <w:t xml:space="preserve">　立项文件</w:t>
            </w:r>
          </w:p>
        </w:tc>
      </w:tr>
      <w:tr w:rsidR="00597B9D" w:rsidTr="009930A1">
        <w:trPr>
          <w:trHeight w:val="3264"/>
        </w:trPr>
        <w:tc>
          <w:tcPr>
            <w:tcW w:w="0" w:type="auto"/>
            <w:vMerge/>
            <w:vAlign w:val="center"/>
          </w:tcPr>
          <w:p w:rsidR="00597B9D" w:rsidRDefault="00597B9D">
            <w:pPr>
              <w:widowControl/>
              <w:jc w:val="left"/>
              <w:rPr>
                <w:rFonts w:ascii="宋体"/>
                <w:kern w:val="0"/>
                <w:sz w:val="20"/>
                <w:szCs w:val="20"/>
              </w:rPr>
            </w:pPr>
          </w:p>
        </w:tc>
        <w:tc>
          <w:tcPr>
            <w:tcW w:w="0" w:type="auto"/>
            <w:vMerge/>
            <w:vAlign w:val="center"/>
          </w:tcPr>
          <w:p w:rsidR="00597B9D" w:rsidRDefault="00597B9D">
            <w:pPr>
              <w:widowControl/>
              <w:jc w:val="left"/>
              <w:rPr>
                <w:rFonts w:ascii="宋体"/>
                <w:kern w:val="0"/>
                <w:sz w:val="20"/>
                <w:szCs w:val="20"/>
              </w:rPr>
            </w:pP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绩效目标合理性（</w:t>
            </w:r>
            <w:r>
              <w:rPr>
                <w:rFonts w:ascii="宋体" w:hAnsi="宋体"/>
                <w:kern w:val="0"/>
                <w:sz w:val="20"/>
                <w:szCs w:val="20"/>
              </w:rPr>
              <w:t>4</w:t>
            </w:r>
            <w:r>
              <w:rPr>
                <w:rFonts w:ascii="宋体" w:hAnsi="宋体" w:hint="eastAsia"/>
                <w:kern w:val="0"/>
                <w:sz w:val="20"/>
                <w:szCs w:val="20"/>
              </w:rPr>
              <w:t>分）</w:t>
            </w:r>
          </w:p>
        </w:tc>
        <w:tc>
          <w:tcPr>
            <w:tcW w:w="83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项目所设定的绩效目标是否依据充分，是否符合客观实际，用以反映和考核项目绩效目标与项目实施的相符情况。</w:t>
            </w:r>
          </w:p>
        </w:tc>
        <w:tc>
          <w:tcPr>
            <w:tcW w:w="182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①是否符合国家相关法律法规、国民经济发展规划和党委政府决策；（</w:t>
            </w:r>
            <w:r>
              <w:rPr>
                <w:rFonts w:ascii="宋体" w:hAnsi="宋体"/>
                <w:kern w:val="0"/>
                <w:sz w:val="20"/>
                <w:szCs w:val="20"/>
              </w:rPr>
              <w:t>1</w:t>
            </w:r>
            <w:r>
              <w:rPr>
                <w:rFonts w:ascii="宋体" w:hAnsi="宋体" w:hint="eastAsia"/>
                <w:kern w:val="0"/>
                <w:sz w:val="20"/>
                <w:szCs w:val="20"/>
              </w:rPr>
              <w:t>分）</w:t>
            </w:r>
          </w:p>
          <w:p w:rsidR="00597B9D" w:rsidRDefault="00597B9D">
            <w:pPr>
              <w:widowControl/>
              <w:jc w:val="left"/>
              <w:rPr>
                <w:rFonts w:ascii="宋体"/>
                <w:kern w:val="0"/>
                <w:sz w:val="20"/>
                <w:szCs w:val="20"/>
              </w:rPr>
            </w:pPr>
            <w:r>
              <w:rPr>
                <w:rFonts w:ascii="宋体" w:hAnsi="宋体" w:hint="eastAsia"/>
                <w:kern w:val="0"/>
                <w:sz w:val="20"/>
                <w:szCs w:val="20"/>
              </w:rPr>
              <w:t>②是否与项目实施单位或委托单位职责密切相关；（</w:t>
            </w:r>
            <w:r>
              <w:rPr>
                <w:rFonts w:ascii="宋体" w:hAnsi="宋体"/>
                <w:kern w:val="0"/>
                <w:sz w:val="20"/>
                <w:szCs w:val="20"/>
              </w:rPr>
              <w:t>1</w:t>
            </w:r>
            <w:r>
              <w:rPr>
                <w:rFonts w:ascii="宋体" w:hAnsi="宋体" w:hint="eastAsia"/>
                <w:kern w:val="0"/>
                <w:sz w:val="20"/>
                <w:szCs w:val="20"/>
              </w:rPr>
              <w:t>分）</w:t>
            </w:r>
          </w:p>
          <w:p w:rsidR="00597B9D" w:rsidRDefault="00597B9D">
            <w:pPr>
              <w:widowControl/>
              <w:jc w:val="left"/>
              <w:rPr>
                <w:rFonts w:ascii="宋体"/>
                <w:kern w:val="0"/>
                <w:sz w:val="20"/>
                <w:szCs w:val="20"/>
              </w:rPr>
            </w:pPr>
            <w:r>
              <w:rPr>
                <w:rFonts w:ascii="宋体" w:hAnsi="宋体" w:hint="eastAsia"/>
                <w:kern w:val="0"/>
                <w:sz w:val="20"/>
                <w:szCs w:val="20"/>
              </w:rPr>
              <w:t>③项目是否为促进事业发展所必需；（</w:t>
            </w:r>
            <w:r>
              <w:rPr>
                <w:rFonts w:ascii="宋体" w:hAnsi="宋体"/>
                <w:kern w:val="0"/>
                <w:sz w:val="20"/>
                <w:szCs w:val="20"/>
              </w:rPr>
              <w:t>1</w:t>
            </w:r>
            <w:r>
              <w:rPr>
                <w:rFonts w:ascii="宋体" w:hAnsi="宋体" w:hint="eastAsia"/>
                <w:kern w:val="0"/>
                <w:sz w:val="20"/>
                <w:szCs w:val="20"/>
              </w:rPr>
              <w:t>分）</w:t>
            </w:r>
          </w:p>
          <w:p w:rsidR="00597B9D" w:rsidRDefault="00597B9D">
            <w:pPr>
              <w:widowControl/>
              <w:jc w:val="left"/>
              <w:rPr>
                <w:rFonts w:ascii="宋体"/>
                <w:kern w:val="0"/>
                <w:sz w:val="20"/>
                <w:szCs w:val="20"/>
              </w:rPr>
            </w:pPr>
            <w:r>
              <w:rPr>
                <w:rFonts w:ascii="宋体" w:hAnsi="宋体" w:hint="eastAsia"/>
                <w:kern w:val="0"/>
                <w:sz w:val="20"/>
                <w:szCs w:val="20"/>
              </w:rPr>
              <w:t>④项目预期产出效益和效果是否符合正常的业绩水平。（</w:t>
            </w:r>
            <w:r>
              <w:rPr>
                <w:rFonts w:ascii="宋体" w:hAnsi="宋体"/>
                <w:kern w:val="0"/>
                <w:sz w:val="20"/>
                <w:szCs w:val="20"/>
              </w:rPr>
              <w:t>1</w:t>
            </w:r>
            <w:r>
              <w:rPr>
                <w:rFonts w:ascii="宋体" w:hAnsi="宋体" w:hint="eastAsia"/>
                <w:kern w:val="0"/>
                <w:sz w:val="20"/>
                <w:szCs w:val="20"/>
              </w:rPr>
              <w:t>分）</w:t>
            </w:r>
          </w:p>
        </w:tc>
        <w:tc>
          <w:tcPr>
            <w:tcW w:w="374" w:type="pct"/>
            <w:noWrap/>
            <w:vAlign w:val="center"/>
          </w:tcPr>
          <w:p w:rsidR="00597B9D" w:rsidRDefault="00597B9D">
            <w:pPr>
              <w:widowControl/>
              <w:jc w:val="left"/>
              <w:rPr>
                <w:rFonts w:ascii="宋体"/>
                <w:kern w:val="0"/>
                <w:sz w:val="24"/>
              </w:rPr>
            </w:pPr>
            <w:r>
              <w:rPr>
                <w:rFonts w:ascii="宋体" w:hAnsi="宋体"/>
                <w:kern w:val="0"/>
                <w:sz w:val="24"/>
              </w:rPr>
              <w:t>4</w:t>
            </w:r>
            <w:r>
              <w:rPr>
                <w:rFonts w:ascii="宋体" w:hAnsi="宋体" w:hint="eastAsia"/>
                <w:kern w:val="0"/>
                <w:sz w:val="24"/>
              </w:rPr>
              <w:t xml:space="preserve">　</w:t>
            </w:r>
          </w:p>
        </w:tc>
        <w:tc>
          <w:tcPr>
            <w:tcW w:w="961" w:type="pct"/>
            <w:noWrap/>
            <w:vAlign w:val="center"/>
          </w:tcPr>
          <w:p w:rsidR="00597B9D" w:rsidRDefault="00597B9D">
            <w:pPr>
              <w:widowControl/>
              <w:jc w:val="left"/>
              <w:rPr>
                <w:rFonts w:ascii="宋体" w:eastAsia="仿宋" w:hAnsi="宋体"/>
                <w:sz w:val="15"/>
                <w:szCs w:val="15"/>
              </w:rPr>
            </w:pPr>
            <w:r>
              <w:rPr>
                <w:rFonts w:ascii="宋体" w:eastAsia="仿宋" w:hAnsi="宋体" w:hint="eastAsia"/>
                <w:sz w:val="15"/>
                <w:szCs w:val="15"/>
              </w:rPr>
              <w:t>雁江区人民政府第</w:t>
            </w:r>
            <w:r>
              <w:rPr>
                <w:rFonts w:ascii="宋体" w:eastAsia="仿宋" w:hAnsi="宋体"/>
                <w:sz w:val="15"/>
                <w:szCs w:val="15"/>
              </w:rPr>
              <w:t>93</w:t>
            </w:r>
            <w:r>
              <w:rPr>
                <w:rFonts w:ascii="宋体" w:eastAsia="仿宋" w:hAnsi="宋体" w:hint="eastAsia"/>
                <w:sz w:val="15"/>
                <w:szCs w:val="15"/>
              </w:rPr>
              <w:t>次</w:t>
            </w:r>
          </w:p>
          <w:p w:rsidR="00597B9D" w:rsidRDefault="00597B9D">
            <w:pPr>
              <w:widowControl/>
              <w:jc w:val="left"/>
              <w:rPr>
                <w:rFonts w:ascii="宋体"/>
                <w:kern w:val="0"/>
                <w:sz w:val="15"/>
                <w:szCs w:val="15"/>
              </w:rPr>
            </w:pPr>
            <w:r>
              <w:rPr>
                <w:rFonts w:ascii="宋体" w:eastAsia="仿宋" w:hAnsi="宋体" w:hint="eastAsia"/>
                <w:sz w:val="15"/>
                <w:szCs w:val="15"/>
              </w:rPr>
              <w:t>常务会议审议通过</w:t>
            </w:r>
          </w:p>
        </w:tc>
      </w:tr>
      <w:tr w:rsidR="00597B9D" w:rsidTr="009930A1">
        <w:trPr>
          <w:trHeight w:val="3264"/>
        </w:trPr>
        <w:tc>
          <w:tcPr>
            <w:tcW w:w="0" w:type="auto"/>
            <w:vMerge/>
            <w:vAlign w:val="center"/>
          </w:tcPr>
          <w:p w:rsidR="00597B9D" w:rsidRDefault="00597B9D">
            <w:pPr>
              <w:widowControl/>
              <w:jc w:val="left"/>
              <w:rPr>
                <w:rFonts w:ascii="宋体"/>
                <w:kern w:val="0"/>
                <w:sz w:val="20"/>
                <w:szCs w:val="20"/>
              </w:rPr>
            </w:pPr>
          </w:p>
        </w:tc>
        <w:tc>
          <w:tcPr>
            <w:tcW w:w="0" w:type="auto"/>
            <w:vMerge/>
            <w:vAlign w:val="center"/>
          </w:tcPr>
          <w:p w:rsidR="00597B9D" w:rsidRDefault="00597B9D">
            <w:pPr>
              <w:widowControl/>
              <w:jc w:val="left"/>
              <w:rPr>
                <w:rFonts w:ascii="宋体"/>
                <w:kern w:val="0"/>
                <w:sz w:val="20"/>
                <w:szCs w:val="20"/>
              </w:rPr>
            </w:pP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绩效指标明确性（</w:t>
            </w:r>
            <w:r>
              <w:rPr>
                <w:rFonts w:ascii="宋体" w:hAnsi="宋体"/>
                <w:kern w:val="0"/>
                <w:sz w:val="20"/>
                <w:szCs w:val="20"/>
              </w:rPr>
              <w:t>6</w:t>
            </w:r>
            <w:r>
              <w:rPr>
                <w:rFonts w:ascii="宋体" w:hAnsi="宋体" w:hint="eastAsia"/>
                <w:kern w:val="0"/>
                <w:sz w:val="20"/>
                <w:szCs w:val="20"/>
              </w:rPr>
              <w:t>分）</w:t>
            </w:r>
          </w:p>
        </w:tc>
        <w:tc>
          <w:tcPr>
            <w:tcW w:w="83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依据绩效目标设定的绩效指标是否清晰、细化、可衡量等，用以反映和考核项目绩效目标的明细化情况。</w:t>
            </w:r>
          </w:p>
        </w:tc>
        <w:tc>
          <w:tcPr>
            <w:tcW w:w="182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①是否将项目绩效目标细化分解为具体的绩效指标；（</w:t>
            </w:r>
            <w:r>
              <w:rPr>
                <w:rFonts w:ascii="宋体" w:hAnsi="宋体"/>
                <w:kern w:val="0"/>
                <w:sz w:val="20"/>
                <w:szCs w:val="20"/>
              </w:rPr>
              <w:t>2</w:t>
            </w:r>
            <w:r>
              <w:rPr>
                <w:rFonts w:ascii="宋体" w:hAnsi="宋体" w:hint="eastAsia"/>
                <w:kern w:val="0"/>
                <w:sz w:val="20"/>
                <w:szCs w:val="20"/>
              </w:rPr>
              <w:t>分）</w:t>
            </w:r>
          </w:p>
          <w:p w:rsidR="00597B9D" w:rsidRDefault="00597B9D">
            <w:pPr>
              <w:widowControl/>
              <w:jc w:val="left"/>
              <w:rPr>
                <w:rFonts w:ascii="宋体"/>
                <w:kern w:val="0"/>
                <w:sz w:val="20"/>
                <w:szCs w:val="20"/>
              </w:rPr>
            </w:pPr>
            <w:r>
              <w:rPr>
                <w:rFonts w:ascii="宋体" w:hAnsi="宋体" w:hint="eastAsia"/>
                <w:kern w:val="0"/>
                <w:sz w:val="20"/>
                <w:szCs w:val="20"/>
              </w:rPr>
              <w:t>②是否通过清晰、可衡量的指标值予以体现；（</w:t>
            </w:r>
            <w:r>
              <w:rPr>
                <w:rFonts w:ascii="宋体" w:hAnsi="宋体"/>
                <w:kern w:val="0"/>
                <w:sz w:val="20"/>
                <w:szCs w:val="20"/>
              </w:rPr>
              <w:t>1</w:t>
            </w:r>
            <w:r>
              <w:rPr>
                <w:rFonts w:ascii="宋体" w:hAnsi="宋体" w:hint="eastAsia"/>
                <w:kern w:val="0"/>
                <w:sz w:val="20"/>
                <w:szCs w:val="20"/>
              </w:rPr>
              <w:t>分）</w:t>
            </w:r>
          </w:p>
          <w:p w:rsidR="00597B9D" w:rsidRDefault="00597B9D">
            <w:pPr>
              <w:widowControl/>
              <w:jc w:val="left"/>
              <w:rPr>
                <w:rFonts w:ascii="宋体"/>
                <w:kern w:val="0"/>
                <w:sz w:val="20"/>
                <w:szCs w:val="20"/>
              </w:rPr>
            </w:pPr>
            <w:r>
              <w:rPr>
                <w:rFonts w:ascii="宋体" w:hAnsi="宋体" w:hint="eastAsia"/>
                <w:kern w:val="0"/>
                <w:sz w:val="20"/>
                <w:szCs w:val="20"/>
              </w:rPr>
              <w:t>③是否与项目年度任务数或计划数相对应；（</w:t>
            </w:r>
            <w:r>
              <w:rPr>
                <w:rFonts w:ascii="宋体" w:hAnsi="宋体"/>
                <w:kern w:val="0"/>
                <w:sz w:val="20"/>
                <w:szCs w:val="20"/>
              </w:rPr>
              <w:t>1</w:t>
            </w:r>
            <w:r>
              <w:rPr>
                <w:rFonts w:ascii="宋体" w:hAnsi="宋体" w:hint="eastAsia"/>
                <w:kern w:val="0"/>
                <w:sz w:val="20"/>
                <w:szCs w:val="20"/>
              </w:rPr>
              <w:t>分）</w:t>
            </w:r>
          </w:p>
          <w:p w:rsidR="00597B9D" w:rsidRDefault="00597B9D">
            <w:pPr>
              <w:widowControl/>
              <w:jc w:val="left"/>
              <w:rPr>
                <w:rFonts w:ascii="宋体"/>
                <w:kern w:val="0"/>
                <w:sz w:val="20"/>
                <w:szCs w:val="20"/>
              </w:rPr>
            </w:pPr>
            <w:r>
              <w:rPr>
                <w:rFonts w:ascii="宋体" w:hAnsi="宋体" w:hint="eastAsia"/>
                <w:kern w:val="0"/>
                <w:sz w:val="20"/>
                <w:szCs w:val="20"/>
              </w:rPr>
              <w:t>④是否与预算确定的项目投资额或资金量相匹配。（</w:t>
            </w:r>
            <w:r>
              <w:rPr>
                <w:rFonts w:ascii="宋体" w:hAnsi="宋体"/>
                <w:kern w:val="0"/>
                <w:sz w:val="20"/>
                <w:szCs w:val="20"/>
              </w:rPr>
              <w:t>2</w:t>
            </w:r>
            <w:r>
              <w:rPr>
                <w:rFonts w:ascii="宋体" w:hAnsi="宋体" w:hint="eastAsia"/>
                <w:kern w:val="0"/>
                <w:sz w:val="20"/>
                <w:szCs w:val="20"/>
              </w:rPr>
              <w:t>分）</w:t>
            </w: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6</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rsidTr="009930A1">
        <w:trPr>
          <w:trHeight w:val="3404"/>
        </w:trPr>
        <w:tc>
          <w:tcPr>
            <w:tcW w:w="0" w:type="auto"/>
            <w:vMerge/>
            <w:vAlign w:val="center"/>
          </w:tcPr>
          <w:p w:rsidR="00597B9D" w:rsidRDefault="00597B9D">
            <w:pPr>
              <w:widowControl/>
              <w:jc w:val="left"/>
              <w:rPr>
                <w:rFonts w:ascii="宋体"/>
                <w:kern w:val="0"/>
                <w:sz w:val="20"/>
                <w:szCs w:val="20"/>
              </w:rPr>
            </w:pPr>
          </w:p>
        </w:tc>
        <w:tc>
          <w:tcPr>
            <w:tcW w:w="357" w:type="pct"/>
            <w:vMerge w:val="restart"/>
            <w:shd w:val="clear" w:color="auto" w:fill="FFFFFF"/>
            <w:vAlign w:val="center"/>
          </w:tcPr>
          <w:p w:rsidR="00597B9D" w:rsidRDefault="00597B9D">
            <w:pPr>
              <w:widowControl/>
              <w:jc w:val="center"/>
              <w:rPr>
                <w:rFonts w:ascii="宋体"/>
                <w:kern w:val="0"/>
                <w:sz w:val="20"/>
                <w:szCs w:val="20"/>
              </w:rPr>
            </w:pPr>
            <w:r>
              <w:rPr>
                <w:rFonts w:ascii="宋体" w:hAnsi="宋体" w:hint="eastAsia"/>
                <w:kern w:val="0"/>
                <w:sz w:val="20"/>
                <w:szCs w:val="20"/>
              </w:rPr>
              <w:t>资金</w:t>
            </w:r>
          </w:p>
          <w:p w:rsidR="00597B9D" w:rsidRDefault="00597B9D">
            <w:pPr>
              <w:widowControl/>
              <w:jc w:val="center"/>
              <w:rPr>
                <w:rFonts w:ascii="宋体"/>
                <w:kern w:val="0"/>
                <w:sz w:val="20"/>
                <w:szCs w:val="20"/>
              </w:rPr>
            </w:pPr>
            <w:r>
              <w:rPr>
                <w:rFonts w:ascii="宋体" w:hAnsi="宋体" w:hint="eastAsia"/>
                <w:kern w:val="0"/>
                <w:sz w:val="20"/>
                <w:szCs w:val="20"/>
              </w:rPr>
              <w:t>落实（</w:t>
            </w:r>
            <w:r>
              <w:rPr>
                <w:rFonts w:ascii="宋体" w:hAnsi="宋体"/>
                <w:kern w:val="0"/>
                <w:sz w:val="20"/>
                <w:szCs w:val="20"/>
              </w:rPr>
              <w:t>10</w:t>
            </w:r>
            <w:r>
              <w:rPr>
                <w:rFonts w:ascii="宋体" w:hAnsi="宋体" w:hint="eastAsia"/>
                <w:kern w:val="0"/>
                <w:sz w:val="20"/>
                <w:szCs w:val="20"/>
              </w:rPr>
              <w:t>分）</w:t>
            </w: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资金到位率（</w:t>
            </w:r>
            <w:r>
              <w:rPr>
                <w:rFonts w:ascii="宋体" w:hAnsi="宋体"/>
                <w:kern w:val="0"/>
                <w:sz w:val="20"/>
                <w:szCs w:val="20"/>
              </w:rPr>
              <w:t>5</w:t>
            </w:r>
            <w:r>
              <w:rPr>
                <w:rFonts w:ascii="宋体" w:hAnsi="宋体" w:hint="eastAsia"/>
                <w:kern w:val="0"/>
                <w:sz w:val="20"/>
                <w:szCs w:val="20"/>
              </w:rPr>
              <w:t>分）</w:t>
            </w:r>
          </w:p>
        </w:tc>
        <w:tc>
          <w:tcPr>
            <w:tcW w:w="83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实际到位资金与计划投入资金的比率，用以反映和考核资金落实情况对项目实施的总体保障程度。</w:t>
            </w:r>
          </w:p>
        </w:tc>
        <w:tc>
          <w:tcPr>
            <w:tcW w:w="182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资金到位率</w:t>
            </w:r>
            <w:r>
              <w:rPr>
                <w:rFonts w:ascii="宋体" w:hAnsi="宋体"/>
                <w:kern w:val="0"/>
                <w:sz w:val="20"/>
                <w:szCs w:val="20"/>
              </w:rPr>
              <w:t>=</w:t>
            </w:r>
            <w:r>
              <w:rPr>
                <w:rFonts w:ascii="宋体" w:hAnsi="宋体" w:hint="eastAsia"/>
                <w:kern w:val="0"/>
                <w:sz w:val="20"/>
                <w:szCs w:val="20"/>
              </w:rPr>
              <w:t>（实际到位资金</w:t>
            </w:r>
            <w:r>
              <w:rPr>
                <w:rFonts w:ascii="宋体" w:hAnsi="宋体"/>
                <w:kern w:val="0"/>
                <w:sz w:val="20"/>
                <w:szCs w:val="20"/>
              </w:rPr>
              <w:t>/</w:t>
            </w:r>
            <w:r>
              <w:rPr>
                <w:rFonts w:ascii="宋体" w:hAnsi="宋体" w:hint="eastAsia"/>
                <w:kern w:val="0"/>
                <w:sz w:val="20"/>
                <w:szCs w:val="20"/>
              </w:rPr>
              <w:t>计划投入资金）×</w:t>
            </w:r>
            <w:r>
              <w:rPr>
                <w:rFonts w:ascii="宋体" w:hAnsi="宋体"/>
                <w:kern w:val="0"/>
                <w:sz w:val="20"/>
                <w:szCs w:val="20"/>
              </w:rPr>
              <w:t>100%</w:t>
            </w:r>
            <w:r>
              <w:rPr>
                <w:rFonts w:ascii="宋体" w:hAnsi="宋体" w:hint="eastAsia"/>
                <w:kern w:val="0"/>
                <w:sz w:val="20"/>
                <w:szCs w:val="20"/>
              </w:rPr>
              <w:t>。（达到目标值得</w:t>
            </w:r>
            <w:r>
              <w:rPr>
                <w:rFonts w:ascii="宋体" w:hAnsi="宋体"/>
                <w:kern w:val="0"/>
                <w:sz w:val="20"/>
                <w:szCs w:val="20"/>
              </w:rPr>
              <w:t>5</w:t>
            </w:r>
            <w:r>
              <w:rPr>
                <w:rFonts w:ascii="宋体" w:hAnsi="宋体" w:hint="eastAsia"/>
                <w:kern w:val="0"/>
                <w:sz w:val="20"/>
                <w:szCs w:val="20"/>
              </w:rPr>
              <w:t>分，每少一个百分点扣</w:t>
            </w:r>
            <w:r>
              <w:rPr>
                <w:rFonts w:ascii="宋体" w:hAnsi="宋体"/>
                <w:kern w:val="0"/>
                <w:sz w:val="20"/>
                <w:szCs w:val="20"/>
              </w:rPr>
              <w:t>1</w:t>
            </w:r>
            <w:r>
              <w:rPr>
                <w:rFonts w:ascii="宋体" w:hAnsi="宋体" w:hint="eastAsia"/>
                <w:kern w:val="0"/>
                <w:sz w:val="20"/>
                <w:szCs w:val="20"/>
              </w:rPr>
              <w:t>分，扣完为止）</w:t>
            </w:r>
          </w:p>
          <w:p w:rsidR="00597B9D" w:rsidRDefault="00597B9D">
            <w:pPr>
              <w:widowControl/>
              <w:jc w:val="left"/>
              <w:rPr>
                <w:rFonts w:ascii="宋体"/>
                <w:kern w:val="0"/>
                <w:sz w:val="20"/>
                <w:szCs w:val="20"/>
              </w:rPr>
            </w:pPr>
            <w:r>
              <w:rPr>
                <w:rFonts w:ascii="宋体" w:hAnsi="宋体" w:hint="eastAsia"/>
                <w:kern w:val="0"/>
                <w:sz w:val="20"/>
                <w:szCs w:val="20"/>
              </w:rPr>
              <w:t>实际到位资金：一定时期（本年度或项目期）内实际落实到具体项目的资金。</w:t>
            </w:r>
          </w:p>
          <w:p w:rsidR="00597B9D" w:rsidRDefault="00597B9D">
            <w:pPr>
              <w:widowControl/>
              <w:jc w:val="left"/>
              <w:rPr>
                <w:rFonts w:ascii="宋体"/>
                <w:kern w:val="0"/>
                <w:sz w:val="20"/>
                <w:szCs w:val="20"/>
              </w:rPr>
            </w:pPr>
            <w:r>
              <w:rPr>
                <w:rFonts w:ascii="宋体" w:hAnsi="宋体" w:hint="eastAsia"/>
                <w:kern w:val="0"/>
                <w:sz w:val="20"/>
                <w:szCs w:val="20"/>
              </w:rPr>
              <w:t>计划投入资金：一定时期（本年度或项目期）内计划投入到具体项目的资金。</w:t>
            </w:r>
          </w:p>
        </w:tc>
        <w:tc>
          <w:tcPr>
            <w:tcW w:w="374" w:type="pct"/>
            <w:noWrap/>
            <w:vAlign w:val="center"/>
          </w:tcPr>
          <w:p w:rsidR="00597B9D" w:rsidRDefault="00597B9D">
            <w:pPr>
              <w:widowControl/>
              <w:jc w:val="left"/>
              <w:rPr>
                <w:rFonts w:ascii="宋体"/>
                <w:kern w:val="0"/>
                <w:sz w:val="24"/>
              </w:rPr>
            </w:pPr>
            <w:r>
              <w:rPr>
                <w:rFonts w:ascii="宋体" w:hAnsi="宋体"/>
                <w:kern w:val="0"/>
                <w:sz w:val="24"/>
              </w:rPr>
              <w:t>5</w:t>
            </w:r>
            <w:r>
              <w:rPr>
                <w:rFonts w:ascii="宋体" w:hAnsi="宋体" w:hint="eastAsia"/>
                <w:kern w:val="0"/>
                <w:sz w:val="24"/>
              </w:rPr>
              <w:t xml:space="preserve">　</w:t>
            </w:r>
          </w:p>
        </w:tc>
        <w:tc>
          <w:tcPr>
            <w:tcW w:w="961" w:type="pct"/>
            <w:noWrap/>
            <w:vAlign w:val="center"/>
          </w:tcPr>
          <w:p w:rsidR="00597B9D" w:rsidRDefault="00597B9D">
            <w:pPr>
              <w:widowControl/>
              <w:jc w:val="left"/>
              <w:rPr>
                <w:rFonts w:ascii="宋体" w:eastAsia="仿宋" w:hAnsi="宋体"/>
                <w:sz w:val="15"/>
                <w:szCs w:val="15"/>
              </w:rPr>
            </w:pPr>
            <w:r>
              <w:rPr>
                <w:rFonts w:ascii="宋体" w:eastAsia="仿宋" w:hAnsi="宋体" w:hint="eastAsia"/>
                <w:sz w:val="15"/>
                <w:szCs w:val="15"/>
              </w:rPr>
              <w:t>资金到位率</w:t>
            </w:r>
            <w:r>
              <w:rPr>
                <w:rFonts w:ascii="宋体" w:eastAsia="仿宋" w:hAnsi="宋体"/>
                <w:sz w:val="15"/>
                <w:szCs w:val="15"/>
              </w:rPr>
              <w:t>100%</w:t>
            </w:r>
          </w:p>
        </w:tc>
      </w:tr>
      <w:tr w:rsidR="00597B9D" w:rsidTr="009A1B0C">
        <w:trPr>
          <w:trHeight w:val="2640"/>
        </w:trPr>
        <w:tc>
          <w:tcPr>
            <w:tcW w:w="0" w:type="auto"/>
            <w:vMerge/>
            <w:vAlign w:val="center"/>
          </w:tcPr>
          <w:p w:rsidR="00597B9D" w:rsidRDefault="00597B9D">
            <w:pPr>
              <w:widowControl/>
              <w:jc w:val="left"/>
              <w:rPr>
                <w:rFonts w:ascii="宋体"/>
                <w:kern w:val="0"/>
                <w:sz w:val="20"/>
                <w:szCs w:val="20"/>
              </w:rPr>
            </w:pPr>
          </w:p>
        </w:tc>
        <w:tc>
          <w:tcPr>
            <w:tcW w:w="0" w:type="auto"/>
            <w:vMerge/>
            <w:vAlign w:val="center"/>
          </w:tcPr>
          <w:p w:rsidR="00597B9D" w:rsidRDefault="00597B9D">
            <w:pPr>
              <w:widowControl/>
              <w:jc w:val="left"/>
              <w:rPr>
                <w:rFonts w:ascii="宋体"/>
                <w:kern w:val="0"/>
                <w:sz w:val="20"/>
                <w:szCs w:val="20"/>
              </w:rPr>
            </w:pP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到位及时率（</w:t>
            </w:r>
            <w:r>
              <w:rPr>
                <w:rFonts w:ascii="宋体" w:hAnsi="宋体"/>
                <w:kern w:val="0"/>
                <w:sz w:val="20"/>
                <w:szCs w:val="20"/>
              </w:rPr>
              <w:t>5</w:t>
            </w:r>
            <w:r>
              <w:rPr>
                <w:rFonts w:ascii="宋体" w:hAnsi="宋体" w:hint="eastAsia"/>
                <w:kern w:val="0"/>
                <w:sz w:val="20"/>
                <w:szCs w:val="20"/>
              </w:rPr>
              <w:t>分）</w:t>
            </w:r>
          </w:p>
        </w:tc>
        <w:tc>
          <w:tcPr>
            <w:tcW w:w="83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及时到位资金与应到位资金的比率，用以反映和考核项目资金落实的及时性程度。</w:t>
            </w:r>
          </w:p>
        </w:tc>
        <w:tc>
          <w:tcPr>
            <w:tcW w:w="182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到位及时率</w:t>
            </w:r>
            <w:r>
              <w:rPr>
                <w:rFonts w:ascii="宋体" w:hAnsi="宋体"/>
                <w:kern w:val="0"/>
                <w:sz w:val="20"/>
                <w:szCs w:val="20"/>
              </w:rPr>
              <w:t>=</w:t>
            </w:r>
            <w:r>
              <w:rPr>
                <w:rFonts w:ascii="宋体" w:hAnsi="宋体" w:hint="eastAsia"/>
                <w:kern w:val="0"/>
                <w:sz w:val="20"/>
                <w:szCs w:val="20"/>
              </w:rPr>
              <w:t>（及时到位资金</w:t>
            </w:r>
            <w:r>
              <w:rPr>
                <w:rFonts w:ascii="宋体" w:hAnsi="宋体"/>
                <w:kern w:val="0"/>
                <w:sz w:val="20"/>
                <w:szCs w:val="20"/>
              </w:rPr>
              <w:t>/</w:t>
            </w:r>
            <w:r>
              <w:rPr>
                <w:rFonts w:ascii="宋体" w:hAnsi="宋体" w:hint="eastAsia"/>
                <w:kern w:val="0"/>
                <w:sz w:val="20"/>
                <w:szCs w:val="20"/>
              </w:rPr>
              <w:t>应到位资金）×</w:t>
            </w:r>
            <w:r>
              <w:rPr>
                <w:rFonts w:ascii="宋体" w:hAnsi="宋体"/>
                <w:kern w:val="0"/>
                <w:sz w:val="20"/>
                <w:szCs w:val="20"/>
              </w:rPr>
              <w:t>100%</w:t>
            </w:r>
            <w:r>
              <w:rPr>
                <w:rFonts w:ascii="宋体" w:hAnsi="宋体" w:hint="eastAsia"/>
                <w:kern w:val="0"/>
                <w:sz w:val="20"/>
                <w:szCs w:val="20"/>
              </w:rPr>
              <w:t>。（达到目标值得</w:t>
            </w:r>
            <w:r>
              <w:rPr>
                <w:rFonts w:ascii="宋体" w:hAnsi="宋体"/>
                <w:kern w:val="0"/>
                <w:sz w:val="20"/>
                <w:szCs w:val="20"/>
              </w:rPr>
              <w:t>5</w:t>
            </w:r>
            <w:r>
              <w:rPr>
                <w:rFonts w:ascii="宋体" w:hAnsi="宋体" w:hint="eastAsia"/>
                <w:kern w:val="0"/>
                <w:sz w:val="20"/>
                <w:szCs w:val="20"/>
              </w:rPr>
              <w:t>分，每少一个百分点扣</w:t>
            </w:r>
            <w:r>
              <w:rPr>
                <w:rFonts w:ascii="宋体" w:hAnsi="宋体"/>
                <w:kern w:val="0"/>
                <w:sz w:val="20"/>
                <w:szCs w:val="20"/>
              </w:rPr>
              <w:t>1</w:t>
            </w:r>
            <w:r>
              <w:rPr>
                <w:rFonts w:ascii="宋体" w:hAnsi="宋体" w:hint="eastAsia"/>
                <w:kern w:val="0"/>
                <w:sz w:val="20"/>
                <w:szCs w:val="20"/>
              </w:rPr>
              <w:t>分，扣完为止）</w:t>
            </w:r>
          </w:p>
          <w:p w:rsidR="00597B9D" w:rsidRDefault="00597B9D">
            <w:pPr>
              <w:widowControl/>
              <w:jc w:val="left"/>
              <w:rPr>
                <w:rFonts w:ascii="宋体"/>
                <w:kern w:val="0"/>
                <w:sz w:val="20"/>
                <w:szCs w:val="20"/>
              </w:rPr>
            </w:pPr>
            <w:r>
              <w:rPr>
                <w:rFonts w:ascii="宋体" w:hAnsi="宋体" w:hint="eastAsia"/>
                <w:kern w:val="0"/>
                <w:sz w:val="20"/>
                <w:szCs w:val="20"/>
              </w:rPr>
              <w:t>及时到位资金：截至规定时点实际落实到具体项目的资金。</w:t>
            </w:r>
          </w:p>
          <w:p w:rsidR="00597B9D" w:rsidRDefault="00597B9D">
            <w:pPr>
              <w:widowControl/>
              <w:jc w:val="left"/>
              <w:rPr>
                <w:rFonts w:ascii="宋体"/>
                <w:kern w:val="0"/>
                <w:sz w:val="20"/>
                <w:szCs w:val="20"/>
              </w:rPr>
            </w:pPr>
            <w:r>
              <w:rPr>
                <w:rFonts w:ascii="宋体" w:hAnsi="宋体" w:hint="eastAsia"/>
                <w:kern w:val="0"/>
                <w:sz w:val="20"/>
                <w:szCs w:val="20"/>
              </w:rPr>
              <w:t>应到位资金：按照合同或项目进度要求截至规定时点应落实到具体项目的资金。</w:t>
            </w: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5</w:t>
            </w:r>
          </w:p>
        </w:tc>
        <w:tc>
          <w:tcPr>
            <w:tcW w:w="961" w:type="pct"/>
            <w:noWrap/>
            <w:vAlign w:val="center"/>
          </w:tcPr>
          <w:p w:rsidR="00597B9D" w:rsidRDefault="00597B9D">
            <w:pPr>
              <w:widowControl/>
              <w:jc w:val="left"/>
              <w:rPr>
                <w:rFonts w:ascii="宋体"/>
                <w:kern w:val="0"/>
                <w:sz w:val="24"/>
              </w:rPr>
            </w:pPr>
            <w:r>
              <w:rPr>
                <w:rFonts w:ascii="宋体" w:eastAsia="仿宋" w:hAnsi="宋体" w:hint="eastAsia"/>
                <w:sz w:val="15"/>
                <w:szCs w:val="15"/>
              </w:rPr>
              <w:t>及时率</w:t>
            </w:r>
            <w:r>
              <w:rPr>
                <w:rFonts w:ascii="宋体" w:eastAsia="仿宋" w:hAnsi="宋体"/>
                <w:sz w:val="15"/>
                <w:szCs w:val="15"/>
              </w:rPr>
              <w:t>100%</w:t>
            </w:r>
          </w:p>
        </w:tc>
      </w:tr>
      <w:tr w:rsidR="00597B9D" w:rsidTr="009A1B0C">
        <w:trPr>
          <w:trHeight w:val="2480"/>
        </w:trPr>
        <w:tc>
          <w:tcPr>
            <w:tcW w:w="294" w:type="pct"/>
            <w:vMerge w:val="restart"/>
            <w:shd w:val="clear" w:color="auto" w:fill="FFFFFF"/>
            <w:noWrap/>
            <w:textDirection w:val="tbRlV"/>
            <w:vAlign w:val="center"/>
          </w:tcPr>
          <w:p w:rsidR="00597B9D" w:rsidRDefault="00597B9D">
            <w:pPr>
              <w:widowControl/>
              <w:jc w:val="center"/>
              <w:rPr>
                <w:rFonts w:ascii="宋体"/>
                <w:kern w:val="0"/>
                <w:sz w:val="20"/>
                <w:szCs w:val="20"/>
              </w:rPr>
            </w:pPr>
            <w:r>
              <w:rPr>
                <w:rFonts w:ascii="宋体" w:hAnsi="宋体" w:hint="eastAsia"/>
                <w:kern w:val="0"/>
                <w:sz w:val="20"/>
                <w:szCs w:val="20"/>
              </w:rPr>
              <w:t>过</w:t>
            </w:r>
            <w:r>
              <w:rPr>
                <w:rFonts w:ascii="宋体" w:hAnsi="宋体"/>
                <w:kern w:val="0"/>
                <w:sz w:val="20"/>
                <w:szCs w:val="20"/>
              </w:rPr>
              <w:t xml:space="preserve">   </w:t>
            </w:r>
            <w:r>
              <w:rPr>
                <w:rFonts w:ascii="宋体" w:hAnsi="宋体" w:hint="eastAsia"/>
                <w:kern w:val="0"/>
                <w:sz w:val="20"/>
                <w:szCs w:val="20"/>
              </w:rPr>
              <w:t>程（</w:t>
            </w:r>
            <w:r>
              <w:rPr>
                <w:rFonts w:ascii="宋体" w:hAnsi="宋体"/>
                <w:kern w:val="0"/>
                <w:sz w:val="20"/>
                <w:szCs w:val="20"/>
              </w:rPr>
              <w:t>25</w:t>
            </w:r>
            <w:r>
              <w:rPr>
                <w:rFonts w:ascii="宋体" w:hAnsi="宋体" w:hint="eastAsia"/>
                <w:kern w:val="0"/>
                <w:sz w:val="20"/>
                <w:szCs w:val="20"/>
              </w:rPr>
              <w:t>分）</w:t>
            </w:r>
          </w:p>
        </w:tc>
        <w:tc>
          <w:tcPr>
            <w:tcW w:w="357" w:type="pct"/>
            <w:vMerge w:val="restart"/>
            <w:shd w:val="clear" w:color="auto" w:fill="FFFFFF"/>
            <w:vAlign w:val="center"/>
          </w:tcPr>
          <w:p w:rsidR="00597B9D" w:rsidRDefault="00597B9D">
            <w:pPr>
              <w:widowControl/>
              <w:jc w:val="center"/>
              <w:rPr>
                <w:rFonts w:ascii="宋体"/>
                <w:kern w:val="0"/>
                <w:sz w:val="20"/>
                <w:szCs w:val="20"/>
              </w:rPr>
            </w:pPr>
            <w:r>
              <w:rPr>
                <w:rFonts w:ascii="宋体" w:hAnsi="宋体" w:hint="eastAsia"/>
                <w:kern w:val="0"/>
                <w:sz w:val="20"/>
                <w:szCs w:val="20"/>
              </w:rPr>
              <w:t>业务</w:t>
            </w:r>
          </w:p>
          <w:p w:rsidR="00597B9D" w:rsidRDefault="00597B9D">
            <w:pPr>
              <w:widowControl/>
              <w:jc w:val="center"/>
              <w:rPr>
                <w:rFonts w:ascii="宋体"/>
                <w:kern w:val="0"/>
                <w:sz w:val="20"/>
                <w:szCs w:val="20"/>
              </w:rPr>
            </w:pPr>
            <w:r>
              <w:rPr>
                <w:rFonts w:ascii="宋体" w:hAnsi="宋体" w:hint="eastAsia"/>
                <w:kern w:val="0"/>
                <w:sz w:val="20"/>
                <w:szCs w:val="20"/>
              </w:rPr>
              <w:t>管理（</w:t>
            </w:r>
            <w:r>
              <w:rPr>
                <w:rFonts w:ascii="宋体" w:hAnsi="宋体"/>
                <w:kern w:val="0"/>
                <w:sz w:val="20"/>
                <w:szCs w:val="20"/>
              </w:rPr>
              <w:t>13</w:t>
            </w:r>
            <w:r>
              <w:rPr>
                <w:rFonts w:ascii="宋体" w:hAnsi="宋体" w:hint="eastAsia"/>
                <w:kern w:val="0"/>
                <w:sz w:val="20"/>
                <w:szCs w:val="20"/>
              </w:rPr>
              <w:t>分）</w:t>
            </w: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管理制度健全性（</w:t>
            </w:r>
            <w:r>
              <w:rPr>
                <w:rFonts w:ascii="宋体" w:hAnsi="宋体"/>
                <w:kern w:val="0"/>
                <w:sz w:val="20"/>
                <w:szCs w:val="20"/>
              </w:rPr>
              <w:t>4</w:t>
            </w:r>
            <w:r>
              <w:rPr>
                <w:rFonts w:ascii="宋体" w:hAnsi="宋体" w:hint="eastAsia"/>
                <w:kern w:val="0"/>
                <w:sz w:val="20"/>
                <w:szCs w:val="20"/>
              </w:rPr>
              <w:t>分）</w:t>
            </w:r>
          </w:p>
        </w:tc>
        <w:tc>
          <w:tcPr>
            <w:tcW w:w="83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项目实施单位的业务管理制度是否健全，用以反映和考核业务管理制度对项目顺利实施的保障情况。</w:t>
            </w:r>
          </w:p>
        </w:tc>
        <w:tc>
          <w:tcPr>
            <w:tcW w:w="182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①是否已制定或具有相应的业务管理制度；（</w:t>
            </w:r>
            <w:r>
              <w:rPr>
                <w:rFonts w:ascii="宋体" w:hAnsi="宋体"/>
                <w:kern w:val="0"/>
                <w:sz w:val="20"/>
                <w:szCs w:val="20"/>
              </w:rPr>
              <w:t>2</w:t>
            </w:r>
            <w:r>
              <w:rPr>
                <w:rFonts w:ascii="宋体" w:hAnsi="宋体" w:hint="eastAsia"/>
                <w:kern w:val="0"/>
                <w:sz w:val="20"/>
                <w:szCs w:val="20"/>
              </w:rPr>
              <w:t>分）</w:t>
            </w:r>
          </w:p>
          <w:p w:rsidR="00597B9D" w:rsidRDefault="00597B9D">
            <w:pPr>
              <w:widowControl/>
              <w:jc w:val="left"/>
              <w:rPr>
                <w:rFonts w:ascii="宋体"/>
                <w:kern w:val="0"/>
                <w:sz w:val="20"/>
                <w:szCs w:val="20"/>
              </w:rPr>
            </w:pPr>
            <w:r>
              <w:rPr>
                <w:rFonts w:ascii="宋体" w:hAnsi="宋体" w:hint="eastAsia"/>
                <w:kern w:val="0"/>
                <w:sz w:val="20"/>
                <w:szCs w:val="20"/>
              </w:rPr>
              <w:t>②业务管理制度是否合法、合规、完整。（</w:t>
            </w:r>
            <w:r>
              <w:rPr>
                <w:rFonts w:ascii="宋体" w:hAnsi="宋体"/>
                <w:kern w:val="0"/>
                <w:sz w:val="20"/>
                <w:szCs w:val="20"/>
              </w:rPr>
              <w:t>2</w:t>
            </w:r>
            <w:r>
              <w:rPr>
                <w:rFonts w:ascii="宋体" w:hAnsi="宋体" w:hint="eastAsia"/>
                <w:kern w:val="0"/>
                <w:sz w:val="20"/>
                <w:szCs w:val="20"/>
              </w:rPr>
              <w:t>分）</w:t>
            </w: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3</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trPr>
          <w:trHeight w:val="2755"/>
        </w:trPr>
        <w:tc>
          <w:tcPr>
            <w:tcW w:w="0" w:type="auto"/>
            <w:vMerge/>
            <w:vAlign w:val="center"/>
          </w:tcPr>
          <w:p w:rsidR="00597B9D" w:rsidRDefault="00597B9D">
            <w:pPr>
              <w:widowControl/>
              <w:jc w:val="left"/>
              <w:rPr>
                <w:rFonts w:ascii="宋体"/>
                <w:kern w:val="0"/>
                <w:sz w:val="20"/>
                <w:szCs w:val="20"/>
              </w:rPr>
            </w:pPr>
          </w:p>
        </w:tc>
        <w:tc>
          <w:tcPr>
            <w:tcW w:w="0" w:type="auto"/>
            <w:vMerge/>
            <w:vAlign w:val="center"/>
          </w:tcPr>
          <w:p w:rsidR="00597B9D" w:rsidRDefault="00597B9D">
            <w:pPr>
              <w:widowControl/>
              <w:jc w:val="left"/>
              <w:rPr>
                <w:rFonts w:ascii="宋体"/>
                <w:kern w:val="0"/>
                <w:sz w:val="20"/>
                <w:szCs w:val="20"/>
              </w:rPr>
            </w:pP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制度执行有效性（</w:t>
            </w:r>
            <w:r>
              <w:rPr>
                <w:rFonts w:ascii="宋体" w:hAnsi="宋体"/>
                <w:kern w:val="0"/>
                <w:sz w:val="20"/>
                <w:szCs w:val="20"/>
              </w:rPr>
              <w:t>6</w:t>
            </w:r>
            <w:r>
              <w:rPr>
                <w:rFonts w:ascii="宋体" w:hAnsi="宋体" w:hint="eastAsia"/>
                <w:kern w:val="0"/>
                <w:sz w:val="20"/>
                <w:szCs w:val="20"/>
              </w:rPr>
              <w:t>分</w:t>
            </w:r>
            <w:r>
              <w:rPr>
                <w:rFonts w:ascii="宋体" w:hAnsi="宋体"/>
                <w:kern w:val="0"/>
                <w:sz w:val="20"/>
                <w:szCs w:val="20"/>
              </w:rPr>
              <w:t>)</w:t>
            </w:r>
          </w:p>
        </w:tc>
        <w:tc>
          <w:tcPr>
            <w:tcW w:w="83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项目实施是否符合相关业务管理规定，用以反映和考核业务管理制度的有效执行情况。</w:t>
            </w:r>
          </w:p>
        </w:tc>
        <w:tc>
          <w:tcPr>
            <w:tcW w:w="182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①是否遵守相关法律法规和业务管理规定；</w:t>
            </w:r>
            <w:r>
              <w:rPr>
                <w:rFonts w:ascii="宋体" w:hAnsi="宋体"/>
                <w:kern w:val="0"/>
                <w:sz w:val="20"/>
                <w:szCs w:val="20"/>
              </w:rPr>
              <w:t>(1</w:t>
            </w:r>
            <w:r>
              <w:rPr>
                <w:rFonts w:ascii="宋体" w:hAnsi="宋体" w:hint="eastAsia"/>
                <w:kern w:val="0"/>
                <w:sz w:val="20"/>
                <w:szCs w:val="20"/>
              </w:rPr>
              <w:t>分）</w:t>
            </w:r>
          </w:p>
          <w:p w:rsidR="00597B9D" w:rsidRDefault="00597B9D">
            <w:pPr>
              <w:widowControl/>
              <w:jc w:val="left"/>
              <w:rPr>
                <w:rFonts w:ascii="宋体"/>
                <w:kern w:val="0"/>
                <w:sz w:val="20"/>
                <w:szCs w:val="20"/>
              </w:rPr>
            </w:pPr>
            <w:r>
              <w:rPr>
                <w:rFonts w:ascii="宋体" w:hAnsi="宋体" w:hint="eastAsia"/>
                <w:kern w:val="0"/>
                <w:sz w:val="20"/>
                <w:szCs w:val="20"/>
              </w:rPr>
              <w:t>②项目调整及支出调整手续是否完备；（</w:t>
            </w:r>
            <w:r>
              <w:rPr>
                <w:rFonts w:ascii="宋体" w:hAnsi="宋体"/>
                <w:kern w:val="0"/>
                <w:sz w:val="20"/>
                <w:szCs w:val="20"/>
              </w:rPr>
              <w:t>1</w:t>
            </w:r>
            <w:r>
              <w:rPr>
                <w:rFonts w:ascii="宋体" w:hAnsi="宋体" w:hint="eastAsia"/>
                <w:kern w:val="0"/>
                <w:sz w:val="20"/>
                <w:szCs w:val="20"/>
              </w:rPr>
              <w:t>分）</w:t>
            </w:r>
          </w:p>
          <w:p w:rsidR="00597B9D" w:rsidRDefault="00597B9D">
            <w:pPr>
              <w:widowControl/>
              <w:jc w:val="left"/>
              <w:rPr>
                <w:rFonts w:ascii="宋体"/>
                <w:kern w:val="0"/>
                <w:sz w:val="20"/>
                <w:szCs w:val="20"/>
              </w:rPr>
            </w:pPr>
            <w:r>
              <w:rPr>
                <w:rFonts w:ascii="宋体" w:hAnsi="宋体" w:hint="eastAsia"/>
                <w:kern w:val="0"/>
                <w:sz w:val="20"/>
                <w:szCs w:val="20"/>
              </w:rPr>
              <w:t>③项目合同书、验收报告、技术鉴定等资料是否齐全并及时归档；（</w:t>
            </w:r>
            <w:r>
              <w:rPr>
                <w:rFonts w:ascii="宋体" w:hAnsi="宋体"/>
                <w:kern w:val="0"/>
                <w:sz w:val="20"/>
                <w:szCs w:val="20"/>
              </w:rPr>
              <w:t>2</w:t>
            </w:r>
            <w:r>
              <w:rPr>
                <w:rFonts w:ascii="宋体" w:hAnsi="宋体" w:hint="eastAsia"/>
                <w:kern w:val="0"/>
                <w:sz w:val="20"/>
                <w:szCs w:val="20"/>
              </w:rPr>
              <w:t>分）</w:t>
            </w:r>
          </w:p>
          <w:p w:rsidR="00597B9D" w:rsidRDefault="00597B9D">
            <w:pPr>
              <w:widowControl/>
              <w:jc w:val="left"/>
              <w:rPr>
                <w:rFonts w:ascii="宋体"/>
                <w:kern w:val="0"/>
                <w:sz w:val="20"/>
                <w:szCs w:val="20"/>
              </w:rPr>
            </w:pPr>
            <w:r>
              <w:rPr>
                <w:rFonts w:ascii="宋体" w:hAnsi="宋体" w:hint="eastAsia"/>
                <w:kern w:val="0"/>
                <w:sz w:val="20"/>
                <w:szCs w:val="20"/>
              </w:rPr>
              <w:t>④项目实施的人员条件、场地设备、信息支撑等是否落实到位。（</w:t>
            </w:r>
            <w:r>
              <w:rPr>
                <w:rFonts w:ascii="宋体" w:hAnsi="宋体"/>
                <w:kern w:val="0"/>
                <w:sz w:val="20"/>
                <w:szCs w:val="20"/>
              </w:rPr>
              <w:t>2</w:t>
            </w:r>
            <w:r>
              <w:rPr>
                <w:rFonts w:ascii="宋体" w:hAnsi="宋体" w:hint="eastAsia"/>
                <w:kern w:val="0"/>
                <w:sz w:val="20"/>
                <w:szCs w:val="20"/>
              </w:rPr>
              <w:t>分）</w:t>
            </w: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4</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rsidTr="009A1B0C">
        <w:trPr>
          <w:trHeight w:val="2780"/>
        </w:trPr>
        <w:tc>
          <w:tcPr>
            <w:tcW w:w="0" w:type="auto"/>
            <w:vMerge/>
            <w:vAlign w:val="center"/>
          </w:tcPr>
          <w:p w:rsidR="00597B9D" w:rsidRDefault="00597B9D">
            <w:pPr>
              <w:widowControl/>
              <w:jc w:val="left"/>
              <w:rPr>
                <w:rFonts w:ascii="宋体"/>
                <w:kern w:val="0"/>
                <w:sz w:val="20"/>
                <w:szCs w:val="20"/>
              </w:rPr>
            </w:pPr>
          </w:p>
        </w:tc>
        <w:tc>
          <w:tcPr>
            <w:tcW w:w="0" w:type="auto"/>
            <w:vMerge/>
            <w:vAlign w:val="center"/>
          </w:tcPr>
          <w:p w:rsidR="00597B9D" w:rsidRDefault="00597B9D">
            <w:pPr>
              <w:widowControl/>
              <w:jc w:val="left"/>
              <w:rPr>
                <w:rFonts w:ascii="宋体"/>
                <w:kern w:val="0"/>
                <w:sz w:val="20"/>
                <w:szCs w:val="20"/>
              </w:rPr>
            </w:pP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项目质量可控性（</w:t>
            </w:r>
            <w:r>
              <w:rPr>
                <w:rFonts w:ascii="宋体" w:hAnsi="宋体"/>
                <w:kern w:val="0"/>
                <w:sz w:val="20"/>
                <w:szCs w:val="20"/>
              </w:rPr>
              <w:t>3</w:t>
            </w:r>
            <w:r>
              <w:rPr>
                <w:rFonts w:ascii="宋体" w:hAnsi="宋体" w:hint="eastAsia"/>
                <w:kern w:val="0"/>
                <w:sz w:val="20"/>
                <w:szCs w:val="20"/>
              </w:rPr>
              <w:t>分）</w:t>
            </w:r>
          </w:p>
        </w:tc>
        <w:tc>
          <w:tcPr>
            <w:tcW w:w="834" w:type="pct"/>
            <w:shd w:val="clear" w:color="auto" w:fill="FFFFFF"/>
            <w:vAlign w:val="center"/>
          </w:tcPr>
          <w:p w:rsidR="00597B9D" w:rsidRDefault="00597B9D">
            <w:pPr>
              <w:widowControl/>
              <w:jc w:val="left"/>
              <w:rPr>
                <w:rFonts w:ascii="宋体"/>
                <w:spacing w:val="-6"/>
                <w:kern w:val="0"/>
                <w:sz w:val="20"/>
                <w:szCs w:val="20"/>
              </w:rPr>
            </w:pPr>
            <w:r>
              <w:rPr>
                <w:rFonts w:ascii="宋体" w:hAnsi="宋体" w:hint="eastAsia"/>
                <w:spacing w:val="-6"/>
                <w:kern w:val="0"/>
                <w:sz w:val="20"/>
                <w:szCs w:val="20"/>
              </w:rPr>
              <w:t>项目实施单位是否为达到项目质量要求而采取</w:t>
            </w:r>
            <w:r>
              <w:rPr>
                <w:rFonts w:ascii="宋体" w:hAnsi="宋体" w:hint="eastAsia"/>
                <w:spacing w:val="-8"/>
                <w:kern w:val="0"/>
                <w:sz w:val="20"/>
                <w:szCs w:val="20"/>
              </w:rPr>
              <w:t>了必需的措施</w:t>
            </w:r>
            <w:r>
              <w:rPr>
                <w:rFonts w:ascii="宋体"/>
                <w:spacing w:val="-8"/>
                <w:kern w:val="0"/>
                <w:sz w:val="20"/>
                <w:szCs w:val="20"/>
              </w:rPr>
              <w:t>,</w:t>
            </w:r>
            <w:r>
              <w:rPr>
                <w:rFonts w:ascii="宋体" w:hAnsi="宋体" w:hint="eastAsia"/>
                <w:spacing w:val="-8"/>
                <w:kern w:val="0"/>
                <w:sz w:val="20"/>
                <w:szCs w:val="20"/>
              </w:rPr>
              <w:t>用以反映和考核项目实施单位对项目质量的控制情况。</w:t>
            </w:r>
          </w:p>
        </w:tc>
        <w:tc>
          <w:tcPr>
            <w:tcW w:w="182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①是否已制定或具有相应的项目质量要求或标准；（</w:t>
            </w:r>
            <w:r>
              <w:rPr>
                <w:rFonts w:ascii="宋体" w:hAnsi="宋体"/>
                <w:kern w:val="0"/>
                <w:sz w:val="20"/>
                <w:szCs w:val="20"/>
              </w:rPr>
              <w:t>1</w:t>
            </w:r>
            <w:r>
              <w:rPr>
                <w:rFonts w:ascii="宋体" w:hAnsi="宋体" w:hint="eastAsia"/>
                <w:kern w:val="0"/>
                <w:sz w:val="20"/>
                <w:szCs w:val="20"/>
              </w:rPr>
              <w:t>分）</w:t>
            </w:r>
          </w:p>
          <w:p w:rsidR="00597B9D" w:rsidRDefault="00597B9D">
            <w:pPr>
              <w:widowControl/>
              <w:jc w:val="left"/>
              <w:rPr>
                <w:rFonts w:ascii="宋体"/>
                <w:kern w:val="0"/>
                <w:sz w:val="20"/>
                <w:szCs w:val="20"/>
              </w:rPr>
            </w:pPr>
            <w:r>
              <w:rPr>
                <w:rFonts w:ascii="宋体" w:hAnsi="宋体" w:hint="eastAsia"/>
                <w:kern w:val="0"/>
                <w:sz w:val="20"/>
                <w:szCs w:val="20"/>
              </w:rPr>
              <w:t>②是否采取了相应的项目质量检查、验收等必需的控制措施或手段。（</w:t>
            </w:r>
            <w:r>
              <w:rPr>
                <w:rFonts w:ascii="宋体" w:hAnsi="宋体"/>
                <w:kern w:val="0"/>
                <w:sz w:val="20"/>
                <w:szCs w:val="20"/>
              </w:rPr>
              <w:t>2</w:t>
            </w:r>
            <w:r>
              <w:rPr>
                <w:rFonts w:ascii="宋体" w:hAnsi="宋体" w:hint="eastAsia"/>
                <w:kern w:val="0"/>
                <w:sz w:val="20"/>
                <w:szCs w:val="20"/>
              </w:rPr>
              <w:t>分）</w:t>
            </w: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3</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trPr>
          <w:trHeight w:val="1335"/>
        </w:trPr>
        <w:tc>
          <w:tcPr>
            <w:tcW w:w="0" w:type="auto"/>
            <w:vMerge/>
            <w:vAlign w:val="center"/>
          </w:tcPr>
          <w:p w:rsidR="00597B9D" w:rsidRDefault="00597B9D">
            <w:pPr>
              <w:widowControl/>
              <w:jc w:val="left"/>
              <w:rPr>
                <w:rFonts w:ascii="宋体"/>
                <w:kern w:val="0"/>
                <w:sz w:val="20"/>
                <w:szCs w:val="20"/>
              </w:rPr>
            </w:pPr>
          </w:p>
        </w:tc>
        <w:tc>
          <w:tcPr>
            <w:tcW w:w="357" w:type="pct"/>
            <w:vMerge w:val="restart"/>
            <w:shd w:val="clear" w:color="auto" w:fill="FFFFFF"/>
            <w:vAlign w:val="center"/>
          </w:tcPr>
          <w:p w:rsidR="00597B9D" w:rsidRDefault="00597B9D">
            <w:pPr>
              <w:widowControl/>
              <w:jc w:val="center"/>
              <w:rPr>
                <w:rFonts w:ascii="宋体"/>
                <w:kern w:val="0"/>
                <w:sz w:val="20"/>
                <w:szCs w:val="20"/>
              </w:rPr>
            </w:pPr>
            <w:r>
              <w:rPr>
                <w:rFonts w:ascii="宋体" w:hAnsi="宋体" w:hint="eastAsia"/>
                <w:kern w:val="0"/>
                <w:sz w:val="20"/>
                <w:szCs w:val="20"/>
              </w:rPr>
              <w:t>财务</w:t>
            </w:r>
          </w:p>
          <w:p w:rsidR="00597B9D" w:rsidRDefault="00597B9D">
            <w:pPr>
              <w:widowControl/>
              <w:jc w:val="center"/>
              <w:rPr>
                <w:rFonts w:ascii="宋体"/>
                <w:kern w:val="0"/>
                <w:sz w:val="20"/>
                <w:szCs w:val="20"/>
              </w:rPr>
            </w:pPr>
            <w:r>
              <w:rPr>
                <w:rFonts w:ascii="宋体" w:hAnsi="宋体" w:hint="eastAsia"/>
                <w:kern w:val="0"/>
                <w:sz w:val="20"/>
                <w:szCs w:val="20"/>
              </w:rPr>
              <w:t>管理（</w:t>
            </w:r>
            <w:r>
              <w:rPr>
                <w:rFonts w:ascii="宋体" w:hAnsi="宋体"/>
                <w:kern w:val="0"/>
                <w:sz w:val="20"/>
                <w:szCs w:val="20"/>
              </w:rPr>
              <w:t>12</w:t>
            </w:r>
            <w:r>
              <w:rPr>
                <w:rFonts w:ascii="宋体" w:hAnsi="宋体" w:hint="eastAsia"/>
                <w:kern w:val="0"/>
                <w:sz w:val="20"/>
                <w:szCs w:val="20"/>
              </w:rPr>
              <w:t>分）</w:t>
            </w: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管理制度健全性（</w:t>
            </w:r>
            <w:r>
              <w:rPr>
                <w:rFonts w:ascii="宋体" w:hAnsi="宋体"/>
                <w:kern w:val="0"/>
                <w:sz w:val="20"/>
                <w:szCs w:val="20"/>
              </w:rPr>
              <w:t>3</w:t>
            </w:r>
            <w:r>
              <w:rPr>
                <w:rFonts w:ascii="宋体" w:hAnsi="宋体" w:hint="eastAsia"/>
                <w:kern w:val="0"/>
                <w:sz w:val="20"/>
                <w:szCs w:val="20"/>
              </w:rPr>
              <w:t>分）</w:t>
            </w:r>
          </w:p>
        </w:tc>
        <w:tc>
          <w:tcPr>
            <w:tcW w:w="834" w:type="pct"/>
            <w:shd w:val="clear" w:color="auto" w:fill="FFFFFF"/>
            <w:vAlign w:val="center"/>
          </w:tcPr>
          <w:p w:rsidR="00597B9D" w:rsidRDefault="00597B9D">
            <w:pPr>
              <w:widowControl/>
              <w:jc w:val="left"/>
              <w:rPr>
                <w:rFonts w:ascii="宋体"/>
                <w:spacing w:val="-6"/>
                <w:kern w:val="0"/>
                <w:sz w:val="20"/>
                <w:szCs w:val="20"/>
              </w:rPr>
            </w:pPr>
            <w:r>
              <w:rPr>
                <w:rFonts w:ascii="宋体" w:hAnsi="宋体" w:hint="eastAsia"/>
                <w:spacing w:val="-6"/>
                <w:kern w:val="0"/>
                <w:sz w:val="20"/>
                <w:szCs w:val="20"/>
              </w:rPr>
              <w:t>项目实施单位的财务制度是否健全，用以反映和考核财务管理制度对资金规范、安全运行的保障情况。</w:t>
            </w:r>
          </w:p>
        </w:tc>
        <w:tc>
          <w:tcPr>
            <w:tcW w:w="182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①是否已制定或具有相应的项目资金管理办法；（</w:t>
            </w:r>
            <w:r>
              <w:rPr>
                <w:rFonts w:ascii="宋体" w:hAnsi="宋体"/>
                <w:kern w:val="0"/>
                <w:sz w:val="20"/>
                <w:szCs w:val="20"/>
              </w:rPr>
              <w:t>2</w:t>
            </w:r>
            <w:r>
              <w:rPr>
                <w:rFonts w:ascii="宋体" w:hAnsi="宋体" w:hint="eastAsia"/>
                <w:kern w:val="0"/>
                <w:sz w:val="20"/>
                <w:szCs w:val="20"/>
              </w:rPr>
              <w:t>分）</w:t>
            </w:r>
          </w:p>
          <w:p w:rsidR="00597B9D" w:rsidRDefault="00597B9D">
            <w:pPr>
              <w:widowControl/>
              <w:jc w:val="left"/>
              <w:rPr>
                <w:rFonts w:ascii="宋体"/>
                <w:kern w:val="0"/>
                <w:sz w:val="20"/>
                <w:szCs w:val="20"/>
              </w:rPr>
            </w:pPr>
            <w:r>
              <w:rPr>
                <w:rFonts w:ascii="宋体" w:hAnsi="宋体" w:hint="eastAsia"/>
                <w:kern w:val="0"/>
                <w:sz w:val="20"/>
                <w:szCs w:val="20"/>
              </w:rPr>
              <w:t>②项目资金管理办法是否符合相关财务会计制度的规定。（</w:t>
            </w:r>
            <w:r>
              <w:rPr>
                <w:rFonts w:ascii="宋体" w:hAnsi="宋体"/>
                <w:kern w:val="0"/>
                <w:sz w:val="20"/>
                <w:szCs w:val="20"/>
              </w:rPr>
              <w:t>1</w:t>
            </w:r>
            <w:r>
              <w:rPr>
                <w:rFonts w:ascii="宋体" w:hAnsi="宋体" w:hint="eastAsia"/>
                <w:kern w:val="0"/>
                <w:sz w:val="20"/>
                <w:szCs w:val="20"/>
              </w:rPr>
              <w:t>分）</w:t>
            </w:r>
          </w:p>
        </w:tc>
        <w:tc>
          <w:tcPr>
            <w:tcW w:w="374" w:type="pct"/>
            <w:noWrap/>
            <w:vAlign w:val="center"/>
          </w:tcPr>
          <w:p w:rsidR="00597B9D" w:rsidRDefault="00597B9D">
            <w:pPr>
              <w:widowControl/>
              <w:jc w:val="left"/>
              <w:rPr>
                <w:rFonts w:ascii="宋体"/>
                <w:kern w:val="0"/>
                <w:sz w:val="24"/>
              </w:rPr>
            </w:pPr>
            <w:r>
              <w:rPr>
                <w:rFonts w:ascii="宋体" w:hAnsi="宋体"/>
                <w:kern w:val="0"/>
                <w:sz w:val="24"/>
              </w:rPr>
              <w:t>2</w:t>
            </w:r>
            <w:r>
              <w:rPr>
                <w:rFonts w:ascii="宋体" w:hAnsi="宋体" w:hint="eastAsia"/>
                <w:kern w:val="0"/>
                <w:sz w:val="24"/>
              </w:rPr>
              <w:t xml:space="preserve">　</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trPr>
          <w:trHeight w:val="1920"/>
        </w:trPr>
        <w:tc>
          <w:tcPr>
            <w:tcW w:w="0" w:type="auto"/>
            <w:vMerge/>
            <w:vAlign w:val="center"/>
          </w:tcPr>
          <w:p w:rsidR="00597B9D" w:rsidRDefault="00597B9D">
            <w:pPr>
              <w:widowControl/>
              <w:jc w:val="left"/>
              <w:rPr>
                <w:rFonts w:ascii="宋体"/>
                <w:kern w:val="0"/>
                <w:sz w:val="20"/>
                <w:szCs w:val="20"/>
              </w:rPr>
            </w:pPr>
          </w:p>
        </w:tc>
        <w:tc>
          <w:tcPr>
            <w:tcW w:w="0" w:type="auto"/>
            <w:vMerge/>
            <w:vAlign w:val="center"/>
          </w:tcPr>
          <w:p w:rsidR="00597B9D" w:rsidRDefault="00597B9D">
            <w:pPr>
              <w:widowControl/>
              <w:jc w:val="left"/>
              <w:rPr>
                <w:rFonts w:ascii="宋体"/>
                <w:kern w:val="0"/>
                <w:sz w:val="20"/>
                <w:szCs w:val="20"/>
              </w:rPr>
            </w:pP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资金使用合规性（</w:t>
            </w:r>
            <w:r>
              <w:rPr>
                <w:rFonts w:ascii="宋体" w:hAnsi="宋体"/>
                <w:kern w:val="0"/>
                <w:sz w:val="20"/>
                <w:szCs w:val="20"/>
              </w:rPr>
              <w:t>7</w:t>
            </w:r>
            <w:r>
              <w:rPr>
                <w:rFonts w:ascii="宋体" w:hAnsi="宋体" w:hint="eastAsia"/>
                <w:kern w:val="0"/>
                <w:sz w:val="20"/>
                <w:szCs w:val="20"/>
              </w:rPr>
              <w:t>分）</w:t>
            </w:r>
          </w:p>
        </w:tc>
        <w:tc>
          <w:tcPr>
            <w:tcW w:w="83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项目资金使用是否符合相关的财务管理制度规定，用以反映和考核项目资金的规范运行情况。</w:t>
            </w:r>
          </w:p>
        </w:tc>
        <w:tc>
          <w:tcPr>
            <w:tcW w:w="1824" w:type="pct"/>
            <w:shd w:val="clear" w:color="auto" w:fill="FFFFFF"/>
            <w:vAlign w:val="center"/>
          </w:tcPr>
          <w:p w:rsidR="00597B9D" w:rsidRDefault="00597B9D" w:rsidP="009930A1">
            <w:pPr>
              <w:widowControl/>
              <w:spacing w:line="280" w:lineRule="exact"/>
              <w:jc w:val="left"/>
              <w:rPr>
                <w:rFonts w:ascii="宋体"/>
                <w:kern w:val="0"/>
                <w:sz w:val="20"/>
                <w:szCs w:val="20"/>
              </w:rPr>
            </w:pPr>
            <w:r>
              <w:rPr>
                <w:rFonts w:ascii="宋体" w:hAnsi="宋体" w:hint="eastAsia"/>
                <w:kern w:val="0"/>
                <w:sz w:val="20"/>
                <w:szCs w:val="20"/>
              </w:rPr>
              <w:t>①是否符合国家财经法规和财务管理制度以及有关专项资金管理办法的规定；（</w:t>
            </w:r>
            <w:r>
              <w:rPr>
                <w:rFonts w:ascii="宋体" w:hAnsi="宋体"/>
                <w:kern w:val="0"/>
                <w:sz w:val="20"/>
                <w:szCs w:val="20"/>
              </w:rPr>
              <w:t>1</w:t>
            </w:r>
            <w:r>
              <w:rPr>
                <w:rFonts w:ascii="宋体" w:hAnsi="宋体" w:hint="eastAsia"/>
                <w:kern w:val="0"/>
                <w:sz w:val="20"/>
                <w:szCs w:val="20"/>
              </w:rPr>
              <w:t>分）</w:t>
            </w:r>
          </w:p>
          <w:p w:rsidR="00597B9D" w:rsidRDefault="00597B9D" w:rsidP="009930A1">
            <w:pPr>
              <w:widowControl/>
              <w:spacing w:line="280" w:lineRule="exact"/>
              <w:jc w:val="left"/>
              <w:rPr>
                <w:rFonts w:ascii="宋体"/>
                <w:kern w:val="0"/>
                <w:sz w:val="20"/>
                <w:szCs w:val="20"/>
              </w:rPr>
            </w:pPr>
            <w:r>
              <w:rPr>
                <w:rFonts w:ascii="宋体" w:hAnsi="宋体" w:hint="eastAsia"/>
                <w:kern w:val="0"/>
                <w:sz w:val="20"/>
                <w:szCs w:val="20"/>
              </w:rPr>
              <w:t>②资金的拨付是否有完整的审批程序和手续；（</w:t>
            </w:r>
            <w:r>
              <w:rPr>
                <w:rFonts w:ascii="宋体" w:hAnsi="宋体"/>
                <w:kern w:val="0"/>
                <w:sz w:val="20"/>
                <w:szCs w:val="20"/>
              </w:rPr>
              <w:t>2</w:t>
            </w:r>
            <w:r>
              <w:rPr>
                <w:rFonts w:ascii="宋体" w:hAnsi="宋体" w:hint="eastAsia"/>
                <w:kern w:val="0"/>
                <w:sz w:val="20"/>
                <w:szCs w:val="20"/>
              </w:rPr>
              <w:t>分）</w:t>
            </w:r>
          </w:p>
          <w:p w:rsidR="00597B9D" w:rsidRDefault="00597B9D" w:rsidP="009930A1">
            <w:pPr>
              <w:widowControl/>
              <w:spacing w:line="280" w:lineRule="exact"/>
              <w:jc w:val="left"/>
              <w:rPr>
                <w:rFonts w:ascii="宋体"/>
                <w:kern w:val="0"/>
                <w:sz w:val="20"/>
                <w:szCs w:val="20"/>
              </w:rPr>
            </w:pPr>
            <w:r>
              <w:rPr>
                <w:rFonts w:ascii="宋体" w:hAnsi="宋体" w:hint="eastAsia"/>
                <w:kern w:val="0"/>
                <w:sz w:val="20"/>
                <w:szCs w:val="20"/>
              </w:rPr>
              <w:t>③项目的重大开支是否经过评估认证；（</w:t>
            </w:r>
            <w:r>
              <w:rPr>
                <w:rFonts w:ascii="宋体" w:hAnsi="宋体"/>
                <w:kern w:val="0"/>
                <w:sz w:val="20"/>
                <w:szCs w:val="20"/>
              </w:rPr>
              <w:t>1</w:t>
            </w:r>
            <w:r>
              <w:rPr>
                <w:rFonts w:ascii="宋体" w:hAnsi="宋体" w:hint="eastAsia"/>
                <w:kern w:val="0"/>
                <w:sz w:val="20"/>
                <w:szCs w:val="20"/>
              </w:rPr>
              <w:t>分）</w:t>
            </w:r>
          </w:p>
          <w:p w:rsidR="00597B9D" w:rsidRDefault="00597B9D" w:rsidP="009930A1">
            <w:pPr>
              <w:widowControl/>
              <w:spacing w:line="280" w:lineRule="exact"/>
              <w:jc w:val="left"/>
              <w:rPr>
                <w:rFonts w:ascii="宋体"/>
                <w:kern w:val="0"/>
                <w:sz w:val="20"/>
                <w:szCs w:val="20"/>
              </w:rPr>
            </w:pPr>
            <w:r>
              <w:rPr>
                <w:rFonts w:ascii="宋体" w:hAnsi="宋体" w:hint="eastAsia"/>
                <w:kern w:val="0"/>
                <w:sz w:val="20"/>
                <w:szCs w:val="20"/>
              </w:rPr>
              <w:t>④是否符合项目预算批复或合同规定的用途；（</w:t>
            </w:r>
            <w:r>
              <w:rPr>
                <w:rFonts w:ascii="宋体" w:hAnsi="宋体"/>
                <w:kern w:val="0"/>
                <w:sz w:val="20"/>
                <w:szCs w:val="20"/>
              </w:rPr>
              <w:t>1</w:t>
            </w:r>
            <w:r>
              <w:rPr>
                <w:rFonts w:ascii="宋体" w:hAnsi="宋体" w:hint="eastAsia"/>
                <w:kern w:val="0"/>
                <w:sz w:val="20"/>
                <w:szCs w:val="20"/>
              </w:rPr>
              <w:t>分）</w:t>
            </w:r>
          </w:p>
          <w:p w:rsidR="00597B9D" w:rsidRDefault="00597B9D" w:rsidP="009930A1">
            <w:pPr>
              <w:widowControl/>
              <w:spacing w:line="280" w:lineRule="exact"/>
              <w:jc w:val="left"/>
              <w:rPr>
                <w:rFonts w:ascii="宋体"/>
                <w:kern w:val="0"/>
                <w:sz w:val="20"/>
                <w:szCs w:val="20"/>
              </w:rPr>
            </w:pPr>
            <w:r>
              <w:rPr>
                <w:rFonts w:ascii="宋体" w:hAnsi="宋体" w:hint="eastAsia"/>
                <w:kern w:val="0"/>
                <w:sz w:val="20"/>
                <w:szCs w:val="20"/>
              </w:rPr>
              <w:t>⑤是否存在截留、挤占、挪用、虚列支出等情况。（</w:t>
            </w:r>
            <w:r>
              <w:rPr>
                <w:rFonts w:ascii="宋体" w:hAnsi="宋体"/>
                <w:kern w:val="0"/>
                <w:sz w:val="20"/>
                <w:szCs w:val="20"/>
              </w:rPr>
              <w:t>2</w:t>
            </w:r>
            <w:r>
              <w:rPr>
                <w:rFonts w:ascii="宋体" w:hAnsi="宋体" w:hint="eastAsia"/>
                <w:kern w:val="0"/>
                <w:sz w:val="20"/>
                <w:szCs w:val="20"/>
              </w:rPr>
              <w:t>分）</w:t>
            </w: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7</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rsidTr="009A1B0C">
        <w:trPr>
          <w:trHeight w:val="3110"/>
        </w:trPr>
        <w:tc>
          <w:tcPr>
            <w:tcW w:w="0" w:type="auto"/>
            <w:vMerge/>
            <w:vAlign w:val="center"/>
          </w:tcPr>
          <w:p w:rsidR="00597B9D" w:rsidRDefault="00597B9D">
            <w:pPr>
              <w:widowControl/>
              <w:jc w:val="left"/>
              <w:rPr>
                <w:rFonts w:ascii="宋体"/>
                <w:kern w:val="0"/>
                <w:sz w:val="20"/>
                <w:szCs w:val="20"/>
              </w:rPr>
            </w:pPr>
          </w:p>
        </w:tc>
        <w:tc>
          <w:tcPr>
            <w:tcW w:w="0" w:type="auto"/>
            <w:vMerge/>
            <w:vAlign w:val="center"/>
          </w:tcPr>
          <w:p w:rsidR="00597B9D" w:rsidRDefault="00597B9D">
            <w:pPr>
              <w:widowControl/>
              <w:jc w:val="left"/>
              <w:rPr>
                <w:rFonts w:ascii="宋体"/>
                <w:kern w:val="0"/>
                <w:sz w:val="20"/>
                <w:szCs w:val="20"/>
              </w:rPr>
            </w:pP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财务监控有效性（</w:t>
            </w:r>
            <w:r>
              <w:rPr>
                <w:rFonts w:ascii="宋体" w:hAnsi="宋体"/>
                <w:kern w:val="0"/>
                <w:sz w:val="20"/>
                <w:szCs w:val="20"/>
              </w:rPr>
              <w:t>2</w:t>
            </w:r>
            <w:r>
              <w:rPr>
                <w:rFonts w:ascii="宋体" w:hAnsi="宋体" w:hint="eastAsia"/>
                <w:kern w:val="0"/>
                <w:sz w:val="20"/>
                <w:szCs w:val="20"/>
              </w:rPr>
              <w:t>分）</w:t>
            </w:r>
          </w:p>
        </w:tc>
        <w:tc>
          <w:tcPr>
            <w:tcW w:w="83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项目实施单位是否为保障资金的安全、规范运行而采取了必要的监控措施，用以反映和考核项目实施单位对资金运行的控制情况。</w:t>
            </w:r>
          </w:p>
        </w:tc>
        <w:tc>
          <w:tcPr>
            <w:tcW w:w="1824"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①是否已制定或具有相应的监控机制；（</w:t>
            </w:r>
            <w:r>
              <w:rPr>
                <w:rFonts w:ascii="宋体" w:hAnsi="宋体"/>
                <w:kern w:val="0"/>
                <w:sz w:val="20"/>
                <w:szCs w:val="20"/>
              </w:rPr>
              <w:t>1</w:t>
            </w:r>
            <w:r>
              <w:rPr>
                <w:rFonts w:ascii="宋体" w:hAnsi="宋体" w:hint="eastAsia"/>
                <w:kern w:val="0"/>
                <w:sz w:val="20"/>
                <w:szCs w:val="20"/>
              </w:rPr>
              <w:t>分）</w:t>
            </w:r>
          </w:p>
          <w:p w:rsidR="00597B9D" w:rsidRDefault="00597B9D">
            <w:pPr>
              <w:widowControl/>
              <w:jc w:val="left"/>
              <w:rPr>
                <w:rFonts w:ascii="宋体"/>
                <w:kern w:val="0"/>
                <w:sz w:val="20"/>
                <w:szCs w:val="20"/>
              </w:rPr>
            </w:pPr>
            <w:r>
              <w:rPr>
                <w:rFonts w:ascii="宋体" w:hAnsi="宋体" w:hint="eastAsia"/>
                <w:kern w:val="0"/>
                <w:sz w:val="20"/>
                <w:szCs w:val="20"/>
              </w:rPr>
              <w:t>②是否采取了相应的财务检查等必要的监控措施或手段。（</w:t>
            </w:r>
            <w:r>
              <w:rPr>
                <w:rFonts w:ascii="宋体" w:hAnsi="宋体"/>
                <w:kern w:val="0"/>
                <w:sz w:val="20"/>
                <w:szCs w:val="20"/>
              </w:rPr>
              <w:t>1</w:t>
            </w:r>
            <w:r>
              <w:rPr>
                <w:rFonts w:ascii="宋体" w:hAnsi="宋体" w:hint="eastAsia"/>
                <w:kern w:val="0"/>
                <w:sz w:val="20"/>
                <w:szCs w:val="20"/>
              </w:rPr>
              <w:t>分）</w:t>
            </w: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2</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rsidTr="009A1B0C">
        <w:trPr>
          <w:trHeight w:val="4338"/>
        </w:trPr>
        <w:tc>
          <w:tcPr>
            <w:tcW w:w="294" w:type="pct"/>
            <w:vMerge w:val="restart"/>
            <w:shd w:val="clear" w:color="auto" w:fill="FFFFFF"/>
            <w:noWrap/>
            <w:textDirection w:val="tbRlV"/>
            <w:vAlign w:val="center"/>
          </w:tcPr>
          <w:p w:rsidR="00597B9D" w:rsidRDefault="00597B9D">
            <w:pPr>
              <w:widowControl/>
              <w:jc w:val="center"/>
              <w:rPr>
                <w:rFonts w:ascii="宋体"/>
                <w:kern w:val="0"/>
                <w:sz w:val="20"/>
                <w:szCs w:val="20"/>
              </w:rPr>
            </w:pPr>
            <w:r>
              <w:rPr>
                <w:rFonts w:ascii="宋体" w:hAnsi="宋体" w:hint="eastAsia"/>
                <w:kern w:val="0"/>
                <w:sz w:val="20"/>
                <w:szCs w:val="20"/>
              </w:rPr>
              <w:t>产</w:t>
            </w:r>
            <w:r>
              <w:rPr>
                <w:rFonts w:ascii="宋体" w:hAnsi="宋体"/>
                <w:kern w:val="0"/>
                <w:sz w:val="20"/>
                <w:szCs w:val="20"/>
              </w:rPr>
              <w:t xml:space="preserve">   </w:t>
            </w:r>
            <w:r>
              <w:rPr>
                <w:rFonts w:ascii="宋体" w:hAnsi="宋体" w:hint="eastAsia"/>
                <w:kern w:val="0"/>
                <w:sz w:val="20"/>
                <w:szCs w:val="20"/>
              </w:rPr>
              <w:t>出（</w:t>
            </w:r>
            <w:r>
              <w:rPr>
                <w:rFonts w:ascii="宋体" w:hAnsi="宋体"/>
                <w:kern w:val="0"/>
                <w:sz w:val="20"/>
                <w:szCs w:val="20"/>
              </w:rPr>
              <w:t>20</w:t>
            </w:r>
            <w:r>
              <w:rPr>
                <w:rFonts w:ascii="宋体" w:hAnsi="宋体" w:hint="eastAsia"/>
                <w:kern w:val="0"/>
                <w:sz w:val="20"/>
                <w:szCs w:val="20"/>
              </w:rPr>
              <w:t>分）</w:t>
            </w:r>
          </w:p>
        </w:tc>
        <w:tc>
          <w:tcPr>
            <w:tcW w:w="357" w:type="pct"/>
            <w:vMerge w:val="restart"/>
            <w:shd w:val="clear" w:color="auto" w:fill="FFFFFF"/>
            <w:vAlign w:val="center"/>
          </w:tcPr>
          <w:p w:rsidR="00597B9D" w:rsidRDefault="00597B9D">
            <w:pPr>
              <w:widowControl/>
              <w:jc w:val="center"/>
              <w:rPr>
                <w:rFonts w:ascii="宋体"/>
                <w:kern w:val="0"/>
                <w:sz w:val="20"/>
                <w:szCs w:val="20"/>
              </w:rPr>
            </w:pPr>
            <w:r>
              <w:rPr>
                <w:rFonts w:ascii="宋体" w:hAnsi="宋体" w:hint="eastAsia"/>
                <w:kern w:val="0"/>
                <w:sz w:val="20"/>
                <w:szCs w:val="20"/>
              </w:rPr>
              <w:t>项目</w:t>
            </w:r>
          </w:p>
          <w:p w:rsidR="00597B9D" w:rsidRDefault="00597B9D">
            <w:pPr>
              <w:widowControl/>
              <w:jc w:val="center"/>
              <w:rPr>
                <w:rFonts w:ascii="宋体"/>
                <w:kern w:val="0"/>
                <w:sz w:val="20"/>
                <w:szCs w:val="20"/>
              </w:rPr>
            </w:pPr>
            <w:r>
              <w:rPr>
                <w:rFonts w:ascii="宋体" w:hAnsi="宋体" w:hint="eastAsia"/>
                <w:kern w:val="0"/>
                <w:sz w:val="20"/>
                <w:szCs w:val="20"/>
              </w:rPr>
              <w:t>产出（</w:t>
            </w:r>
            <w:r>
              <w:rPr>
                <w:rFonts w:ascii="宋体" w:hAnsi="宋体"/>
                <w:kern w:val="0"/>
                <w:sz w:val="20"/>
                <w:szCs w:val="20"/>
              </w:rPr>
              <w:t>20</w:t>
            </w:r>
            <w:r>
              <w:rPr>
                <w:rFonts w:ascii="宋体" w:hAnsi="宋体" w:hint="eastAsia"/>
                <w:kern w:val="0"/>
                <w:sz w:val="20"/>
                <w:szCs w:val="20"/>
              </w:rPr>
              <w:t>分）</w:t>
            </w: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实际完成率（</w:t>
            </w:r>
            <w:r>
              <w:rPr>
                <w:rFonts w:ascii="宋体" w:hAnsi="宋体"/>
                <w:kern w:val="0"/>
                <w:sz w:val="20"/>
                <w:szCs w:val="20"/>
              </w:rPr>
              <w:t>4</w:t>
            </w:r>
            <w:r>
              <w:rPr>
                <w:rFonts w:ascii="宋体" w:hAnsi="宋体" w:hint="eastAsia"/>
                <w:kern w:val="0"/>
                <w:sz w:val="20"/>
                <w:szCs w:val="20"/>
              </w:rPr>
              <w:t>分）</w:t>
            </w:r>
          </w:p>
        </w:tc>
        <w:tc>
          <w:tcPr>
            <w:tcW w:w="834" w:type="pct"/>
            <w:shd w:val="clear" w:color="auto" w:fill="FFFFFF"/>
            <w:vAlign w:val="center"/>
          </w:tcPr>
          <w:p w:rsidR="00597B9D" w:rsidRPr="009930A1" w:rsidRDefault="00597B9D">
            <w:pPr>
              <w:widowControl/>
              <w:jc w:val="left"/>
              <w:rPr>
                <w:rFonts w:ascii="宋体"/>
                <w:kern w:val="0"/>
                <w:sz w:val="20"/>
                <w:szCs w:val="20"/>
              </w:rPr>
            </w:pPr>
            <w:r w:rsidRPr="009930A1">
              <w:rPr>
                <w:rFonts w:ascii="宋体" w:hAnsi="宋体" w:hint="eastAsia"/>
                <w:kern w:val="0"/>
                <w:sz w:val="20"/>
                <w:szCs w:val="20"/>
              </w:rPr>
              <w:t>项目实施的实际产出数与计划产出数的比率，用以反映和考核项目产出数量目标的实现程度。</w:t>
            </w:r>
          </w:p>
        </w:tc>
        <w:tc>
          <w:tcPr>
            <w:tcW w:w="1824" w:type="pct"/>
            <w:shd w:val="clear" w:color="auto" w:fill="FFFFFF"/>
            <w:vAlign w:val="center"/>
          </w:tcPr>
          <w:p w:rsidR="00597B9D" w:rsidRPr="009930A1" w:rsidRDefault="00597B9D">
            <w:pPr>
              <w:widowControl/>
              <w:jc w:val="left"/>
              <w:rPr>
                <w:rFonts w:ascii="宋体"/>
                <w:kern w:val="0"/>
                <w:sz w:val="20"/>
                <w:szCs w:val="20"/>
              </w:rPr>
            </w:pPr>
            <w:r w:rsidRPr="009930A1">
              <w:rPr>
                <w:rFonts w:ascii="宋体" w:hAnsi="宋体" w:hint="eastAsia"/>
                <w:kern w:val="0"/>
                <w:sz w:val="20"/>
                <w:szCs w:val="20"/>
              </w:rPr>
              <w:t>实际完成率</w:t>
            </w:r>
            <w:r w:rsidRPr="009930A1">
              <w:rPr>
                <w:rFonts w:ascii="宋体" w:hAnsi="宋体"/>
                <w:kern w:val="0"/>
                <w:sz w:val="20"/>
                <w:szCs w:val="20"/>
              </w:rPr>
              <w:t>=</w:t>
            </w:r>
            <w:r w:rsidRPr="009930A1">
              <w:rPr>
                <w:rFonts w:ascii="宋体" w:hAnsi="宋体" w:hint="eastAsia"/>
                <w:kern w:val="0"/>
                <w:sz w:val="20"/>
                <w:szCs w:val="20"/>
              </w:rPr>
              <w:t>（实际产出数</w:t>
            </w:r>
            <w:r w:rsidRPr="009930A1">
              <w:rPr>
                <w:rFonts w:ascii="宋体" w:hAnsi="宋体"/>
                <w:kern w:val="0"/>
                <w:sz w:val="20"/>
                <w:szCs w:val="20"/>
              </w:rPr>
              <w:t>/</w:t>
            </w:r>
            <w:r w:rsidRPr="009930A1">
              <w:rPr>
                <w:rFonts w:ascii="宋体" w:hAnsi="宋体" w:hint="eastAsia"/>
                <w:kern w:val="0"/>
                <w:sz w:val="20"/>
                <w:szCs w:val="20"/>
              </w:rPr>
              <w:t>计划产出数）×</w:t>
            </w:r>
            <w:r w:rsidRPr="009930A1">
              <w:rPr>
                <w:rFonts w:ascii="宋体" w:hAnsi="宋体"/>
                <w:kern w:val="0"/>
                <w:sz w:val="20"/>
                <w:szCs w:val="20"/>
              </w:rPr>
              <w:t>100%</w:t>
            </w:r>
            <w:r w:rsidRPr="009930A1">
              <w:rPr>
                <w:rFonts w:ascii="宋体" w:hAnsi="宋体" w:hint="eastAsia"/>
                <w:kern w:val="0"/>
                <w:sz w:val="20"/>
                <w:szCs w:val="20"/>
              </w:rPr>
              <w:t>。（得分</w:t>
            </w:r>
            <w:r w:rsidRPr="009930A1">
              <w:rPr>
                <w:rFonts w:ascii="宋体" w:hAnsi="宋体"/>
                <w:kern w:val="0"/>
                <w:sz w:val="20"/>
                <w:szCs w:val="20"/>
              </w:rPr>
              <w:t>=</w:t>
            </w:r>
            <w:r w:rsidRPr="009930A1">
              <w:rPr>
                <w:rFonts w:ascii="宋体" w:hAnsi="宋体" w:hint="eastAsia"/>
                <w:kern w:val="0"/>
                <w:sz w:val="20"/>
                <w:szCs w:val="20"/>
              </w:rPr>
              <w:t>实际完成率</w:t>
            </w:r>
            <w:r w:rsidRPr="009930A1">
              <w:rPr>
                <w:rFonts w:ascii="宋体" w:hAnsi="宋体"/>
                <w:kern w:val="0"/>
                <w:sz w:val="20"/>
                <w:szCs w:val="20"/>
              </w:rPr>
              <w:t>*4</w:t>
            </w:r>
            <w:r w:rsidRPr="009930A1">
              <w:rPr>
                <w:rFonts w:ascii="宋体" w:hAnsi="宋体" w:hint="eastAsia"/>
                <w:kern w:val="0"/>
                <w:sz w:val="20"/>
                <w:szCs w:val="20"/>
              </w:rPr>
              <w:t>分）</w:t>
            </w:r>
          </w:p>
          <w:p w:rsidR="00597B9D" w:rsidRPr="009930A1" w:rsidRDefault="00597B9D">
            <w:pPr>
              <w:widowControl/>
              <w:jc w:val="left"/>
              <w:rPr>
                <w:rFonts w:ascii="宋体"/>
                <w:kern w:val="0"/>
                <w:sz w:val="20"/>
                <w:szCs w:val="20"/>
              </w:rPr>
            </w:pPr>
            <w:r w:rsidRPr="009930A1">
              <w:rPr>
                <w:rFonts w:ascii="宋体" w:hAnsi="宋体" w:hint="eastAsia"/>
                <w:kern w:val="0"/>
                <w:sz w:val="20"/>
                <w:szCs w:val="20"/>
              </w:rPr>
              <w:t>实际产出数：一定时期（本年度或项目期）内项目实际产出的产品或提供的服务数量。</w:t>
            </w:r>
          </w:p>
          <w:p w:rsidR="00597B9D" w:rsidRPr="009930A1" w:rsidRDefault="00597B9D">
            <w:pPr>
              <w:widowControl/>
              <w:jc w:val="left"/>
              <w:rPr>
                <w:rFonts w:ascii="宋体"/>
                <w:kern w:val="0"/>
                <w:sz w:val="20"/>
                <w:szCs w:val="20"/>
              </w:rPr>
            </w:pPr>
            <w:r w:rsidRPr="009930A1">
              <w:rPr>
                <w:rFonts w:ascii="宋体" w:hAnsi="宋体" w:hint="eastAsia"/>
                <w:kern w:val="0"/>
                <w:sz w:val="20"/>
                <w:szCs w:val="20"/>
              </w:rPr>
              <w:t>计划产出数：项目绩效目标确定的在一定时期（本年度或项目期）内计划产出的产品或提供的服务数量。</w:t>
            </w: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4</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rsidTr="009A1B0C">
        <w:trPr>
          <w:trHeight w:val="2808"/>
        </w:trPr>
        <w:tc>
          <w:tcPr>
            <w:tcW w:w="0" w:type="auto"/>
            <w:vMerge/>
            <w:vAlign w:val="center"/>
          </w:tcPr>
          <w:p w:rsidR="00597B9D" w:rsidRDefault="00597B9D">
            <w:pPr>
              <w:widowControl/>
              <w:jc w:val="left"/>
              <w:rPr>
                <w:rFonts w:ascii="宋体"/>
                <w:kern w:val="0"/>
                <w:sz w:val="20"/>
                <w:szCs w:val="20"/>
              </w:rPr>
            </w:pPr>
          </w:p>
        </w:tc>
        <w:tc>
          <w:tcPr>
            <w:tcW w:w="0" w:type="auto"/>
            <w:vMerge/>
            <w:vAlign w:val="center"/>
          </w:tcPr>
          <w:p w:rsidR="00597B9D" w:rsidRDefault="00597B9D">
            <w:pPr>
              <w:widowControl/>
              <w:jc w:val="left"/>
              <w:rPr>
                <w:rFonts w:ascii="宋体"/>
                <w:kern w:val="0"/>
                <w:sz w:val="20"/>
                <w:szCs w:val="20"/>
              </w:rPr>
            </w:pP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完成及时率（</w:t>
            </w:r>
            <w:r>
              <w:rPr>
                <w:rFonts w:ascii="宋体" w:hAnsi="宋体"/>
                <w:kern w:val="0"/>
                <w:sz w:val="20"/>
                <w:szCs w:val="20"/>
              </w:rPr>
              <w:t>6</w:t>
            </w:r>
            <w:r>
              <w:rPr>
                <w:rFonts w:ascii="宋体" w:hAnsi="宋体" w:hint="eastAsia"/>
                <w:kern w:val="0"/>
                <w:sz w:val="20"/>
                <w:szCs w:val="20"/>
              </w:rPr>
              <w:t>分）</w:t>
            </w:r>
          </w:p>
        </w:tc>
        <w:tc>
          <w:tcPr>
            <w:tcW w:w="834" w:type="pct"/>
            <w:shd w:val="clear" w:color="auto" w:fill="FFFFFF"/>
            <w:vAlign w:val="center"/>
          </w:tcPr>
          <w:p w:rsidR="00597B9D" w:rsidRPr="009930A1" w:rsidRDefault="00597B9D">
            <w:pPr>
              <w:widowControl/>
              <w:jc w:val="left"/>
              <w:rPr>
                <w:rFonts w:ascii="宋体"/>
                <w:kern w:val="0"/>
                <w:sz w:val="20"/>
                <w:szCs w:val="20"/>
              </w:rPr>
            </w:pPr>
            <w:r w:rsidRPr="009930A1">
              <w:rPr>
                <w:rFonts w:ascii="宋体" w:hAnsi="宋体" w:hint="eastAsia"/>
                <w:kern w:val="0"/>
                <w:sz w:val="20"/>
                <w:szCs w:val="20"/>
              </w:rPr>
              <w:t>项目实际提前完成时间与计划完成时间的比率，用以反映和考核项目产出时效目标的实现程度。</w:t>
            </w:r>
          </w:p>
        </w:tc>
        <w:tc>
          <w:tcPr>
            <w:tcW w:w="1824" w:type="pct"/>
            <w:shd w:val="clear" w:color="auto" w:fill="FFFFFF"/>
            <w:vAlign w:val="center"/>
          </w:tcPr>
          <w:p w:rsidR="00597B9D" w:rsidRPr="009930A1" w:rsidRDefault="00597B9D">
            <w:pPr>
              <w:widowControl/>
              <w:jc w:val="left"/>
              <w:rPr>
                <w:rFonts w:ascii="宋体"/>
                <w:kern w:val="0"/>
                <w:sz w:val="20"/>
                <w:szCs w:val="20"/>
              </w:rPr>
            </w:pPr>
            <w:r w:rsidRPr="009930A1">
              <w:rPr>
                <w:rFonts w:ascii="宋体" w:hAnsi="宋体" w:hint="eastAsia"/>
                <w:kern w:val="0"/>
                <w:sz w:val="20"/>
                <w:szCs w:val="20"/>
              </w:rPr>
              <w:t>完成及时率</w:t>
            </w:r>
            <w:r w:rsidRPr="009930A1">
              <w:rPr>
                <w:rFonts w:ascii="宋体" w:hAnsi="宋体"/>
                <w:kern w:val="0"/>
                <w:sz w:val="20"/>
                <w:szCs w:val="20"/>
              </w:rPr>
              <w:t>=[</w:t>
            </w:r>
            <w:r w:rsidRPr="009930A1">
              <w:rPr>
                <w:rFonts w:ascii="宋体" w:hAnsi="宋体" w:hint="eastAsia"/>
                <w:kern w:val="0"/>
                <w:sz w:val="20"/>
                <w:szCs w:val="20"/>
              </w:rPr>
              <w:t>（计划完成时间</w:t>
            </w:r>
            <w:r w:rsidRPr="009930A1">
              <w:rPr>
                <w:rFonts w:ascii="宋体"/>
                <w:kern w:val="0"/>
                <w:sz w:val="20"/>
                <w:szCs w:val="20"/>
              </w:rPr>
              <w:t>-</w:t>
            </w:r>
            <w:r w:rsidRPr="009930A1">
              <w:rPr>
                <w:rFonts w:ascii="宋体" w:hAnsi="宋体" w:hint="eastAsia"/>
                <w:kern w:val="0"/>
                <w:sz w:val="20"/>
                <w:szCs w:val="20"/>
              </w:rPr>
              <w:t>实际完成时间）</w:t>
            </w:r>
            <w:r w:rsidRPr="009930A1">
              <w:rPr>
                <w:rFonts w:ascii="宋体" w:hAnsi="宋体"/>
                <w:kern w:val="0"/>
                <w:sz w:val="20"/>
                <w:szCs w:val="20"/>
              </w:rPr>
              <w:t>/</w:t>
            </w:r>
            <w:r w:rsidRPr="009930A1">
              <w:rPr>
                <w:rFonts w:ascii="宋体" w:hAnsi="宋体" w:hint="eastAsia"/>
                <w:kern w:val="0"/>
                <w:sz w:val="20"/>
                <w:szCs w:val="20"/>
              </w:rPr>
              <w:t>计划完成时间</w:t>
            </w:r>
            <w:r w:rsidRPr="009930A1">
              <w:rPr>
                <w:rFonts w:ascii="宋体" w:hAnsi="宋体"/>
                <w:kern w:val="0"/>
                <w:sz w:val="20"/>
                <w:szCs w:val="20"/>
              </w:rPr>
              <w:t>]</w:t>
            </w:r>
            <w:r w:rsidRPr="009930A1">
              <w:rPr>
                <w:rFonts w:ascii="宋体" w:hAnsi="宋体" w:hint="eastAsia"/>
                <w:kern w:val="0"/>
                <w:sz w:val="20"/>
                <w:szCs w:val="20"/>
              </w:rPr>
              <w:t>×</w:t>
            </w:r>
            <w:r w:rsidRPr="009930A1">
              <w:rPr>
                <w:rFonts w:ascii="宋体" w:hAnsi="宋体"/>
                <w:kern w:val="0"/>
                <w:sz w:val="20"/>
                <w:szCs w:val="20"/>
              </w:rPr>
              <w:t>100%</w:t>
            </w:r>
            <w:r w:rsidRPr="009930A1">
              <w:rPr>
                <w:rFonts w:ascii="宋体" w:hAnsi="宋体" w:hint="eastAsia"/>
                <w:kern w:val="0"/>
                <w:sz w:val="20"/>
                <w:szCs w:val="20"/>
              </w:rPr>
              <w:t>。（</w:t>
            </w:r>
            <w:r w:rsidRPr="009930A1">
              <w:rPr>
                <w:rFonts w:ascii="宋体" w:hAnsi="宋体"/>
                <w:kern w:val="0"/>
                <w:sz w:val="20"/>
                <w:szCs w:val="20"/>
              </w:rPr>
              <w:t>1--4</w:t>
            </w:r>
            <w:r w:rsidRPr="009930A1">
              <w:rPr>
                <w:rFonts w:ascii="宋体" w:hAnsi="宋体" w:hint="eastAsia"/>
                <w:kern w:val="0"/>
                <w:sz w:val="20"/>
                <w:szCs w:val="20"/>
              </w:rPr>
              <w:t>季度各得</w:t>
            </w:r>
            <w:r w:rsidRPr="009930A1">
              <w:rPr>
                <w:rFonts w:ascii="宋体" w:hAnsi="宋体"/>
                <w:kern w:val="0"/>
                <w:sz w:val="20"/>
                <w:szCs w:val="20"/>
              </w:rPr>
              <w:t>1.5</w:t>
            </w:r>
            <w:r w:rsidRPr="009930A1">
              <w:rPr>
                <w:rFonts w:ascii="宋体" w:hAnsi="宋体" w:hint="eastAsia"/>
                <w:kern w:val="0"/>
                <w:sz w:val="20"/>
                <w:szCs w:val="20"/>
              </w:rPr>
              <w:t>分）</w:t>
            </w:r>
          </w:p>
          <w:p w:rsidR="00597B9D" w:rsidRPr="009930A1" w:rsidRDefault="00597B9D">
            <w:pPr>
              <w:widowControl/>
              <w:jc w:val="left"/>
              <w:rPr>
                <w:rFonts w:ascii="宋体"/>
                <w:kern w:val="0"/>
                <w:sz w:val="20"/>
                <w:szCs w:val="20"/>
              </w:rPr>
            </w:pPr>
            <w:r w:rsidRPr="009930A1">
              <w:rPr>
                <w:rFonts w:ascii="宋体" w:hAnsi="宋体" w:hint="eastAsia"/>
                <w:kern w:val="0"/>
                <w:sz w:val="20"/>
                <w:szCs w:val="20"/>
              </w:rPr>
              <w:t>实际完成时间：项目实施单位完成该项目实际所耗用的时间。</w:t>
            </w:r>
          </w:p>
          <w:p w:rsidR="00597B9D" w:rsidRPr="009930A1" w:rsidRDefault="00597B9D">
            <w:pPr>
              <w:widowControl/>
              <w:jc w:val="left"/>
              <w:rPr>
                <w:rFonts w:ascii="宋体"/>
                <w:kern w:val="0"/>
                <w:sz w:val="20"/>
                <w:szCs w:val="20"/>
              </w:rPr>
            </w:pPr>
            <w:r w:rsidRPr="009930A1">
              <w:rPr>
                <w:rFonts w:ascii="宋体" w:hAnsi="宋体" w:hint="eastAsia"/>
                <w:kern w:val="0"/>
                <w:sz w:val="20"/>
                <w:szCs w:val="20"/>
              </w:rPr>
              <w:t>计划完成时间：按照项目实施计划或相关规定完成该项目所需的时间。</w:t>
            </w: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4</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rsidTr="009A1B0C">
        <w:trPr>
          <w:trHeight w:val="3869"/>
        </w:trPr>
        <w:tc>
          <w:tcPr>
            <w:tcW w:w="0" w:type="auto"/>
            <w:vMerge/>
            <w:vAlign w:val="center"/>
          </w:tcPr>
          <w:p w:rsidR="00597B9D" w:rsidRDefault="00597B9D">
            <w:pPr>
              <w:widowControl/>
              <w:jc w:val="left"/>
              <w:rPr>
                <w:rFonts w:ascii="宋体"/>
                <w:kern w:val="0"/>
                <w:sz w:val="20"/>
                <w:szCs w:val="20"/>
              </w:rPr>
            </w:pPr>
          </w:p>
        </w:tc>
        <w:tc>
          <w:tcPr>
            <w:tcW w:w="0" w:type="auto"/>
            <w:vMerge/>
            <w:vAlign w:val="center"/>
          </w:tcPr>
          <w:p w:rsidR="00597B9D" w:rsidRDefault="00597B9D">
            <w:pPr>
              <w:widowControl/>
              <w:jc w:val="left"/>
              <w:rPr>
                <w:rFonts w:ascii="宋体"/>
                <w:kern w:val="0"/>
                <w:sz w:val="20"/>
                <w:szCs w:val="20"/>
              </w:rPr>
            </w:pP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质量达标率（</w:t>
            </w:r>
            <w:r>
              <w:rPr>
                <w:rFonts w:ascii="宋体" w:hAnsi="宋体"/>
                <w:kern w:val="0"/>
                <w:sz w:val="20"/>
                <w:szCs w:val="20"/>
              </w:rPr>
              <w:t>5</w:t>
            </w:r>
            <w:r>
              <w:rPr>
                <w:rFonts w:ascii="宋体" w:hAnsi="宋体" w:hint="eastAsia"/>
                <w:kern w:val="0"/>
                <w:sz w:val="20"/>
                <w:szCs w:val="20"/>
              </w:rPr>
              <w:t>分）</w:t>
            </w:r>
          </w:p>
        </w:tc>
        <w:tc>
          <w:tcPr>
            <w:tcW w:w="834" w:type="pct"/>
            <w:shd w:val="clear" w:color="auto" w:fill="FFFFFF"/>
            <w:vAlign w:val="center"/>
          </w:tcPr>
          <w:p w:rsidR="00597B9D" w:rsidRPr="009930A1" w:rsidRDefault="00597B9D">
            <w:pPr>
              <w:widowControl/>
              <w:jc w:val="left"/>
              <w:rPr>
                <w:rFonts w:ascii="宋体"/>
                <w:kern w:val="0"/>
                <w:sz w:val="20"/>
                <w:szCs w:val="20"/>
              </w:rPr>
            </w:pPr>
            <w:r w:rsidRPr="009930A1">
              <w:rPr>
                <w:rFonts w:ascii="宋体" w:hAnsi="宋体" w:hint="eastAsia"/>
                <w:kern w:val="0"/>
                <w:sz w:val="20"/>
                <w:szCs w:val="20"/>
              </w:rPr>
              <w:t>项目完成的质量达标产出数与实际产出数的比率，用以反映和考核项目产出质量目标的实现程度。</w:t>
            </w:r>
          </w:p>
        </w:tc>
        <w:tc>
          <w:tcPr>
            <w:tcW w:w="1824" w:type="pct"/>
            <w:shd w:val="clear" w:color="auto" w:fill="FFFFFF"/>
            <w:vAlign w:val="center"/>
          </w:tcPr>
          <w:p w:rsidR="00597B9D" w:rsidRPr="009930A1" w:rsidRDefault="00597B9D">
            <w:pPr>
              <w:widowControl/>
              <w:jc w:val="left"/>
              <w:rPr>
                <w:rFonts w:ascii="宋体"/>
                <w:kern w:val="0"/>
                <w:sz w:val="20"/>
                <w:szCs w:val="20"/>
              </w:rPr>
            </w:pPr>
            <w:r w:rsidRPr="009930A1">
              <w:rPr>
                <w:rFonts w:ascii="宋体" w:hAnsi="宋体" w:hint="eastAsia"/>
                <w:kern w:val="0"/>
                <w:sz w:val="20"/>
                <w:szCs w:val="20"/>
              </w:rPr>
              <w:t>质量达标率</w:t>
            </w:r>
            <w:r w:rsidRPr="009930A1">
              <w:rPr>
                <w:rFonts w:ascii="宋体" w:hAnsi="宋体"/>
                <w:kern w:val="0"/>
                <w:sz w:val="20"/>
                <w:szCs w:val="20"/>
              </w:rPr>
              <w:t>=</w:t>
            </w:r>
            <w:r w:rsidRPr="009930A1">
              <w:rPr>
                <w:rFonts w:ascii="宋体" w:hAnsi="宋体" w:hint="eastAsia"/>
                <w:kern w:val="0"/>
                <w:sz w:val="20"/>
                <w:szCs w:val="20"/>
              </w:rPr>
              <w:t>（质量达标产出数</w:t>
            </w:r>
            <w:r w:rsidRPr="009930A1">
              <w:rPr>
                <w:rFonts w:ascii="宋体" w:hAnsi="宋体"/>
                <w:kern w:val="0"/>
                <w:sz w:val="20"/>
                <w:szCs w:val="20"/>
              </w:rPr>
              <w:t>/</w:t>
            </w:r>
            <w:r w:rsidRPr="009930A1">
              <w:rPr>
                <w:rFonts w:ascii="宋体" w:hAnsi="宋体" w:hint="eastAsia"/>
                <w:kern w:val="0"/>
                <w:sz w:val="20"/>
                <w:szCs w:val="20"/>
              </w:rPr>
              <w:t>实际产出数）×</w:t>
            </w:r>
            <w:r w:rsidRPr="009930A1">
              <w:rPr>
                <w:rFonts w:ascii="宋体" w:hAnsi="宋体"/>
                <w:kern w:val="0"/>
                <w:sz w:val="20"/>
                <w:szCs w:val="20"/>
              </w:rPr>
              <w:t>100%</w:t>
            </w:r>
            <w:r w:rsidRPr="009930A1">
              <w:rPr>
                <w:rFonts w:ascii="宋体" w:hAnsi="宋体" w:hint="eastAsia"/>
                <w:kern w:val="0"/>
                <w:sz w:val="20"/>
                <w:szCs w:val="20"/>
              </w:rPr>
              <w:t>。（得分</w:t>
            </w:r>
            <w:r w:rsidRPr="009930A1">
              <w:rPr>
                <w:rFonts w:ascii="宋体" w:hAnsi="宋体"/>
                <w:kern w:val="0"/>
                <w:sz w:val="20"/>
                <w:szCs w:val="20"/>
              </w:rPr>
              <w:t>=</w:t>
            </w:r>
            <w:r w:rsidRPr="009930A1">
              <w:rPr>
                <w:rFonts w:ascii="宋体" w:hAnsi="宋体" w:hint="eastAsia"/>
                <w:kern w:val="0"/>
                <w:sz w:val="20"/>
                <w:szCs w:val="20"/>
              </w:rPr>
              <w:t>达标率</w:t>
            </w:r>
            <w:r w:rsidRPr="009930A1">
              <w:rPr>
                <w:rFonts w:ascii="宋体" w:hAnsi="宋体"/>
                <w:kern w:val="0"/>
                <w:sz w:val="20"/>
                <w:szCs w:val="20"/>
              </w:rPr>
              <w:t>*5</w:t>
            </w:r>
            <w:r w:rsidRPr="009930A1">
              <w:rPr>
                <w:rFonts w:ascii="宋体" w:hAnsi="宋体" w:hint="eastAsia"/>
                <w:kern w:val="0"/>
                <w:sz w:val="20"/>
                <w:szCs w:val="20"/>
              </w:rPr>
              <w:t>分）</w:t>
            </w:r>
          </w:p>
          <w:p w:rsidR="00597B9D" w:rsidRPr="009930A1" w:rsidRDefault="00597B9D">
            <w:pPr>
              <w:widowControl/>
              <w:jc w:val="left"/>
              <w:rPr>
                <w:rFonts w:ascii="宋体"/>
                <w:kern w:val="0"/>
                <w:sz w:val="20"/>
                <w:szCs w:val="20"/>
              </w:rPr>
            </w:pPr>
            <w:r w:rsidRPr="009930A1">
              <w:rPr>
                <w:rFonts w:ascii="宋体" w:hAnsi="宋体" w:hint="eastAsia"/>
                <w:kern w:val="0"/>
                <w:sz w:val="20"/>
                <w:szCs w:val="20"/>
              </w:rPr>
              <w:t>质量达标产出数：一定时期（本年度或项目期）内实际达到既定质量标准的产品或服务数量。</w:t>
            </w:r>
          </w:p>
          <w:p w:rsidR="00597B9D" w:rsidRPr="009930A1" w:rsidRDefault="00597B9D">
            <w:pPr>
              <w:widowControl/>
              <w:jc w:val="left"/>
              <w:rPr>
                <w:rFonts w:ascii="宋体"/>
                <w:kern w:val="0"/>
                <w:sz w:val="20"/>
                <w:szCs w:val="20"/>
              </w:rPr>
            </w:pPr>
            <w:r w:rsidRPr="009930A1">
              <w:rPr>
                <w:rFonts w:ascii="宋体" w:hAnsi="宋体" w:hint="eastAsia"/>
                <w:kern w:val="0"/>
                <w:sz w:val="20"/>
                <w:szCs w:val="20"/>
              </w:rPr>
              <w:t>既定质量标准是指项目实施单位设立绩效目标时依据计划标准、行业标准、历史标准或其他标准而设定的绩效指标值。</w:t>
            </w:r>
          </w:p>
        </w:tc>
        <w:tc>
          <w:tcPr>
            <w:tcW w:w="374" w:type="pct"/>
            <w:noWrap/>
            <w:vAlign w:val="center"/>
          </w:tcPr>
          <w:p w:rsidR="00597B9D" w:rsidRDefault="00597B9D">
            <w:pPr>
              <w:widowControl/>
              <w:jc w:val="left"/>
              <w:rPr>
                <w:rFonts w:ascii="宋体"/>
                <w:kern w:val="0"/>
                <w:sz w:val="24"/>
              </w:rPr>
            </w:pPr>
            <w:r>
              <w:rPr>
                <w:rFonts w:ascii="宋体" w:hAnsi="宋体"/>
                <w:kern w:val="0"/>
                <w:sz w:val="24"/>
              </w:rPr>
              <w:t>5</w:t>
            </w:r>
            <w:r>
              <w:rPr>
                <w:rFonts w:ascii="宋体" w:hAnsi="宋体" w:hint="eastAsia"/>
                <w:kern w:val="0"/>
                <w:sz w:val="24"/>
              </w:rPr>
              <w:t xml:space="preserve">　</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rsidTr="009A1B0C">
        <w:trPr>
          <w:trHeight w:val="2780"/>
        </w:trPr>
        <w:tc>
          <w:tcPr>
            <w:tcW w:w="0" w:type="auto"/>
            <w:vMerge/>
            <w:vAlign w:val="center"/>
          </w:tcPr>
          <w:p w:rsidR="00597B9D" w:rsidRDefault="00597B9D">
            <w:pPr>
              <w:widowControl/>
              <w:jc w:val="left"/>
              <w:rPr>
                <w:rFonts w:ascii="宋体"/>
                <w:kern w:val="0"/>
                <w:sz w:val="20"/>
                <w:szCs w:val="20"/>
              </w:rPr>
            </w:pPr>
          </w:p>
        </w:tc>
        <w:tc>
          <w:tcPr>
            <w:tcW w:w="0" w:type="auto"/>
            <w:vMerge/>
            <w:vAlign w:val="center"/>
          </w:tcPr>
          <w:p w:rsidR="00597B9D" w:rsidRDefault="00597B9D">
            <w:pPr>
              <w:widowControl/>
              <w:jc w:val="left"/>
              <w:rPr>
                <w:rFonts w:ascii="宋体"/>
                <w:kern w:val="0"/>
                <w:sz w:val="20"/>
                <w:szCs w:val="20"/>
              </w:rPr>
            </w:pP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成本节约率（</w:t>
            </w:r>
            <w:r>
              <w:rPr>
                <w:rFonts w:ascii="宋体" w:hAnsi="宋体"/>
                <w:kern w:val="0"/>
                <w:sz w:val="20"/>
                <w:szCs w:val="20"/>
              </w:rPr>
              <w:t>5</w:t>
            </w:r>
            <w:r>
              <w:rPr>
                <w:rFonts w:ascii="宋体" w:hAnsi="宋体" w:hint="eastAsia"/>
                <w:kern w:val="0"/>
                <w:sz w:val="20"/>
                <w:szCs w:val="20"/>
              </w:rPr>
              <w:t>分）</w:t>
            </w:r>
          </w:p>
        </w:tc>
        <w:tc>
          <w:tcPr>
            <w:tcW w:w="834" w:type="pct"/>
            <w:shd w:val="clear" w:color="auto" w:fill="FFFFFF"/>
            <w:vAlign w:val="center"/>
          </w:tcPr>
          <w:p w:rsidR="00597B9D" w:rsidRPr="009930A1" w:rsidRDefault="00597B9D">
            <w:pPr>
              <w:widowControl/>
              <w:jc w:val="left"/>
              <w:rPr>
                <w:rFonts w:ascii="宋体"/>
                <w:kern w:val="0"/>
                <w:sz w:val="20"/>
                <w:szCs w:val="20"/>
              </w:rPr>
            </w:pPr>
            <w:r w:rsidRPr="009930A1">
              <w:rPr>
                <w:rFonts w:ascii="宋体" w:hAnsi="宋体" w:hint="eastAsia"/>
                <w:kern w:val="0"/>
                <w:sz w:val="20"/>
                <w:szCs w:val="20"/>
              </w:rPr>
              <w:t>完成项目计划工作目标的实际节约成本与计划成本的比率，用以反映和考核项目的成本节约程度。</w:t>
            </w:r>
          </w:p>
        </w:tc>
        <w:tc>
          <w:tcPr>
            <w:tcW w:w="1824" w:type="pct"/>
            <w:shd w:val="clear" w:color="auto" w:fill="FFFFFF"/>
            <w:vAlign w:val="center"/>
          </w:tcPr>
          <w:p w:rsidR="00597B9D" w:rsidRPr="009930A1" w:rsidRDefault="00597B9D">
            <w:pPr>
              <w:widowControl/>
              <w:jc w:val="left"/>
              <w:rPr>
                <w:rFonts w:ascii="宋体" w:hAnsi="宋体"/>
                <w:kern w:val="0"/>
                <w:sz w:val="20"/>
                <w:szCs w:val="20"/>
              </w:rPr>
            </w:pPr>
            <w:r w:rsidRPr="009930A1">
              <w:rPr>
                <w:rFonts w:ascii="宋体" w:hAnsi="宋体" w:hint="eastAsia"/>
                <w:kern w:val="0"/>
                <w:sz w:val="20"/>
                <w:szCs w:val="20"/>
              </w:rPr>
              <w:t>成本节约率</w:t>
            </w:r>
            <w:r w:rsidRPr="009930A1">
              <w:rPr>
                <w:rFonts w:ascii="宋体" w:hAnsi="宋体"/>
                <w:kern w:val="0"/>
                <w:sz w:val="20"/>
                <w:szCs w:val="20"/>
              </w:rPr>
              <w:t>=[</w:t>
            </w:r>
            <w:r w:rsidRPr="009930A1">
              <w:rPr>
                <w:rFonts w:ascii="宋体" w:hAnsi="宋体" w:hint="eastAsia"/>
                <w:kern w:val="0"/>
                <w:sz w:val="20"/>
                <w:szCs w:val="20"/>
              </w:rPr>
              <w:t>（计划成本</w:t>
            </w:r>
            <w:r w:rsidRPr="009930A1">
              <w:rPr>
                <w:rFonts w:ascii="宋体"/>
                <w:kern w:val="0"/>
                <w:sz w:val="20"/>
                <w:szCs w:val="20"/>
              </w:rPr>
              <w:t>-</w:t>
            </w:r>
            <w:r w:rsidRPr="009930A1">
              <w:rPr>
                <w:rFonts w:ascii="宋体" w:hAnsi="宋体" w:hint="eastAsia"/>
                <w:kern w:val="0"/>
                <w:sz w:val="20"/>
                <w:szCs w:val="20"/>
              </w:rPr>
              <w:t>实际成本）</w:t>
            </w:r>
            <w:r w:rsidRPr="009930A1">
              <w:rPr>
                <w:rFonts w:ascii="宋体" w:hAnsi="宋体"/>
                <w:kern w:val="0"/>
                <w:sz w:val="20"/>
                <w:szCs w:val="20"/>
              </w:rPr>
              <w:t>/</w:t>
            </w:r>
            <w:r w:rsidRPr="009930A1">
              <w:rPr>
                <w:rFonts w:ascii="宋体" w:hAnsi="宋体" w:hint="eastAsia"/>
                <w:kern w:val="0"/>
                <w:sz w:val="20"/>
                <w:szCs w:val="20"/>
              </w:rPr>
              <w:t>计划成本</w:t>
            </w:r>
            <w:r w:rsidRPr="009930A1">
              <w:rPr>
                <w:rFonts w:ascii="宋体" w:hAnsi="宋体"/>
                <w:kern w:val="0"/>
                <w:sz w:val="20"/>
                <w:szCs w:val="20"/>
              </w:rPr>
              <w:t>]</w:t>
            </w:r>
            <w:r w:rsidRPr="009930A1">
              <w:rPr>
                <w:rFonts w:ascii="宋体" w:hAnsi="宋体" w:hint="eastAsia"/>
                <w:kern w:val="0"/>
                <w:sz w:val="20"/>
                <w:szCs w:val="20"/>
              </w:rPr>
              <w:t>×</w:t>
            </w:r>
            <w:r w:rsidRPr="009930A1">
              <w:rPr>
                <w:rFonts w:ascii="宋体" w:hAnsi="宋体"/>
                <w:kern w:val="0"/>
                <w:sz w:val="20"/>
                <w:szCs w:val="20"/>
              </w:rPr>
              <w:t>100%</w:t>
            </w:r>
            <w:r w:rsidRPr="009930A1">
              <w:rPr>
                <w:rFonts w:ascii="宋体" w:hAnsi="宋体" w:hint="eastAsia"/>
                <w:kern w:val="0"/>
                <w:sz w:val="20"/>
                <w:szCs w:val="20"/>
              </w:rPr>
              <w:t>。</w:t>
            </w:r>
            <w:r w:rsidRPr="009930A1">
              <w:rPr>
                <w:rFonts w:ascii="宋体" w:hAnsi="宋体"/>
                <w:kern w:val="0"/>
                <w:sz w:val="20"/>
                <w:szCs w:val="20"/>
              </w:rPr>
              <w:t>(</w:t>
            </w:r>
            <w:r w:rsidRPr="009930A1">
              <w:rPr>
                <w:rFonts w:ascii="宋体" w:hAnsi="宋体" w:hint="eastAsia"/>
                <w:kern w:val="0"/>
                <w:sz w:val="20"/>
                <w:szCs w:val="20"/>
              </w:rPr>
              <w:t>节约的计</w:t>
            </w:r>
            <w:r w:rsidRPr="009930A1">
              <w:rPr>
                <w:rFonts w:ascii="宋体" w:hAnsi="宋体"/>
                <w:kern w:val="0"/>
                <w:sz w:val="20"/>
                <w:szCs w:val="20"/>
              </w:rPr>
              <w:t>5</w:t>
            </w:r>
            <w:r w:rsidRPr="009930A1">
              <w:rPr>
                <w:rFonts w:ascii="宋体" w:hAnsi="宋体" w:hint="eastAsia"/>
                <w:kern w:val="0"/>
                <w:sz w:val="20"/>
                <w:szCs w:val="20"/>
              </w:rPr>
              <w:t>分</w:t>
            </w:r>
            <w:r w:rsidRPr="009930A1">
              <w:rPr>
                <w:rFonts w:ascii="宋体"/>
                <w:kern w:val="0"/>
                <w:sz w:val="20"/>
                <w:szCs w:val="20"/>
              </w:rPr>
              <w:t>,</w:t>
            </w:r>
            <w:r w:rsidRPr="009930A1">
              <w:rPr>
                <w:rFonts w:ascii="宋体" w:hAnsi="宋体" w:hint="eastAsia"/>
                <w:kern w:val="0"/>
                <w:sz w:val="20"/>
                <w:szCs w:val="20"/>
              </w:rPr>
              <w:t>增加的按比例扣分</w:t>
            </w:r>
            <w:r w:rsidRPr="009930A1">
              <w:rPr>
                <w:rFonts w:ascii="宋体" w:hAnsi="宋体"/>
                <w:kern w:val="0"/>
                <w:sz w:val="20"/>
                <w:szCs w:val="20"/>
              </w:rPr>
              <w:t>)</w:t>
            </w:r>
          </w:p>
          <w:p w:rsidR="00597B9D" w:rsidRPr="009930A1" w:rsidRDefault="00597B9D">
            <w:pPr>
              <w:widowControl/>
              <w:jc w:val="left"/>
              <w:rPr>
                <w:rFonts w:ascii="宋体"/>
                <w:kern w:val="0"/>
                <w:sz w:val="20"/>
                <w:szCs w:val="20"/>
              </w:rPr>
            </w:pPr>
            <w:r w:rsidRPr="009930A1">
              <w:rPr>
                <w:rFonts w:ascii="宋体" w:hAnsi="宋体" w:hint="eastAsia"/>
                <w:kern w:val="0"/>
                <w:sz w:val="20"/>
                <w:szCs w:val="20"/>
              </w:rPr>
              <w:t>实际成本：项目实施单位如期、保质、保量完成既定工作目标实际所耗费的支出。</w:t>
            </w:r>
          </w:p>
          <w:p w:rsidR="00597B9D" w:rsidRPr="009930A1" w:rsidRDefault="00597B9D">
            <w:pPr>
              <w:widowControl/>
              <w:jc w:val="left"/>
              <w:rPr>
                <w:rFonts w:ascii="宋体"/>
                <w:kern w:val="0"/>
                <w:sz w:val="20"/>
                <w:szCs w:val="20"/>
              </w:rPr>
            </w:pPr>
            <w:r w:rsidRPr="009930A1">
              <w:rPr>
                <w:rFonts w:ascii="宋体" w:hAnsi="宋体" w:hint="eastAsia"/>
                <w:kern w:val="0"/>
                <w:sz w:val="20"/>
                <w:szCs w:val="20"/>
              </w:rPr>
              <w:t>计划成本：项目实施单位为完成工作目标计划安排的支出，一般以项目预算为参考。</w:t>
            </w: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5</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trPr>
          <w:trHeight w:val="570"/>
        </w:trPr>
        <w:tc>
          <w:tcPr>
            <w:tcW w:w="294" w:type="pct"/>
            <w:vMerge w:val="restart"/>
            <w:shd w:val="clear" w:color="auto" w:fill="FFFFFF"/>
            <w:noWrap/>
            <w:textDirection w:val="tbRlV"/>
            <w:vAlign w:val="center"/>
          </w:tcPr>
          <w:p w:rsidR="00597B9D" w:rsidRDefault="00597B9D">
            <w:pPr>
              <w:widowControl/>
              <w:jc w:val="center"/>
              <w:rPr>
                <w:rFonts w:ascii="宋体"/>
                <w:kern w:val="0"/>
                <w:sz w:val="20"/>
                <w:szCs w:val="20"/>
              </w:rPr>
            </w:pPr>
            <w:r>
              <w:rPr>
                <w:rFonts w:ascii="宋体" w:hAnsi="宋体" w:hint="eastAsia"/>
                <w:kern w:val="0"/>
                <w:sz w:val="20"/>
                <w:szCs w:val="20"/>
              </w:rPr>
              <w:t>效</w:t>
            </w:r>
            <w:r>
              <w:rPr>
                <w:rFonts w:ascii="宋体" w:hAnsi="宋体"/>
                <w:kern w:val="0"/>
                <w:sz w:val="20"/>
                <w:szCs w:val="20"/>
              </w:rPr>
              <w:t xml:space="preserve">   </w:t>
            </w:r>
            <w:r>
              <w:rPr>
                <w:rFonts w:ascii="宋体" w:hAnsi="宋体" w:hint="eastAsia"/>
                <w:kern w:val="0"/>
                <w:sz w:val="20"/>
                <w:szCs w:val="20"/>
              </w:rPr>
              <w:t>果（</w:t>
            </w:r>
            <w:r>
              <w:rPr>
                <w:rFonts w:ascii="宋体" w:hAnsi="宋体"/>
                <w:kern w:val="0"/>
                <w:sz w:val="20"/>
                <w:szCs w:val="20"/>
              </w:rPr>
              <w:t>30</w:t>
            </w:r>
            <w:r>
              <w:rPr>
                <w:rFonts w:ascii="宋体" w:hAnsi="宋体" w:hint="eastAsia"/>
                <w:kern w:val="0"/>
                <w:sz w:val="20"/>
                <w:szCs w:val="20"/>
              </w:rPr>
              <w:t>分）</w:t>
            </w:r>
          </w:p>
        </w:tc>
        <w:tc>
          <w:tcPr>
            <w:tcW w:w="357" w:type="pct"/>
            <w:vMerge w:val="restart"/>
            <w:shd w:val="clear" w:color="auto" w:fill="FFFFFF"/>
            <w:vAlign w:val="center"/>
          </w:tcPr>
          <w:p w:rsidR="00597B9D" w:rsidRDefault="00597B9D">
            <w:pPr>
              <w:widowControl/>
              <w:jc w:val="center"/>
              <w:rPr>
                <w:rFonts w:ascii="宋体"/>
                <w:kern w:val="0"/>
                <w:sz w:val="20"/>
                <w:szCs w:val="20"/>
              </w:rPr>
            </w:pPr>
            <w:r>
              <w:rPr>
                <w:rFonts w:ascii="宋体" w:hAnsi="宋体" w:hint="eastAsia"/>
                <w:kern w:val="0"/>
                <w:sz w:val="20"/>
                <w:szCs w:val="20"/>
              </w:rPr>
              <w:t>项目</w:t>
            </w:r>
          </w:p>
          <w:p w:rsidR="00597B9D" w:rsidRDefault="00597B9D">
            <w:pPr>
              <w:widowControl/>
              <w:jc w:val="center"/>
              <w:rPr>
                <w:rFonts w:ascii="宋体"/>
                <w:kern w:val="0"/>
                <w:sz w:val="20"/>
                <w:szCs w:val="20"/>
              </w:rPr>
            </w:pPr>
            <w:r>
              <w:rPr>
                <w:rFonts w:ascii="宋体" w:hAnsi="宋体" w:hint="eastAsia"/>
                <w:kern w:val="0"/>
                <w:sz w:val="20"/>
                <w:szCs w:val="20"/>
              </w:rPr>
              <w:t>效益（</w:t>
            </w:r>
            <w:r>
              <w:rPr>
                <w:rFonts w:ascii="宋体" w:hAnsi="宋体"/>
                <w:kern w:val="0"/>
                <w:sz w:val="20"/>
                <w:szCs w:val="20"/>
              </w:rPr>
              <w:t>30</w:t>
            </w:r>
            <w:r>
              <w:rPr>
                <w:rFonts w:ascii="宋体" w:hAnsi="宋体" w:hint="eastAsia"/>
                <w:kern w:val="0"/>
                <w:sz w:val="20"/>
                <w:szCs w:val="20"/>
              </w:rPr>
              <w:t>分）</w:t>
            </w: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经济效益</w:t>
            </w:r>
            <w:r>
              <w:rPr>
                <w:rFonts w:ascii="宋体" w:hAnsi="宋体"/>
                <w:kern w:val="0"/>
                <w:sz w:val="20"/>
                <w:szCs w:val="20"/>
              </w:rPr>
              <w:t>(5</w:t>
            </w:r>
            <w:r>
              <w:rPr>
                <w:rFonts w:ascii="宋体" w:hAnsi="宋体" w:hint="eastAsia"/>
                <w:kern w:val="0"/>
                <w:sz w:val="20"/>
                <w:szCs w:val="20"/>
              </w:rPr>
              <w:t>分）</w:t>
            </w:r>
          </w:p>
        </w:tc>
        <w:tc>
          <w:tcPr>
            <w:tcW w:w="834" w:type="pct"/>
            <w:shd w:val="clear" w:color="auto" w:fill="FFFFFF"/>
            <w:vAlign w:val="center"/>
          </w:tcPr>
          <w:p w:rsidR="00597B9D" w:rsidRPr="009930A1" w:rsidRDefault="00597B9D">
            <w:pPr>
              <w:widowControl/>
              <w:jc w:val="left"/>
              <w:rPr>
                <w:rFonts w:ascii="宋体"/>
                <w:kern w:val="0"/>
                <w:sz w:val="20"/>
                <w:szCs w:val="20"/>
              </w:rPr>
            </w:pPr>
            <w:r w:rsidRPr="009930A1">
              <w:rPr>
                <w:rFonts w:ascii="宋体" w:hAnsi="宋体" w:hint="eastAsia"/>
                <w:kern w:val="0"/>
                <w:sz w:val="20"/>
                <w:szCs w:val="20"/>
              </w:rPr>
              <w:t>项目实施对经济发展所带来的直接或间接影响情况。</w:t>
            </w:r>
          </w:p>
        </w:tc>
        <w:tc>
          <w:tcPr>
            <w:tcW w:w="1824" w:type="pct"/>
            <w:vMerge w:val="restart"/>
            <w:shd w:val="clear" w:color="auto" w:fill="FFFFFF"/>
            <w:vAlign w:val="center"/>
          </w:tcPr>
          <w:p w:rsidR="00597B9D" w:rsidRPr="009930A1" w:rsidRDefault="00597B9D">
            <w:pPr>
              <w:widowControl/>
              <w:jc w:val="left"/>
              <w:rPr>
                <w:rFonts w:ascii="宋体"/>
                <w:kern w:val="0"/>
                <w:sz w:val="20"/>
                <w:szCs w:val="20"/>
              </w:rPr>
            </w:pPr>
            <w:r w:rsidRPr="009930A1">
              <w:rPr>
                <w:rFonts w:ascii="宋体" w:hAnsi="宋体" w:hint="eastAsia"/>
                <w:kern w:val="0"/>
                <w:sz w:val="20"/>
                <w:szCs w:val="20"/>
              </w:rPr>
              <w:t>此四项指标为项目支出绩效评价指标的共性要素，各单位按照项目支出绩效目标实现程度为依据。（按经济效益实现程度</w:t>
            </w:r>
            <w:r w:rsidRPr="009930A1">
              <w:rPr>
                <w:rFonts w:ascii="宋体" w:hAnsi="宋体"/>
                <w:kern w:val="0"/>
                <w:sz w:val="20"/>
                <w:szCs w:val="20"/>
              </w:rPr>
              <w:t>*5</w:t>
            </w:r>
            <w:r w:rsidRPr="009930A1">
              <w:rPr>
                <w:rFonts w:ascii="宋体" w:hAnsi="宋体" w:hint="eastAsia"/>
                <w:kern w:val="0"/>
                <w:sz w:val="20"/>
                <w:szCs w:val="20"/>
              </w:rPr>
              <w:t>分、社会效益实现程度</w:t>
            </w:r>
            <w:r w:rsidRPr="009930A1">
              <w:rPr>
                <w:rFonts w:ascii="宋体" w:hAnsi="宋体"/>
                <w:kern w:val="0"/>
                <w:sz w:val="20"/>
                <w:szCs w:val="20"/>
              </w:rPr>
              <w:t>*5</w:t>
            </w:r>
            <w:r w:rsidRPr="009930A1">
              <w:rPr>
                <w:rFonts w:ascii="宋体" w:hAnsi="宋体" w:hint="eastAsia"/>
                <w:kern w:val="0"/>
                <w:sz w:val="20"/>
                <w:szCs w:val="20"/>
              </w:rPr>
              <w:t>分、生态效益实现程度</w:t>
            </w:r>
            <w:r w:rsidRPr="009930A1">
              <w:rPr>
                <w:rFonts w:ascii="宋体" w:hAnsi="宋体"/>
                <w:kern w:val="0"/>
                <w:sz w:val="20"/>
                <w:szCs w:val="20"/>
              </w:rPr>
              <w:t>*5</w:t>
            </w:r>
            <w:r w:rsidRPr="009930A1">
              <w:rPr>
                <w:rFonts w:ascii="宋体" w:hAnsi="宋体" w:hint="eastAsia"/>
                <w:kern w:val="0"/>
                <w:sz w:val="20"/>
                <w:szCs w:val="20"/>
              </w:rPr>
              <w:t>分、可持续影响程度</w:t>
            </w:r>
            <w:r w:rsidRPr="009930A1">
              <w:rPr>
                <w:rFonts w:ascii="宋体" w:hAnsi="宋体"/>
                <w:kern w:val="0"/>
                <w:sz w:val="20"/>
                <w:szCs w:val="20"/>
              </w:rPr>
              <w:t>*5</w:t>
            </w:r>
            <w:r w:rsidRPr="009930A1">
              <w:rPr>
                <w:rFonts w:ascii="宋体" w:hAnsi="宋体" w:hint="eastAsia"/>
                <w:kern w:val="0"/>
                <w:sz w:val="20"/>
                <w:szCs w:val="20"/>
              </w:rPr>
              <w:t>分计算实际得分）</w:t>
            </w: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5</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trPr>
          <w:trHeight w:val="690"/>
        </w:trPr>
        <w:tc>
          <w:tcPr>
            <w:tcW w:w="0" w:type="auto"/>
            <w:vMerge/>
            <w:vAlign w:val="center"/>
          </w:tcPr>
          <w:p w:rsidR="00597B9D" w:rsidRDefault="00597B9D">
            <w:pPr>
              <w:widowControl/>
              <w:jc w:val="left"/>
              <w:rPr>
                <w:rFonts w:ascii="宋体"/>
                <w:kern w:val="0"/>
                <w:sz w:val="20"/>
                <w:szCs w:val="20"/>
              </w:rPr>
            </w:pPr>
          </w:p>
        </w:tc>
        <w:tc>
          <w:tcPr>
            <w:tcW w:w="0" w:type="auto"/>
            <w:vMerge/>
            <w:vAlign w:val="center"/>
          </w:tcPr>
          <w:p w:rsidR="00597B9D" w:rsidRDefault="00597B9D">
            <w:pPr>
              <w:widowControl/>
              <w:jc w:val="left"/>
              <w:rPr>
                <w:rFonts w:ascii="宋体"/>
                <w:kern w:val="0"/>
                <w:sz w:val="20"/>
                <w:szCs w:val="20"/>
              </w:rPr>
            </w:pP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社会效益（</w:t>
            </w:r>
            <w:r>
              <w:rPr>
                <w:rFonts w:ascii="宋体" w:hAnsi="宋体"/>
                <w:kern w:val="0"/>
                <w:sz w:val="20"/>
                <w:szCs w:val="20"/>
              </w:rPr>
              <w:t>5</w:t>
            </w:r>
            <w:r>
              <w:rPr>
                <w:rFonts w:ascii="宋体" w:hAnsi="宋体" w:hint="eastAsia"/>
                <w:kern w:val="0"/>
                <w:sz w:val="20"/>
                <w:szCs w:val="20"/>
              </w:rPr>
              <w:t>分）</w:t>
            </w:r>
          </w:p>
        </w:tc>
        <w:tc>
          <w:tcPr>
            <w:tcW w:w="834" w:type="pct"/>
            <w:shd w:val="clear" w:color="auto" w:fill="FFFFFF"/>
            <w:vAlign w:val="center"/>
          </w:tcPr>
          <w:p w:rsidR="00597B9D" w:rsidRPr="009930A1" w:rsidRDefault="00597B9D">
            <w:pPr>
              <w:widowControl/>
              <w:jc w:val="left"/>
              <w:rPr>
                <w:rFonts w:ascii="宋体"/>
                <w:kern w:val="0"/>
                <w:sz w:val="20"/>
                <w:szCs w:val="20"/>
              </w:rPr>
            </w:pPr>
            <w:r w:rsidRPr="009930A1">
              <w:rPr>
                <w:rFonts w:ascii="宋体" w:hAnsi="宋体" w:hint="eastAsia"/>
                <w:kern w:val="0"/>
                <w:sz w:val="20"/>
                <w:szCs w:val="20"/>
              </w:rPr>
              <w:t>项目实施对社会发展所带来的直接或间接影响情况。</w:t>
            </w:r>
          </w:p>
        </w:tc>
        <w:tc>
          <w:tcPr>
            <w:tcW w:w="0" w:type="auto"/>
            <w:vMerge/>
            <w:vAlign w:val="center"/>
          </w:tcPr>
          <w:p w:rsidR="00597B9D" w:rsidRPr="009930A1" w:rsidRDefault="00597B9D">
            <w:pPr>
              <w:widowControl/>
              <w:jc w:val="left"/>
              <w:rPr>
                <w:rFonts w:ascii="宋体"/>
                <w:kern w:val="0"/>
                <w:sz w:val="20"/>
                <w:szCs w:val="20"/>
              </w:rPr>
            </w:pP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4</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trPr>
          <w:trHeight w:val="630"/>
        </w:trPr>
        <w:tc>
          <w:tcPr>
            <w:tcW w:w="0" w:type="auto"/>
            <w:vMerge/>
            <w:vAlign w:val="center"/>
          </w:tcPr>
          <w:p w:rsidR="00597B9D" w:rsidRDefault="00597B9D">
            <w:pPr>
              <w:widowControl/>
              <w:jc w:val="left"/>
              <w:rPr>
                <w:rFonts w:ascii="宋体"/>
                <w:kern w:val="0"/>
                <w:sz w:val="20"/>
                <w:szCs w:val="20"/>
              </w:rPr>
            </w:pPr>
          </w:p>
        </w:tc>
        <w:tc>
          <w:tcPr>
            <w:tcW w:w="0" w:type="auto"/>
            <w:vMerge/>
            <w:vAlign w:val="center"/>
          </w:tcPr>
          <w:p w:rsidR="00597B9D" w:rsidRDefault="00597B9D">
            <w:pPr>
              <w:widowControl/>
              <w:jc w:val="left"/>
              <w:rPr>
                <w:rFonts w:ascii="宋体"/>
                <w:kern w:val="0"/>
                <w:sz w:val="20"/>
                <w:szCs w:val="20"/>
              </w:rPr>
            </w:pP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生态效益（</w:t>
            </w:r>
            <w:r>
              <w:rPr>
                <w:rFonts w:ascii="宋体" w:hAnsi="宋体"/>
                <w:kern w:val="0"/>
                <w:sz w:val="20"/>
                <w:szCs w:val="20"/>
              </w:rPr>
              <w:t>5</w:t>
            </w:r>
            <w:r>
              <w:rPr>
                <w:rFonts w:ascii="宋体" w:hAnsi="宋体" w:hint="eastAsia"/>
                <w:kern w:val="0"/>
                <w:sz w:val="20"/>
                <w:szCs w:val="20"/>
              </w:rPr>
              <w:t>分）</w:t>
            </w:r>
          </w:p>
        </w:tc>
        <w:tc>
          <w:tcPr>
            <w:tcW w:w="834" w:type="pct"/>
            <w:shd w:val="clear" w:color="auto" w:fill="FFFFFF"/>
            <w:vAlign w:val="center"/>
          </w:tcPr>
          <w:p w:rsidR="00597B9D" w:rsidRPr="009930A1" w:rsidRDefault="00597B9D">
            <w:pPr>
              <w:widowControl/>
              <w:jc w:val="left"/>
              <w:rPr>
                <w:rFonts w:ascii="宋体"/>
                <w:kern w:val="0"/>
                <w:sz w:val="20"/>
                <w:szCs w:val="20"/>
              </w:rPr>
            </w:pPr>
            <w:r w:rsidRPr="009930A1">
              <w:rPr>
                <w:rFonts w:ascii="宋体" w:hAnsi="宋体" w:hint="eastAsia"/>
                <w:kern w:val="0"/>
                <w:sz w:val="20"/>
                <w:szCs w:val="20"/>
              </w:rPr>
              <w:t>项目实施对生态环境所带来的直接或间接影响情况。</w:t>
            </w:r>
          </w:p>
        </w:tc>
        <w:tc>
          <w:tcPr>
            <w:tcW w:w="0" w:type="auto"/>
            <w:vMerge/>
            <w:vAlign w:val="center"/>
          </w:tcPr>
          <w:p w:rsidR="00597B9D" w:rsidRPr="009930A1" w:rsidRDefault="00597B9D">
            <w:pPr>
              <w:widowControl/>
              <w:jc w:val="left"/>
              <w:rPr>
                <w:rFonts w:ascii="宋体"/>
                <w:kern w:val="0"/>
                <w:sz w:val="20"/>
                <w:szCs w:val="20"/>
              </w:rPr>
            </w:pP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4</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trPr>
          <w:trHeight w:val="630"/>
        </w:trPr>
        <w:tc>
          <w:tcPr>
            <w:tcW w:w="0" w:type="auto"/>
            <w:vMerge/>
            <w:vAlign w:val="center"/>
          </w:tcPr>
          <w:p w:rsidR="00597B9D" w:rsidRDefault="00597B9D">
            <w:pPr>
              <w:widowControl/>
              <w:jc w:val="left"/>
              <w:rPr>
                <w:rFonts w:ascii="宋体"/>
                <w:kern w:val="0"/>
                <w:sz w:val="20"/>
                <w:szCs w:val="20"/>
              </w:rPr>
            </w:pPr>
          </w:p>
        </w:tc>
        <w:tc>
          <w:tcPr>
            <w:tcW w:w="0" w:type="auto"/>
            <w:vMerge/>
            <w:vAlign w:val="center"/>
          </w:tcPr>
          <w:p w:rsidR="00597B9D" w:rsidRDefault="00597B9D">
            <w:pPr>
              <w:widowControl/>
              <w:jc w:val="left"/>
              <w:rPr>
                <w:rFonts w:ascii="宋体"/>
                <w:kern w:val="0"/>
                <w:sz w:val="20"/>
                <w:szCs w:val="20"/>
              </w:rPr>
            </w:pPr>
          </w:p>
        </w:tc>
        <w:tc>
          <w:tcPr>
            <w:tcW w:w="357" w:type="pct"/>
            <w:shd w:val="clear" w:color="auto" w:fill="FFFFFF"/>
            <w:vAlign w:val="center"/>
          </w:tcPr>
          <w:p w:rsidR="00597B9D" w:rsidRDefault="00597B9D">
            <w:pPr>
              <w:widowControl/>
              <w:jc w:val="left"/>
              <w:rPr>
                <w:rFonts w:ascii="宋体"/>
                <w:kern w:val="0"/>
                <w:sz w:val="20"/>
                <w:szCs w:val="20"/>
              </w:rPr>
            </w:pPr>
            <w:r>
              <w:rPr>
                <w:rFonts w:ascii="宋体" w:hAnsi="宋体" w:hint="eastAsia"/>
                <w:kern w:val="0"/>
                <w:sz w:val="20"/>
                <w:szCs w:val="20"/>
              </w:rPr>
              <w:t>可持续影响</w:t>
            </w:r>
          </w:p>
        </w:tc>
        <w:tc>
          <w:tcPr>
            <w:tcW w:w="834" w:type="pct"/>
            <w:shd w:val="clear" w:color="auto" w:fill="FFFFFF"/>
            <w:vAlign w:val="center"/>
          </w:tcPr>
          <w:p w:rsidR="00597B9D" w:rsidRPr="009930A1" w:rsidRDefault="00597B9D">
            <w:pPr>
              <w:widowControl/>
              <w:jc w:val="left"/>
              <w:rPr>
                <w:rFonts w:ascii="宋体"/>
                <w:kern w:val="0"/>
                <w:sz w:val="20"/>
                <w:szCs w:val="20"/>
              </w:rPr>
            </w:pPr>
            <w:r w:rsidRPr="009930A1">
              <w:rPr>
                <w:rFonts w:ascii="宋体" w:hAnsi="宋体" w:hint="eastAsia"/>
                <w:kern w:val="0"/>
                <w:sz w:val="20"/>
                <w:szCs w:val="20"/>
              </w:rPr>
              <w:t>项目后续运行及成效发挥的可持续影响情况。</w:t>
            </w:r>
          </w:p>
        </w:tc>
        <w:tc>
          <w:tcPr>
            <w:tcW w:w="0" w:type="auto"/>
            <w:vMerge/>
            <w:vAlign w:val="center"/>
          </w:tcPr>
          <w:p w:rsidR="00597B9D" w:rsidRPr="009930A1" w:rsidRDefault="00597B9D">
            <w:pPr>
              <w:widowControl/>
              <w:jc w:val="left"/>
              <w:rPr>
                <w:rFonts w:ascii="宋体"/>
                <w:kern w:val="0"/>
                <w:sz w:val="20"/>
                <w:szCs w:val="20"/>
              </w:rPr>
            </w:pP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trPr>
          <w:trHeight w:val="945"/>
        </w:trPr>
        <w:tc>
          <w:tcPr>
            <w:tcW w:w="0" w:type="auto"/>
            <w:vMerge/>
            <w:vAlign w:val="center"/>
          </w:tcPr>
          <w:p w:rsidR="00597B9D" w:rsidRDefault="00597B9D">
            <w:pPr>
              <w:widowControl/>
              <w:jc w:val="left"/>
              <w:rPr>
                <w:rFonts w:ascii="宋体"/>
                <w:kern w:val="0"/>
                <w:sz w:val="20"/>
                <w:szCs w:val="20"/>
              </w:rPr>
            </w:pPr>
          </w:p>
        </w:tc>
        <w:tc>
          <w:tcPr>
            <w:tcW w:w="0" w:type="auto"/>
            <w:vMerge/>
            <w:vAlign w:val="center"/>
          </w:tcPr>
          <w:p w:rsidR="00597B9D" w:rsidRDefault="00597B9D">
            <w:pPr>
              <w:widowControl/>
              <w:jc w:val="left"/>
              <w:rPr>
                <w:rFonts w:ascii="宋体"/>
                <w:kern w:val="0"/>
                <w:sz w:val="20"/>
                <w:szCs w:val="20"/>
              </w:rPr>
            </w:pPr>
          </w:p>
        </w:tc>
        <w:tc>
          <w:tcPr>
            <w:tcW w:w="357" w:type="pct"/>
            <w:shd w:val="clear" w:color="auto" w:fill="FFFFFF"/>
            <w:vAlign w:val="center"/>
          </w:tcPr>
          <w:p w:rsidR="00597B9D" w:rsidRDefault="00597B9D">
            <w:pPr>
              <w:widowControl/>
              <w:jc w:val="left"/>
              <w:rPr>
                <w:rFonts w:ascii="宋体"/>
                <w:spacing w:val="-10"/>
                <w:kern w:val="0"/>
                <w:sz w:val="20"/>
                <w:szCs w:val="20"/>
              </w:rPr>
            </w:pPr>
            <w:r>
              <w:rPr>
                <w:rFonts w:ascii="宋体" w:hAnsi="宋体" w:hint="eastAsia"/>
                <w:spacing w:val="-10"/>
                <w:kern w:val="0"/>
                <w:sz w:val="20"/>
                <w:szCs w:val="20"/>
              </w:rPr>
              <w:t>社会公众或服务对象满意度（</w:t>
            </w:r>
            <w:r>
              <w:rPr>
                <w:rFonts w:ascii="宋体" w:hAnsi="宋体"/>
                <w:spacing w:val="-10"/>
                <w:kern w:val="0"/>
                <w:sz w:val="20"/>
                <w:szCs w:val="20"/>
              </w:rPr>
              <w:t>10</w:t>
            </w:r>
            <w:r>
              <w:rPr>
                <w:rFonts w:ascii="宋体" w:hAnsi="宋体" w:hint="eastAsia"/>
                <w:spacing w:val="-10"/>
                <w:kern w:val="0"/>
                <w:sz w:val="20"/>
                <w:szCs w:val="20"/>
              </w:rPr>
              <w:t>分）</w:t>
            </w:r>
          </w:p>
        </w:tc>
        <w:tc>
          <w:tcPr>
            <w:tcW w:w="834" w:type="pct"/>
            <w:shd w:val="clear" w:color="auto" w:fill="FFFFFF"/>
            <w:vAlign w:val="center"/>
          </w:tcPr>
          <w:p w:rsidR="00597B9D" w:rsidRPr="009930A1" w:rsidRDefault="00597B9D">
            <w:pPr>
              <w:widowControl/>
              <w:jc w:val="left"/>
              <w:rPr>
                <w:rFonts w:ascii="宋体"/>
                <w:kern w:val="0"/>
                <w:sz w:val="20"/>
                <w:szCs w:val="20"/>
              </w:rPr>
            </w:pPr>
            <w:r w:rsidRPr="009930A1">
              <w:rPr>
                <w:rFonts w:ascii="宋体" w:hAnsi="宋体" w:hint="eastAsia"/>
                <w:kern w:val="0"/>
                <w:sz w:val="20"/>
                <w:szCs w:val="20"/>
              </w:rPr>
              <w:t>社会公众或服务对象对项目实施效果的满意程度。</w:t>
            </w:r>
          </w:p>
        </w:tc>
        <w:tc>
          <w:tcPr>
            <w:tcW w:w="1824" w:type="pct"/>
            <w:shd w:val="clear" w:color="auto" w:fill="FFFFFF"/>
            <w:vAlign w:val="center"/>
          </w:tcPr>
          <w:p w:rsidR="00597B9D" w:rsidRPr="009930A1" w:rsidRDefault="00597B9D">
            <w:pPr>
              <w:widowControl/>
              <w:jc w:val="left"/>
              <w:rPr>
                <w:rFonts w:ascii="宋体"/>
                <w:kern w:val="0"/>
                <w:sz w:val="20"/>
                <w:szCs w:val="20"/>
              </w:rPr>
            </w:pPr>
            <w:r w:rsidRPr="009930A1">
              <w:rPr>
                <w:rFonts w:ascii="宋体" w:hAnsi="宋体" w:hint="eastAsia"/>
                <w:kern w:val="0"/>
                <w:sz w:val="20"/>
                <w:szCs w:val="20"/>
              </w:rPr>
              <w:t>社会公众或服务对象是指因该项目实施而受到影响的部门（单位）、群体或个人。一般采取社会调查的方式。（按收到的服务对象的满意率计算得分）</w:t>
            </w: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10</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r w:rsidR="00597B9D">
        <w:trPr>
          <w:trHeight w:val="686"/>
        </w:trPr>
        <w:tc>
          <w:tcPr>
            <w:tcW w:w="3666" w:type="pct"/>
            <w:gridSpan w:val="5"/>
            <w:shd w:val="clear" w:color="auto" w:fill="FFFFFF"/>
            <w:vAlign w:val="center"/>
          </w:tcPr>
          <w:p w:rsidR="00597B9D" w:rsidRDefault="00597B9D">
            <w:pPr>
              <w:widowControl/>
              <w:jc w:val="center"/>
              <w:rPr>
                <w:rFonts w:ascii="宋体"/>
                <w:kern w:val="0"/>
                <w:sz w:val="20"/>
                <w:szCs w:val="20"/>
              </w:rPr>
            </w:pPr>
            <w:r>
              <w:rPr>
                <w:rFonts w:ascii="宋体" w:hAnsi="宋体" w:hint="eastAsia"/>
                <w:kern w:val="0"/>
                <w:sz w:val="20"/>
                <w:szCs w:val="20"/>
              </w:rPr>
              <w:t>合计</w:t>
            </w:r>
          </w:p>
        </w:tc>
        <w:tc>
          <w:tcPr>
            <w:tcW w:w="374"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r>
              <w:rPr>
                <w:rFonts w:ascii="宋体" w:hAnsi="宋体"/>
                <w:kern w:val="0"/>
                <w:sz w:val="24"/>
              </w:rPr>
              <w:t>87</w:t>
            </w:r>
          </w:p>
        </w:tc>
        <w:tc>
          <w:tcPr>
            <w:tcW w:w="961" w:type="pct"/>
            <w:noWrap/>
            <w:vAlign w:val="center"/>
          </w:tcPr>
          <w:p w:rsidR="00597B9D" w:rsidRDefault="00597B9D">
            <w:pPr>
              <w:widowControl/>
              <w:jc w:val="left"/>
              <w:rPr>
                <w:rFonts w:ascii="宋体"/>
                <w:kern w:val="0"/>
                <w:sz w:val="24"/>
              </w:rPr>
            </w:pPr>
            <w:r>
              <w:rPr>
                <w:rFonts w:ascii="宋体" w:hAnsi="宋体" w:hint="eastAsia"/>
                <w:kern w:val="0"/>
                <w:sz w:val="24"/>
              </w:rPr>
              <w:t xml:space="preserve">　</w:t>
            </w:r>
          </w:p>
        </w:tc>
      </w:tr>
    </w:tbl>
    <w:p w:rsidR="00597B9D" w:rsidRDefault="00597B9D">
      <w:pPr>
        <w:spacing w:line="620" w:lineRule="exact"/>
        <w:jc w:val="center"/>
        <w:rPr>
          <w:rFonts w:ascii="宋体" w:eastAsia="方正小标宋简体" w:hAnsi="宋体"/>
          <w:color w:val="000000"/>
          <w:spacing w:val="-12"/>
          <w:kern w:val="0"/>
          <w:sz w:val="44"/>
          <w:szCs w:val="44"/>
        </w:rPr>
      </w:pPr>
    </w:p>
    <w:p w:rsidR="00597B9D" w:rsidRPr="009930A1" w:rsidRDefault="00597B9D">
      <w:pPr>
        <w:spacing w:line="620" w:lineRule="exact"/>
        <w:jc w:val="center"/>
        <w:rPr>
          <w:rFonts w:ascii="方正小标宋简体" w:eastAsia="方正小标宋简体" w:hAnsi="宋体"/>
          <w:color w:val="000000"/>
          <w:spacing w:val="-12"/>
          <w:kern w:val="0"/>
          <w:sz w:val="44"/>
          <w:szCs w:val="44"/>
        </w:rPr>
      </w:pPr>
      <w:r w:rsidRPr="009930A1">
        <w:rPr>
          <w:rFonts w:ascii="方正小标宋简体" w:eastAsia="方正小标宋简体" w:hAnsi="宋体"/>
          <w:color w:val="000000"/>
          <w:spacing w:val="-12"/>
          <w:kern w:val="0"/>
          <w:sz w:val="44"/>
          <w:szCs w:val="44"/>
        </w:rPr>
        <w:t>2021</w:t>
      </w:r>
      <w:r w:rsidRPr="009930A1">
        <w:rPr>
          <w:rFonts w:ascii="方正小标宋简体" w:eastAsia="方正小标宋简体" w:hAnsi="宋体" w:hint="eastAsia"/>
          <w:color w:val="000000"/>
          <w:spacing w:val="-12"/>
          <w:kern w:val="0"/>
          <w:sz w:val="44"/>
          <w:szCs w:val="44"/>
        </w:rPr>
        <w:t>年度雁江区项目支出绩效目标完成</w:t>
      </w:r>
    </w:p>
    <w:p w:rsidR="00597B9D" w:rsidRPr="009930A1" w:rsidRDefault="00597B9D">
      <w:pPr>
        <w:spacing w:line="620" w:lineRule="exact"/>
        <w:jc w:val="center"/>
        <w:rPr>
          <w:rFonts w:ascii="方正小标宋简体" w:eastAsia="方正小标宋简体" w:hAnsi="宋体"/>
          <w:color w:val="000000"/>
          <w:spacing w:val="-12"/>
          <w:kern w:val="0"/>
          <w:sz w:val="44"/>
          <w:szCs w:val="44"/>
        </w:rPr>
      </w:pPr>
      <w:r w:rsidRPr="009930A1">
        <w:rPr>
          <w:rFonts w:ascii="方正小标宋简体" w:eastAsia="方正小标宋简体" w:hAnsi="宋体" w:hint="eastAsia"/>
          <w:color w:val="000000"/>
          <w:spacing w:val="-12"/>
          <w:kern w:val="0"/>
          <w:sz w:val="44"/>
          <w:szCs w:val="44"/>
        </w:rPr>
        <w:t>情</w:t>
      </w:r>
      <w:r w:rsidRPr="009930A1">
        <w:rPr>
          <w:rFonts w:ascii="方正小标宋简体" w:eastAsia="方正小标宋简体" w:hAnsi="宋体"/>
          <w:color w:val="000000"/>
          <w:spacing w:val="-12"/>
          <w:kern w:val="0"/>
          <w:sz w:val="44"/>
          <w:szCs w:val="44"/>
        </w:rPr>
        <w:t xml:space="preserve"> </w:t>
      </w:r>
      <w:r w:rsidRPr="009930A1">
        <w:rPr>
          <w:rFonts w:ascii="方正小标宋简体" w:eastAsia="方正小标宋简体" w:hAnsi="宋体" w:hint="eastAsia"/>
          <w:color w:val="000000"/>
          <w:spacing w:val="-12"/>
          <w:kern w:val="0"/>
          <w:sz w:val="44"/>
          <w:szCs w:val="44"/>
        </w:rPr>
        <w:t>况</w:t>
      </w:r>
      <w:r w:rsidRPr="009930A1">
        <w:rPr>
          <w:rFonts w:ascii="方正小标宋简体" w:eastAsia="方正小标宋简体" w:hAnsi="宋体"/>
          <w:color w:val="000000"/>
          <w:spacing w:val="-12"/>
          <w:kern w:val="0"/>
          <w:sz w:val="44"/>
          <w:szCs w:val="44"/>
        </w:rPr>
        <w:t xml:space="preserve"> </w:t>
      </w:r>
      <w:r w:rsidRPr="009930A1">
        <w:rPr>
          <w:rFonts w:ascii="方正小标宋简体" w:eastAsia="方正小标宋简体" w:hAnsi="宋体" w:hint="eastAsia"/>
          <w:color w:val="000000"/>
          <w:spacing w:val="-12"/>
          <w:kern w:val="0"/>
          <w:sz w:val="44"/>
          <w:szCs w:val="44"/>
        </w:rPr>
        <w:t>表</w:t>
      </w:r>
    </w:p>
    <w:p w:rsidR="00597B9D" w:rsidRDefault="00597B9D" w:rsidP="00781E80">
      <w:pPr>
        <w:pStyle w:val="BodyText"/>
        <w:spacing w:before="93"/>
        <w:rPr>
          <w:rFonts w:ascii="宋体"/>
        </w:rPr>
      </w:pPr>
    </w:p>
    <w:tbl>
      <w:tblPr>
        <w:tblW w:w="5323" w:type="pct"/>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2"/>
        <w:gridCol w:w="725"/>
        <w:gridCol w:w="440"/>
        <w:gridCol w:w="712"/>
        <w:gridCol w:w="231"/>
        <w:gridCol w:w="951"/>
        <w:gridCol w:w="199"/>
        <w:gridCol w:w="1395"/>
        <w:gridCol w:w="1582"/>
        <w:gridCol w:w="380"/>
        <w:gridCol w:w="1908"/>
      </w:tblGrid>
      <w:tr w:rsidR="00597B9D" w:rsidRPr="009A1B0C" w:rsidTr="009A1B0C">
        <w:trPr>
          <w:trHeight w:val="270"/>
          <w:jc w:val="center"/>
        </w:trPr>
        <w:tc>
          <w:tcPr>
            <w:tcW w:w="582" w:type="pc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项目</w:t>
            </w:r>
          </w:p>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名称</w:t>
            </w:r>
          </w:p>
        </w:tc>
        <w:tc>
          <w:tcPr>
            <w:tcW w:w="4418" w:type="pct"/>
            <w:gridSpan w:val="10"/>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 xml:space="preserve">常年文物保护费、文保员经费项目　</w:t>
            </w:r>
          </w:p>
        </w:tc>
      </w:tr>
      <w:tr w:rsidR="00597B9D" w:rsidRPr="009A1B0C" w:rsidTr="009A1B0C">
        <w:trPr>
          <w:trHeight w:val="270"/>
          <w:jc w:val="center"/>
        </w:trPr>
        <w:tc>
          <w:tcPr>
            <w:tcW w:w="582" w:type="pct"/>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项目</w:t>
            </w:r>
          </w:p>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类型</w:t>
            </w:r>
          </w:p>
        </w:tc>
        <w:tc>
          <w:tcPr>
            <w:tcW w:w="604" w:type="pct"/>
            <w:gridSpan w:val="2"/>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产业发展</w:t>
            </w:r>
          </w:p>
        </w:tc>
        <w:tc>
          <w:tcPr>
            <w:tcW w:w="369" w:type="pc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民生</w:t>
            </w:r>
          </w:p>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保障</w:t>
            </w:r>
          </w:p>
        </w:tc>
        <w:tc>
          <w:tcPr>
            <w:tcW w:w="1439" w:type="pct"/>
            <w:gridSpan w:val="4"/>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基础设施</w:t>
            </w:r>
          </w:p>
        </w:tc>
        <w:tc>
          <w:tcPr>
            <w:tcW w:w="2006" w:type="pct"/>
            <w:gridSpan w:val="3"/>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事业运行</w:t>
            </w:r>
          </w:p>
        </w:tc>
      </w:tr>
      <w:tr w:rsidR="00597B9D" w:rsidRPr="009A1B0C" w:rsidTr="009A1B0C">
        <w:trPr>
          <w:trHeight w:val="408"/>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604" w:type="pct"/>
            <w:gridSpan w:val="2"/>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w:t>
            </w:r>
          </w:p>
        </w:tc>
        <w:tc>
          <w:tcPr>
            <w:tcW w:w="369" w:type="pct"/>
            <w:noWrap/>
            <w:vAlign w:val="center"/>
          </w:tcPr>
          <w:p w:rsidR="00597B9D" w:rsidRPr="009A1B0C" w:rsidRDefault="00597B9D">
            <w:pPr>
              <w:spacing w:line="240" w:lineRule="exact"/>
              <w:jc w:val="center"/>
              <w:rPr>
                <w:rFonts w:ascii="宋体"/>
                <w:szCs w:val="21"/>
              </w:rPr>
            </w:pPr>
            <w:r w:rsidRPr="009A1B0C">
              <w:rPr>
                <w:rFonts w:ascii="宋体" w:hAnsi="宋体" w:hint="eastAsia"/>
                <w:color w:val="000000"/>
                <w:kern w:val="0"/>
                <w:szCs w:val="21"/>
              </w:rPr>
              <w:t>□</w:t>
            </w:r>
          </w:p>
        </w:tc>
        <w:tc>
          <w:tcPr>
            <w:tcW w:w="1439" w:type="pct"/>
            <w:gridSpan w:val="4"/>
            <w:noWrap/>
            <w:vAlign w:val="center"/>
          </w:tcPr>
          <w:p w:rsidR="00597B9D" w:rsidRPr="009A1B0C" w:rsidRDefault="00597B9D">
            <w:pPr>
              <w:spacing w:line="240" w:lineRule="exact"/>
              <w:jc w:val="center"/>
              <w:rPr>
                <w:rFonts w:ascii="宋体"/>
                <w:szCs w:val="21"/>
              </w:rPr>
            </w:pPr>
            <w:r w:rsidRPr="009A1B0C">
              <w:rPr>
                <w:rFonts w:ascii="宋体" w:hAnsi="宋体" w:hint="eastAsia"/>
                <w:color w:val="000000"/>
                <w:kern w:val="0"/>
                <w:szCs w:val="21"/>
              </w:rPr>
              <w:t>□</w:t>
            </w:r>
          </w:p>
        </w:tc>
        <w:tc>
          <w:tcPr>
            <w:tcW w:w="2006" w:type="pct"/>
            <w:gridSpan w:val="3"/>
            <w:noWrap/>
            <w:vAlign w:val="center"/>
          </w:tcPr>
          <w:p w:rsidR="00597B9D" w:rsidRPr="009A1B0C" w:rsidRDefault="00597B9D">
            <w:pPr>
              <w:pStyle w:val="ListParagraph"/>
              <w:numPr>
                <w:ilvl w:val="0"/>
                <w:numId w:val="8"/>
              </w:numPr>
              <w:spacing w:line="240" w:lineRule="exact"/>
              <w:ind w:firstLineChars="0"/>
              <w:jc w:val="center"/>
              <w:rPr>
                <w:rFonts w:ascii="宋体"/>
                <w:szCs w:val="21"/>
              </w:rPr>
            </w:pPr>
          </w:p>
        </w:tc>
      </w:tr>
      <w:tr w:rsidR="00597B9D" w:rsidRPr="009A1B0C" w:rsidTr="009A1B0C">
        <w:trPr>
          <w:trHeight w:val="270"/>
          <w:jc w:val="center"/>
        </w:trPr>
        <w:tc>
          <w:tcPr>
            <w:tcW w:w="582" w:type="pc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部门（单位）名称</w:t>
            </w:r>
          </w:p>
        </w:tc>
        <w:tc>
          <w:tcPr>
            <w:tcW w:w="2412" w:type="pct"/>
            <w:gridSpan w:val="7"/>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雁江区文物管理所</w:t>
            </w:r>
            <w:r w:rsidRPr="009A1B0C">
              <w:rPr>
                <w:rFonts w:ascii="宋体" w:hAnsi="宋体"/>
                <w:color w:val="000000"/>
                <w:kern w:val="0"/>
                <w:szCs w:val="21"/>
              </w:rPr>
              <w:t xml:space="preserve">     </w:t>
            </w:r>
            <w:r w:rsidRPr="009A1B0C">
              <w:rPr>
                <w:rFonts w:ascii="宋体" w:hAnsi="宋体" w:hint="eastAsia"/>
                <w:color w:val="000000"/>
                <w:kern w:val="0"/>
                <w:szCs w:val="21"/>
              </w:rPr>
              <w:t xml:space="preserve">　</w:t>
            </w:r>
          </w:p>
        </w:tc>
        <w:tc>
          <w:tcPr>
            <w:tcW w:w="1017" w:type="pct"/>
            <w:gridSpan w:val="2"/>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预算单位编码</w:t>
            </w:r>
          </w:p>
        </w:tc>
        <w:tc>
          <w:tcPr>
            <w:tcW w:w="989"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 xml:space="preserve">　</w:t>
            </w:r>
            <w:r w:rsidRPr="009A1B0C">
              <w:rPr>
                <w:rFonts w:ascii="宋体" w:hAnsi="宋体"/>
                <w:color w:val="000000"/>
                <w:kern w:val="0"/>
                <w:szCs w:val="21"/>
              </w:rPr>
              <w:t>167001</w:t>
            </w:r>
          </w:p>
        </w:tc>
      </w:tr>
      <w:tr w:rsidR="00597B9D" w:rsidRPr="009A1B0C" w:rsidTr="009A1B0C">
        <w:trPr>
          <w:trHeight w:val="507"/>
          <w:jc w:val="center"/>
        </w:trPr>
        <w:tc>
          <w:tcPr>
            <w:tcW w:w="582" w:type="pct"/>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预算执行情况</w:t>
            </w:r>
          </w:p>
        </w:tc>
        <w:tc>
          <w:tcPr>
            <w:tcW w:w="604" w:type="pct"/>
            <w:gridSpan w:val="2"/>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项目</w:t>
            </w:r>
          </w:p>
        </w:tc>
        <w:tc>
          <w:tcPr>
            <w:tcW w:w="488" w:type="pct"/>
            <w:gridSpan w:val="2"/>
            <w:noWrap/>
            <w:vAlign w:val="center"/>
          </w:tcPr>
          <w:p w:rsidR="00597B9D" w:rsidRPr="009A1B0C" w:rsidRDefault="00597B9D">
            <w:pPr>
              <w:widowControl/>
              <w:spacing w:line="240" w:lineRule="exact"/>
              <w:jc w:val="center"/>
              <w:rPr>
                <w:rFonts w:ascii="宋体" w:hAnsi="宋体"/>
                <w:color w:val="000000"/>
                <w:kern w:val="0"/>
                <w:szCs w:val="21"/>
              </w:rPr>
            </w:pPr>
            <w:r w:rsidRPr="009A1B0C">
              <w:rPr>
                <w:rFonts w:ascii="宋体" w:hAnsi="宋体" w:hint="eastAsia"/>
                <w:color w:val="000000"/>
                <w:kern w:val="0"/>
                <w:szCs w:val="21"/>
              </w:rPr>
              <w:t>预算额</w:t>
            </w:r>
            <w:r w:rsidRPr="009A1B0C">
              <w:rPr>
                <w:rFonts w:ascii="宋体" w:hAnsi="宋体"/>
                <w:color w:val="000000"/>
                <w:kern w:val="0"/>
                <w:szCs w:val="21"/>
              </w:rPr>
              <w:t>(</w:t>
            </w:r>
            <w:r w:rsidRPr="009A1B0C">
              <w:rPr>
                <w:rFonts w:ascii="宋体" w:hAnsi="宋体" w:hint="eastAsia"/>
                <w:color w:val="000000"/>
                <w:kern w:val="0"/>
                <w:szCs w:val="21"/>
              </w:rPr>
              <w:t>百元</w:t>
            </w:r>
            <w:r w:rsidRPr="009A1B0C">
              <w:rPr>
                <w:rFonts w:ascii="宋体" w:hAnsi="宋体"/>
                <w:color w:val="000000"/>
                <w:kern w:val="0"/>
                <w:szCs w:val="21"/>
              </w:rPr>
              <w:t>)</w:t>
            </w:r>
          </w:p>
        </w:tc>
        <w:tc>
          <w:tcPr>
            <w:tcW w:w="596" w:type="pct"/>
            <w:gridSpan w:val="2"/>
            <w:noWrap/>
            <w:vAlign w:val="center"/>
          </w:tcPr>
          <w:p w:rsidR="00597B9D" w:rsidRPr="009A1B0C" w:rsidRDefault="00597B9D">
            <w:pPr>
              <w:widowControl/>
              <w:spacing w:line="240" w:lineRule="exact"/>
              <w:jc w:val="center"/>
              <w:rPr>
                <w:rFonts w:ascii="宋体" w:hAnsi="宋体"/>
                <w:color w:val="000000"/>
                <w:kern w:val="0"/>
                <w:szCs w:val="21"/>
              </w:rPr>
            </w:pPr>
            <w:r w:rsidRPr="009A1B0C">
              <w:rPr>
                <w:rFonts w:ascii="宋体" w:hAnsi="宋体" w:hint="eastAsia"/>
                <w:color w:val="000000"/>
                <w:kern w:val="0"/>
                <w:szCs w:val="21"/>
              </w:rPr>
              <w:t>执行额</w:t>
            </w:r>
            <w:r w:rsidRPr="009A1B0C">
              <w:rPr>
                <w:rFonts w:ascii="宋体" w:hAnsi="宋体"/>
                <w:color w:val="000000"/>
                <w:kern w:val="0"/>
                <w:szCs w:val="21"/>
              </w:rPr>
              <w:t>(</w:t>
            </w:r>
            <w:r w:rsidRPr="009A1B0C">
              <w:rPr>
                <w:rFonts w:ascii="宋体" w:hAnsi="宋体" w:hint="eastAsia"/>
                <w:color w:val="000000"/>
                <w:kern w:val="0"/>
                <w:szCs w:val="21"/>
              </w:rPr>
              <w:t>百元</w:t>
            </w:r>
            <w:r w:rsidRPr="009A1B0C">
              <w:rPr>
                <w:rFonts w:ascii="宋体" w:hAnsi="宋体"/>
                <w:color w:val="000000"/>
                <w:kern w:val="0"/>
                <w:szCs w:val="21"/>
              </w:rPr>
              <w:t>)</w:t>
            </w:r>
          </w:p>
        </w:tc>
        <w:tc>
          <w:tcPr>
            <w:tcW w:w="723" w:type="pct"/>
            <w:noWrap/>
            <w:vAlign w:val="center"/>
          </w:tcPr>
          <w:p w:rsidR="00597B9D" w:rsidRPr="009A1B0C" w:rsidRDefault="00597B9D">
            <w:pPr>
              <w:widowControl/>
              <w:spacing w:line="240" w:lineRule="exact"/>
              <w:jc w:val="center"/>
              <w:rPr>
                <w:rFonts w:ascii="宋体" w:hAnsi="宋体"/>
                <w:color w:val="000000"/>
                <w:kern w:val="0"/>
                <w:szCs w:val="21"/>
              </w:rPr>
            </w:pPr>
            <w:r w:rsidRPr="009A1B0C">
              <w:rPr>
                <w:rFonts w:ascii="宋体" w:hAnsi="宋体" w:hint="eastAsia"/>
                <w:color w:val="000000"/>
                <w:kern w:val="0"/>
                <w:szCs w:val="21"/>
              </w:rPr>
              <w:t>当年结转结余额</w:t>
            </w:r>
            <w:r w:rsidRPr="009A1B0C">
              <w:rPr>
                <w:rFonts w:ascii="宋体" w:hAnsi="宋体"/>
                <w:color w:val="000000"/>
                <w:kern w:val="0"/>
                <w:szCs w:val="21"/>
              </w:rPr>
              <w:t>(</w:t>
            </w:r>
            <w:r w:rsidRPr="009A1B0C">
              <w:rPr>
                <w:rFonts w:ascii="宋体" w:hAnsi="宋体" w:hint="eastAsia"/>
                <w:color w:val="000000"/>
                <w:kern w:val="0"/>
                <w:szCs w:val="21"/>
              </w:rPr>
              <w:t>百元</w:t>
            </w:r>
            <w:r w:rsidRPr="009A1B0C">
              <w:rPr>
                <w:rFonts w:ascii="宋体" w:hAnsi="宋体"/>
                <w:color w:val="000000"/>
                <w:kern w:val="0"/>
                <w:szCs w:val="21"/>
              </w:rPr>
              <w:t>)</w:t>
            </w:r>
          </w:p>
        </w:tc>
        <w:tc>
          <w:tcPr>
            <w:tcW w:w="1017" w:type="pct"/>
            <w:gridSpan w:val="2"/>
            <w:noWrap/>
            <w:vAlign w:val="center"/>
          </w:tcPr>
          <w:p w:rsidR="00597B9D" w:rsidRPr="009A1B0C" w:rsidRDefault="00597B9D">
            <w:pPr>
              <w:widowControl/>
              <w:spacing w:line="240" w:lineRule="exact"/>
              <w:jc w:val="center"/>
              <w:rPr>
                <w:rFonts w:ascii="宋体" w:hAnsi="宋体"/>
                <w:color w:val="000000"/>
                <w:kern w:val="0"/>
                <w:szCs w:val="21"/>
              </w:rPr>
            </w:pPr>
            <w:r w:rsidRPr="009A1B0C">
              <w:rPr>
                <w:rFonts w:ascii="宋体" w:hAnsi="宋体" w:hint="eastAsia"/>
                <w:color w:val="000000"/>
                <w:kern w:val="0"/>
                <w:szCs w:val="21"/>
              </w:rPr>
              <w:t>结转结余率</w:t>
            </w:r>
            <w:r w:rsidRPr="009A1B0C">
              <w:rPr>
                <w:rFonts w:ascii="宋体" w:hAnsi="宋体"/>
                <w:color w:val="000000"/>
                <w:kern w:val="0"/>
                <w:szCs w:val="21"/>
              </w:rPr>
              <w:t>%</w:t>
            </w:r>
          </w:p>
        </w:tc>
        <w:tc>
          <w:tcPr>
            <w:tcW w:w="989" w:type="pct"/>
            <w:noWrap/>
            <w:vAlign w:val="center"/>
          </w:tcPr>
          <w:p w:rsidR="00597B9D" w:rsidRPr="009A1B0C" w:rsidRDefault="00597B9D">
            <w:pPr>
              <w:widowControl/>
              <w:spacing w:line="240" w:lineRule="exact"/>
              <w:jc w:val="center"/>
              <w:rPr>
                <w:rFonts w:ascii="宋体" w:hAnsi="宋体"/>
                <w:color w:val="000000"/>
                <w:kern w:val="0"/>
                <w:szCs w:val="21"/>
              </w:rPr>
            </w:pPr>
            <w:r w:rsidRPr="009A1B0C">
              <w:rPr>
                <w:rFonts w:ascii="宋体" w:hAnsi="宋体" w:hint="eastAsia"/>
                <w:color w:val="000000"/>
                <w:kern w:val="0"/>
                <w:szCs w:val="21"/>
              </w:rPr>
              <w:t>结转结余变动率</w:t>
            </w:r>
            <w:r w:rsidRPr="009A1B0C">
              <w:rPr>
                <w:rFonts w:ascii="宋体" w:hAnsi="宋体"/>
                <w:color w:val="000000"/>
                <w:kern w:val="0"/>
                <w:szCs w:val="21"/>
              </w:rPr>
              <w:t>%</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604" w:type="pct"/>
            <w:gridSpan w:val="2"/>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合</w:t>
            </w:r>
            <w:r w:rsidRPr="009A1B0C">
              <w:rPr>
                <w:rFonts w:ascii="宋体" w:hAnsi="宋体"/>
                <w:color w:val="000000"/>
                <w:kern w:val="0"/>
                <w:szCs w:val="21"/>
              </w:rPr>
              <w:t xml:space="preserve">   </w:t>
            </w:r>
            <w:r w:rsidRPr="009A1B0C">
              <w:rPr>
                <w:rFonts w:ascii="宋体" w:hAnsi="宋体" w:hint="eastAsia"/>
                <w:color w:val="000000"/>
                <w:kern w:val="0"/>
                <w:szCs w:val="21"/>
              </w:rPr>
              <w:t>计</w:t>
            </w:r>
          </w:p>
        </w:tc>
        <w:tc>
          <w:tcPr>
            <w:tcW w:w="488" w:type="pct"/>
            <w:gridSpan w:val="2"/>
            <w:noWrap/>
            <w:vAlign w:val="center"/>
          </w:tcPr>
          <w:p w:rsidR="00597B9D" w:rsidRPr="009A1B0C" w:rsidRDefault="00597B9D">
            <w:pPr>
              <w:pStyle w:val="TableParagraph"/>
              <w:jc w:val="center"/>
              <w:rPr>
                <w:rFonts w:ascii="宋体" w:hAnsi="宋体"/>
                <w:szCs w:val="21"/>
              </w:rPr>
            </w:pPr>
            <w:r w:rsidRPr="009A1B0C">
              <w:rPr>
                <w:rFonts w:ascii="宋体" w:hAnsi="宋体"/>
                <w:szCs w:val="21"/>
              </w:rPr>
              <w:t>1124</w:t>
            </w:r>
          </w:p>
        </w:tc>
        <w:tc>
          <w:tcPr>
            <w:tcW w:w="596" w:type="pct"/>
            <w:gridSpan w:val="2"/>
            <w:noWrap/>
            <w:vAlign w:val="center"/>
          </w:tcPr>
          <w:p w:rsidR="00597B9D" w:rsidRPr="009A1B0C" w:rsidRDefault="00597B9D">
            <w:pPr>
              <w:pStyle w:val="TableParagraph"/>
              <w:jc w:val="center"/>
              <w:rPr>
                <w:rFonts w:ascii="宋体" w:hAnsi="宋体"/>
                <w:szCs w:val="21"/>
              </w:rPr>
            </w:pPr>
            <w:r w:rsidRPr="009A1B0C">
              <w:rPr>
                <w:rFonts w:ascii="宋体" w:hAnsi="宋体"/>
                <w:szCs w:val="21"/>
              </w:rPr>
              <w:t>1124</w:t>
            </w:r>
          </w:p>
        </w:tc>
        <w:tc>
          <w:tcPr>
            <w:tcW w:w="723" w:type="pct"/>
            <w:noWrap/>
            <w:vAlign w:val="center"/>
          </w:tcPr>
          <w:p w:rsidR="00597B9D" w:rsidRPr="009A1B0C" w:rsidRDefault="00597B9D">
            <w:pPr>
              <w:pStyle w:val="TableParagraph"/>
              <w:rPr>
                <w:rFonts w:ascii="宋体"/>
                <w:szCs w:val="21"/>
              </w:rPr>
            </w:pPr>
            <w:r w:rsidRPr="009A1B0C">
              <w:rPr>
                <w:rFonts w:ascii="宋体"/>
                <w:szCs w:val="21"/>
              </w:rPr>
              <w:t>0</w:t>
            </w:r>
          </w:p>
        </w:tc>
        <w:tc>
          <w:tcPr>
            <w:tcW w:w="1017" w:type="pct"/>
            <w:gridSpan w:val="2"/>
            <w:noWrap/>
            <w:vAlign w:val="center"/>
          </w:tcPr>
          <w:p w:rsidR="00597B9D" w:rsidRPr="009A1B0C" w:rsidRDefault="00597B9D">
            <w:pPr>
              <w:pStyle w:val="TableParagraph"/>
              <w:rPr>
                <w:rFonts w:ascii="宋体" w:hAnsi="宋体"/>
                <w:szCs w:val="21"/>
              </w:rPr>
            </w:pPr>
            <w:r w:rsidRPr="009A1B0C">
              <w:rPr>
                <w:rFonts w:ascii="宋体" w:hAnsi="宋体"/>
                <w:szCs w:val="21"/>
              </w:rPr>
              <w:t>0%</w:t>
            </w:r>
          </w:p>
        </w:tc>
        <w:tc>
          <w:tcPr>
            <w:tcW w:w="989" w:type="pct"/>
            <w:noWrap/>
            <w:vAlign w:val="center"/>
          </w:tcPr>
          <w:p w:rsidR="00597B9D" w:rsidRPr="009A1B0C" w:rsidRDefault="00597B9D">
            <w:pPr>
              <w:pStyle w:val="TableParagraph"/>
              <w:rPr>
                <w:rFonts w:ascii="宋体" w:hAnsi="宋体"/>
                <w:szCs w:val="21"/>
              </w:rPr>
            </w:pPr>
            <w:r w:rsidRPr="009A1B0C">
              <w:rPr>
                <w:rFonts w:ascii="宋体" w:hAnsi="宋体"/>
                <w:szCs w:val="21"/>
              </w:rPr>
              <w:t>-100%</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604" w:type="pct"/>
            <w:gridSpan w:val="2"/>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财政拨款</w:t>
            </w:r>
          </w:p>
        </w:tc>
        <w:tc>
          <w:tcPr>
            <w:tcW w:w="488" w:type="pct"/>
            <w:gridSpan w:val="2"/>
            <w:noWrap/>
            <w:vAlign w:val="center"/>
          </w:tcPr>
          <w:p w:rsidR="00597B9D" w:rsidRPr="009A1B0C" w:rsidRDefault="00597B9D">
            <w:pPr>
              <w:pStyle w:val="TableParagraph"/>
              <w:jc w:val="center"/>
              <w:rPr>
                <w:rFonts w:ascii="宋体" w:hAnsi="宋体"/>
                <w:szCs w:val="21"/>
              </w:rPr>
            </w:pPr>
            <w:r w:rsidRPr="009A1B0C">
              <w:rPr>
                <w:rFonts w:ascii="宋体" w:hAnsi="宋体"/>
                <w:szCs w:val="21"/>
              </w:rPr>
              <w:t>1124</w:t>
            </w:r>
          </w:p>
        </w:tc>
        <w:tc>
          <w:tcPr>
            <w:tcW w:w="596" w:type="pct"/>
            <w:gridSpan w:val="2"/>
            <w:noWrap/>
            <w:vAlign w:val="center"/>
          </w:tcPr>
          <w:p w:rsidR="00597B9D" w:rsidRPr="009A1B0C" w:rsidRDefault="00597B9D">
            <w:pPr>
              <w:pStyle w:val="TableParagraph"/>
              <w:jc w:val="center"/>
              <w:rPr>
                <w:rFonts w:ascii="宋体" w:hAnsi="宋体"/>
                <w:szCs w:val="21"/>
              </w:rPr>
            </w:pPr>
            <w:r w:rsidRPr="009A1B0C">
              <w:rPr>
                <w:rFonts w:ascii="宋体" w:hAnsi="宋体"/>
                <w:szCs w:val="21"/>
              </w:rPr>
              <w:t>1124</w:t>
            </w:r>
          </w:p>
        </w:tc>
        <w:tc>
          <w:tcPr>
            <w:tcW w:w="723" w:type="pct"/>
            <w:noWrap/>
            <w:vAlign w:val="center"/>
          </w:tcPr>
          <w:p w:rsidR="00597B9D" w:rsidRPr="009A1B0C" w:rsidRDefault="00597B9D">
            <w:pPr>
              <w:pStyle w:val="TableParagraph"/>
              <w:rPr>
                <w:rFonts w:ascii="宋体"/>
                <w:szCs w:val="21"/>
              </w:rPr>
            </w:pPr>
            <w:r w:rsidRPr="009A1B0C">
              <w:rPr>
                <w:rFonts w:ascii="宋体"/>
                <w:szCs w:val="21"/>
              </w:rPr>
              <w:t>0</w:t>
            </w:r>
          </w:p>
        </w:tc>
        <w:tc>
          <w:tcPr>
            <w:tcW w:w="1017" w:type="pct"/>
            <w:gridSpan w:val="2"/>
            <w:noWrap/>
            <w:vAlign w:val="center"/>
          </w:tcPr>
          <w:p w:rsidR="00597B9D" w:rsidRPr="009A1B0C" w:rsidRDefault="00597B9D">
            <w:pPr>
              <w:pStyle w:val="TableParagraph"/>
              <w:rPr>
                <w:rFonts w:ascii="宋体"/>
                <w:szCs w:val="21"/>
              </w:rPr>
            </w:pPr>
          </w:p>
        </w:tc>
        <w:tc>
          <w:tcPr>
            <w:tcW w:w="989" w:type="pct"/>
            <w:noWrap/>
            <w:vAlign w:val="center"/>
          </w:tcPr>
          <w:p w:rsidR="00597B9D" w:rsidRPr="009A1B0C" w:rsidRDefault="00597B9D">
            <w:pPr>
              <w:pStyle w:val="TableParagraph"/>
              <w:rPr>
                <w:rFonts w:ascii="宋体"/>
                <w:szCs w:val="21"/>
              </w:rPr>
            </w:pPr>
          </w:p>
        </w:tc>
      </w:tr>
      <w:tr w:rsidR="00597B9D" w:rsidRPr="009A1B0C" w:rsidTr="009A1B0C">
        <w:trPr>
          <w:trHeight w:val="24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604" w:type="pct"/>
            <w:gridSpan w:val="2"/>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其他资金</w:t>
            </w:r>
          </w:p>
        </w:tc>
        <w:tc>
          <w:tcPr>
            <w:tcW w:w="488" w:type="pct"/>
            <w:gridSpan w:val="2"/>
            <w:noWrap/>
            <w:vAlign w:val="center"/>
          </w:tcPr>
          <w:p w:rsidR="00597B9D" w:rsidRPr="009A1B0C" w:rsidRDefault="00597B9D">
            <w:pPr>
              <w:pStyle w:val="TableParagraph"/>
              <w:jc w:val="center"/>
              <w:rPr>
                <w:rFonts w:ascii="宋体"/>
                <w:szCs w:val="21"/>
              </w:rPr>
            </w:pPr>
          </w:p>
        </w:tc>
        <w:tc>
          <w:tcPr>
            <w:tcW w:w="596" w:type="pct"/>
            <w:gridSpan w:val="2"/>
            <w:noWrap/>
            <w:vAlign w:val="center"/>
          </w:tcPr>
          <w:p w:rsidR="00597B9D" w:rsidRPr="009A1B0C" w:rsidRDefault="00597B9D">
            <w:pPr>
              <w:pStyle w:val="TableParagraph"/>
              <w:tabs>
                <w:tab w:val="left" w:pos="290"/>
                <w:tab w:val="center" w:pos="536"/>
              </w:tabs>
              <w:rPr>
                <w:rFonts w:ascii="宋体"/>
                <w:szCs w:val="21"/>
              </w:rPr>
            </w:pPr>
            <w:r w:rsidRPr="009A1B0C">
              <w:rPr>
                <w:rFonts w:ascii="宋体"/>
                <w:szCs w:val="21"/>
              </w:rPr>
              <w:tab/>
            </w:r>
          </w:p>
        </w:tc>
        <w:tc>
          <w:tcPr>
            <w:tcW w:w="723" w:type="pct"/>
            <w:noWrap/>
            <w:vAlign w:val="center"/>
          </w:tcPr>
          <w:p w:rsidR="00597B9D" w:rsidRPr="009A1B0C" w:rsidRDefault="00597B9D">
            <w:pPr>
              <w:pStyle w:val="TableParagraph"/>
              <w:rPr>
                <w:rFonts w:ascii="宋体"/>
                <w:szCs w:val="21"/>
              </w:rPr>
            </w:pPr>
            <w:r w:rsidRPr="009A1B0C">
              <w:rPr>
                <w:rFonts w:ascii="宋体"/>
                <w:szCs w:val="21"/>
              </w:rPr>
              <w:t>0</w:t>
            </w:r>
          </w:p>
        </w:tc>
        <w:tc>
          <w:tcPr>
            <w:tcW w:w="1017" w:type="pct"/>
            <w:gridSpan w:val="2"/>
            <w:noWrap/>
            <w:vAlign w:val="center"/>
          </w:tcPr>
          <w:p w:rsidR="00597B9D" w:rsidRPr="009A1B0C" w:rsidRDefault="00597B9D">
            <w:pPr>
              <w:pStyle w:val="TableParagraph"/>
              <w:rPr>
                <w:rFonts w:ascii="宋体" w:hAnsi="宋体"/>
                <w:szCs w:val="21"/>
              </w:rPr>
            </w:pPr>
            <w:r w:rsidRPr="009A1B0C">
              <w:rPr>
                <w:rFonts w:ascii="宋体" w:hAnsi="宋体"/>
                <w:szCs w:val="21"/>
              </w:rPr>
              <w:t>0%</w:t>
            </w:r>
          </w:p>
        </w:tc>
        <w:tc>
          <w:tcPr>
            <w:tcW w:w="989" w:type="pct"/>
            <w:noWrap/>
            <w:vAlign w:val="center"/>
          </w:tcPr>
          <w:p w:rsidR="00597B9D" w:rsidRPr="009A1B0C" w:rsidRDefault="00597B9D">
            <w:pPr>
              <w:pStyle w:val="TableParagraph"/>
              <w:rPr>
                <w:rFonts w:ascii="宋体" w:hAnsi="宋体"/>
                <w:szCs w:val="21"/>
              </w:rPr>
            </w:pPr>
            <w:r w:rsidRPr="009A1B0C">
              <w:rPr>
                <w:rFonts w:ascii="宋体" w:hAnsi="宋体"/>
                <w:szCs w:val="21"/>
              </w:rPr>
              <w:t>-100%</w:t>
            </w:r>
          </w:p>
        </w:tc>
      </w:tr>
      <w:tr w:rsidR="00597B9D" w:rsidRPr="009A1B0C" w:rsidTr="009A1B0C">
        <w:trPr>
          <w:trHeight w:val="313"/>
          <w:jc w:val="center"/>
        </w:trPr>
        <w:tc>
          <w:tcPr>
            <w:tcW w:w="582" w:type="pct"/>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财政拨款结构</w:t>
            </w:r>
          </w:p>
        </w:tc>
        <w:tc>
          <w:tcPr>
            <w:tcW w:w="604" w:type="pct"/>
            <w:gridSpan w:val="2"/>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项目</w:t>
            </w:r>
          </w:p>
        </w:tc>
        <w:tc>
          <w:tcPr>
            <w:tcW w:w="488" w:type="pct"/>
            <w:gridSpan w:val="2"/>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合计</w:t>
            </w:r>
          </w:p>
        </w:tc>
        <w:tc>
          <w:tcPr>
            <w:tcW w:w="596" w:type="pct"/>
            <w:gridSpan w:val="2"/>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一般公共预算安排</w:t>
            </w:r>
          </w:p>
        </w:tc>
        <w:tc>
          <w:tcPr>
            <w:tcW w:w="723" w:type="pc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政府性基金预算安排</w:t>
            </w:r>
          </w:p>
        </w:tc>
        <w:tc>
          <w:tcPr>
            <w:tcW w:w="1017" w:type="pct"/>
            <w:gridSpan w:val="2"/>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国有资本经营预算安排</w:t>
            </w:r>
          </w:p>
        </w:tc>
        <w:tc>
          <w:tcPr>
            <w:tcW w:w="989" w:type="pc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社保基金预算安排</w:t>
            </w:r>
          </w:p>
        </w:tc>
      </w:tr>
      <w:tr w:rsidR="00597B9D" w:rsidRPr="009A1B0C" w:rsidTr="009A1B0C">
        <w:trPr>
          <w:trHeight w:val="24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604" w:type="pct"/>
            <w:gridSpan w:val="2"/>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预算额</w:t>
            </w:r>
          </w:p>
          <w:p w:rsidR="00597B9D" w:rsidRPr="009A1B0C" w:rsidRDefault="00597B9D">
            <w:pPr>
              <w:widowControl/>
              <w:spacing w:line="240" w:lineRule="exact"/>
              <w:jc w:val="center"/>
              <w:rPr>
                <w:rFonts w:ascii="宋体" w:hAnsi="宋体"/>
                <w:color w:val="000000"/>
                <w:kern w:val="0"/>
                <w:szCs w:val="21"/>
              </w:rPr>
            </w:pPr>
            <w:r w:rsidRPr="009A1B0C">
              <w:rPr>
                <w:rFonts w:ascii="宋体" w:hAnsi="宋体"/>
                <w:color w:val="000000"/>
                <w:kern w:val="0"/>
                <w:szCs w:val="21"/>
              </w:rPr>
              <w:t>(</w:t>
            </w:r>
            <w:r w:rsidRPr="009A1B0C">
              <w:rPr>
                <w:rFonts w:ascii="宋体" w:hAnsi="宋体" w:hint="eastAsia"/>
                <w:color w:val="000000"/>
                <w:kern w:val="0"/>
                <w:szCs w:val="21"/>
              </w:rPr>
              <w:t>百元</w:t>
            </w:r>
            <w:r w:rsidRPr="009A1B0C">
              <w:rPr>
                <w:rFonts w:ascii="宋体" w:hAnsi="宋体"/>
                <w:color w:val="000000"/>
                <w:kern w:val="0"/>
                <w:szCs w:val="21"/>
              </w:rPr>
              <w:t>)</w:t>
            </w:r>
          </w:p>
        </w:tc>
        <w:tc>
          <w:tcPr>
            <w:tcW w:w="488" w:type="pct"/>
            <w:gridSpan w:val="2"/>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 xml:space="preserve">　</w:t>
            </w:r>
            <w:r w:rsidRPr="009A1B0C">
              <w:rPr>
                <w:rFonts w:ascii="宋体" w:hAnsi="宋体"/>
                <w:color w:val="000000"/>
                <w:kern w:val="0"/>
                <w:szCs w:val="21"/>
              </w:rPr>
              <w:t>1124</w:t>
            </w:r>
          </w:p>
        </w:tc>
        <w:tc>
          <w:tcPr>
            <w:tcW w:w="596" w:type="pct"/>
            <w:gridSpan w:val="2"/>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color w:val="000000"/>
                <w:kern w:val="0"/>
                <w:szCs w:val="21"/>
              </w:rPr>
              <w:t>1124</w:t>
            </w:r>
          </w:p>
        </w:tc>
        <w:tc>
          <w:tcPr>
            <w:tcW w:w="72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017"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989"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4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604" w:type="pct"/>
            <w:gridSpan w:val="2"/>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执行额</w:t>
            </w:r>
          </w:p>
          <w:p w:rsidR="00597B9D" w:rsidRPr="009A1B0C" w:rsidRDefault="00597B9D">
            <w:pPr>
              <w:widowControl/>
              <w:spacing w:line="240" w:lineRule="exact"/>
              <w:jc w:val="center"/>
              <w:rPr>
                <w:rFonts w:ascii="宋体" w:hAnsi="宋体"/>
                <w:color w:val="000000"/>
                <w:kern w:val="0"/>
                <w:szCs w:val="21"/>
              </w:rPr>
            </w:pPr>
            <w:r w:rsidRPr="009A1B0C">
              <w:rPr>
                <w:rFonts w:ascii="宋体" w:hAnsi="宋体"/>
                <w:color w:val="000000"/>
                <w:kern w:val="0"/>
                <w:szCs w:val="21"/>
              </w:rPr>
              <w:t>(</w:t>
            </w:r>
            <w:r w:rsidRPr="009A1B0C">
              <w:rPr>
                <w:rFonts w:ascii="宋体" w:hAnsi="宋体" w:hint="eastAsia"/>
                <w:color w:val="000000"/>
                <w:kern w:val="0"/>
                <w:szCs w:val="21"/>
              </w:rPr>
              <w:t>百元</w:t>
            </w:r>
            <w:r w:rsidRPr="009A1B0C">
              <w:rPr>
                <w:rFonts w:ascii="宋体" w:hAnsi="宋体"/>
                <w:color w:val="000000"/>
                <w:kern w:val="0"/>
                <w:szCs w:val="21"/>
              </w:rPr>
              <w:t>)</w:t>
            </w:r>
          </w:p>
        </w:tc>
        <w:tc>
          <w:tcPr>
            <w:tcW w:w="488" w:type="pct"/>
            <w:gridSpan w:val="2"/>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 xml:space="preserve">　</w:t>
            </w:r>
            <w:r w:rsidRPr="009A1B0C">
              <w:rPr>
                <w:rFonts w:ascii="宋体" w:hAnsi="宋体"/>
                <w:color w:val="000000"/>
                <w:kern w:val="0"/>
                <w:szCs w:val="21"/>
              </w:rPr>
              <w:t>1124</w:t>
            </w:r>
          </w:p>
        </w:tc>
        <w:tc>
          <w:tcPr>
            <w:tcW w:w="596" w:type="pct"/>
            <w:gridSpan w:val="2"/>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color w:val="000000"/>
                <w:kern w:val="0"/>
                <w:szCs w:val="21"/>
              </w:rPr>
              <w:t>1124</w:t>
            </w:r>
          </w:p>
        </w:tc>
        <w:tc>
          <w:tcPr>
            <w:tcW w:w="72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017"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989"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575"/>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604" w:type="pct"/>
            <w:gridSpan w:val="2"/>
            <w:noWrap/>
            <w:vAlign w:val="center"/>
          </w:tcPr>
          <w:p w:rsidR="00597B9D" w:rsidRPr="009A1B0C" w:rsidRDefault="00597B9D">
            <w:pPr>
              <w:widowControl/>
              <w:spacing w:line="240" w:lineRule="exact"/>
              <w:jc w:val="center"/>
              <w:rPr>
                <w:rFonts w:ascii="宋体" w:hAnsi="宋体"/>
                <w:color w:val="000000"/>
                <w:kern w:val="0"/>
                <w:szCs w:val="21"/>
              </w:rPr>
            </w:pPr>
            <w:r w:rsidRPr="009A1B0C">
              <w:rPr>
                <w:rFonts w:ascii="宋体" w:hAnsi="宋体" w:hint="eastAsia"/>
                <w:color w:val="000000"/>
                <w:kern w:val="0"/>
                <w:szCs w:val="21"/>
              </w:rPr>
              <w:t>当年结转结余额</w:t>
            </w:r>
            <w:r w:rsidRPr="009A1B0C">
              <w:rPr>
                <w:rFonts w:ascii="宋体" w:hAnsi="宋体"/>
                <w:color w:val="000000"/>
                <w:kern w:val="0"/>
                <w:szCs w:val="21"/>
              </w:rPr>
              <w:t>(</w:t>
            </w:r>
            <w:r w:rsidRPr="009A1B0C">
              <w:rPr>
                <w:rFonts w:ascii="宋体" w:hAnsi="宋体" w:hint="eastAsia"/>
                <w:color w:val="000000"/>
                <w:kern w:val="0"/>
                <w:szCs w:val="21"/>
              </w:rPr>
              <w:t>百元</w:t>
            </w:r>
            <w:r w:rsidRPr="009A1B0C">
              <w:rPr>
                <w:rFonts w:ascii="宋体" w:hAnsi="宋体"/>
                <w:color w:val="000000"/>
                <w:kern w:val="0"/>
                <w:szCs w:val="21"/>
              </w:rPr>
              <w:t>)</w:t>
            </w:r>
          </w:p>
        </w:tc>
        <w:tc>
          <w:tcPr>
            <w:tcW w:w="488"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r w:rsidRPr="009A1B0C">
              <w:rPr>
                <w:rFonts w:ascii="宋体"/>
                <w:color w:val="000000"/>
                <w:kern w:val="0"/>
                <w:szCs w:val="21"/>
              </w:rPr>
              <w:t>0</w:t>
            </w:r>
          </w:p>
        </w:tc>
        <w:tc>
          <w:tcPr>
            <w:tcW w:w="59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r w:rsidRPr="009A1B0C">
              <w:rPr>
                <w:rFonts w:ascii="宋体"/>
                <w:color w:val="000000"/>
                <w:kern w:val="0"/>
                <w:szCs w:val="21"/>
              </w:rPr>
              <w:t>0</w:t>
            </w:r>
          </w:p>
        </w:tc>
        <w:tc>
          <w:tcPr>
            <w:tcW w:w="72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017"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989"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4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604" w:type="pct"/>
            <w:gridSpan w:val="2"/>
            <w:noWrap/>
            <w:vAlign w:val="center"/>
          </w:tcPr>
          <w:p w:rsidR="00597B9D" w:rsidRPr="009A1B0C" w:rsidRDefault="00597B9D">
            <w:pPr>
              <w:widowControl/>
              <w:spacing w:line="240" w:lineRule="exact"/>
              <w:jc w:val="center"/>
              <w:rPr>
                <w:rFonts w:ascii="宋体" w:hAnsi="宋体"/>
                <w:color w:val="000000"/>
                <w:kern w:val="0"/>
                <w:szCs w:val="21"/>
              </w:rPr>
            </w:pPr>
            <w:r w:rsidRPr="009A1B0C">
              <w:rPr>
                <w:rFonts w:ascii="宋体" w:hAnsi="宋体" w:hint="eastAsia"/>
                <w:color w:val="000000"/>
                <w:kern w:val="0"/>
                <w:szCs w:val="21"/>
              </w:rPr>
              <w:t>结转结余率</w:t>
            </w:r>
            <w:r w:rsidRPr="009A1B0C">
              <w:rPr>
                <w:rFonts w:ascii="宋体" w:hAnsi="宋体"/>
                <w:color w:val="000000"/>
                <w:kern w:val="0"/>
                <w:szCs w:val="21"/>
              </w:rPr>
              <w:t>%</w:t>
            </w:r>
          </w:p>
        </w:tc>
        <w:tc>
          <w:tcPr>
            <w:tcW w:w="488"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r w:rsidRPr="009A1B0C">
              <w:rPr>
                <w:rFonts w:ascii="宋体" w:hAnsi="宋体"/>
                <w:szCs w:val="21"/>
              </w:rPr>
              <w:t>0%</w:t>
            </w:r>
          </w:p>
        </w:tc>
        <w:tc>
          <w:tcPr>
            <w:tcW w:w="59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r w:rsidRPr="009A1B0C">
              <w:rPr>
                <w:rFonts w:ascii="宋体" w:hAnsi="宋体"/>
                <w:szCs w:val="21"/>
              </w:rPr>
              <w:t>0%</w:t>
            </w:r>
          </w:p>
        </w:tc>
        <w:tc>
          <w:tcPr>
            <w:tcW w:w="72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017"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989"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4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604" w:type="pct"/>
            <w:gridSpan w:val="2"/>
            <w:noWrap/>
            <w:vAlign w:val="center"/>
          </w:tcPr>
          <w:p w:rsidR="00597B9D" w:rsidRPr="009A1B0C" w:rsidRDefault="00597B9D">
            <w:pPr>
              <w:widowControl/>
              <w:spacing w:line="240" w:lineRule="exact"/>
              <w:jc w:val="center"/>
              <w:rPr>
                <w:rFonts w:ascii="宋体" w:hAnsi="宋体"/>
                <w:color w:val="000000"/>
                <w:kern w:val="0"/>
                <w:szCs w:val="21"/>
              </w:rPr>
            </w:pPr>
            <w:r w:rsidRPr="009A1B0C">
              <w:rPr>
                <w:rFonts w:ascii="宋体" w:hAnsi="宋体" w:hint="eastAsia"/>
                <w:color w:val="000000"/>
                <w:kern w:val="0"/>
                <w:szCs w:val="21"/>
              </w:rPr>
              <w:t>结转结余变动率</w:t>
            </w:r>
            <w:r w:rsidRPr="009A1B0C">
              <w:rPr>
                <w:rFonts w:ascii="宋体" w:hAnsi="宋体"/>
                <w:color w:val="000000"/>
                <w:kern w:val="0"/>
                <w:szCs w:val="21"/>
              </w:rPr>
              <w:t>%</w:t>
            </w:r>
          </w:p>
        </w:tc>
        <w:tc>
          <w:tcPr>
            <w:tcW w:w="488"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r w:rsidRPr="009A1B0C">
              <w:rPr>
                <w:rFonts w:ascii="宋体" w:hAnsi="宋体"/>
                <w:szCs w:val="21"/>
              </w:rPr>
              <w:t>-100%</w:t>
            </w:r>
          </w:p>
        </w:tc>
        <w:tc>
          <w:tcPr>
            <w:tcW w:w="59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r w:rsidRPr="009A1B0C">
              <w:rPr>
                <w:rFonts w:ascii="宋体" w:hAnsi="宋体"/>
                <w:szCs w:val="21"/>
              </w:rPr>
              <w:t>-100%</w:t>
            </w:r>
          </w:p>
        </w:tc>
        <w:tc>
          <w:tcPr>
            <w:tcW w:w="72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017"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989"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424"/>
          <w:jc w:val="center"/>
        </w:trPr>
        <w:tc>
          <w:tcPr>
            <w:tcW w:w="582" w:type="pct"/>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年度总体目标</w:t>
            </w:r>
          </w:p>
        </w:tc>
        <w:tc>
          <w:tcPr>
            <w:tcW w:w="1093" w:type="pct"/>
            <w:gridSpan w:val="4"/>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预算总体目标</w:t>
            </w:r>
          </w:p>
        </w:tc>
        <w:tc>
          <w:tcPr>
            <w:tcW w:w="1319" w:type="pct"/>
            <w:gridSpan w:val="3"/>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预算总体目标执行结果</w:t>
            </w:r>
          </w:p>
        </w:tc>
        <w:tc>
          <w:tcPr>
            <w:tcW w:w="2006" w:type="pct"/>
            <w:gridSpan w:val="3"/>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预算总体目标与预算总体目标执行结果偏差情况及原因分析</w:t>
            </w:r>
          </w:p>
        </w:tc>
      </w:tr>
      <w:tr w:rsidR="00597B9D" w:rsidRPr="009A1B0C" w:rsidTr="009A1B0C">
        <w:trPr>
          <w:trHeight w:val="505"/>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1093" w:type="pct"/>
            <w:gridSpan w:val="4"/>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目标</w:t>
            </w:r>
            <w:r w:rsidRPr="009A1B0C">
              <w:rPr>
                <w:rFonts w:ascii="宋体" w:hAnsi="宋体"/>
                <w:color w:val="000000"/>
                <w:kern w:val="0"/>
                <w:szCs w:val="21"/>
              </w:rPr>
              <w:t>1:</w:t>
            </w:r>
            <w:r w:rsidRPr="009A1B0C">
              <w:rPr>
                <w:rFonts w:ascii="宋体" w:hAnsi="宋体"/>
                <w:b/>
                <w:szCs w:val="21"/>
              </w:rPr>
              <w:t xml:space="preserve"> </w:t>
            </w:r>
            <w:r w:rsidRPr="009A1B0C">
              <w:rPr>
                <w:rFonts w:ascii="宋体" w:hAnsi="宋体" w:hint="eastAsia"/>
                <w:color w:val="000000"/>
                <w:kern w:val="0"/>
                <w:szCs w:val="21"/>
              </w:rPr>
              <w:t>全区文保单位及文物点安全巡查</w:t>
            </w:r>
          </w:p>
        </w:tc>
        <w:tc>
          <w:tcPr>
            <w:tcW w:w="1319" w:type="pct"/>
            <w:gridSpan w:val="3"/>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 xml:space="preserve">已完成了全区文物巡查　</w:t>
            </w:r>
          </w:p>
        </w:tc>
        <w:tc>
          <w:tcPr>
            <w:tcW w:w="2006" w:type="pct"/>
            <w:gridSpan w:val="3"/>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1986"/>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1093" w:type="pct"/>
            <w:gridSpan w:val="4"/>
            <w:noWrap/>
            <w:vAlign w:val="center"/>
          </w:tcPr>
          <w:p w:rsidR="00597B9D" w:rsidRPr="009A1B0C" w:rsidRDefault="00597B9D" w:rsidP="00650BB9">
            <w:pPr>
              <w:widowControl/>
              <w:spacing w:line="240" w:lineRule="exact"/>
              <w:jc w:val="left"/>
              <w:rPr>
                <w:rFonts w:ascii="宋体"/>
                <w:color w:val="000000"/>
                <w:kern w:val="0"/>
                <w:szCs w:val="21"/>
              </w:rPr>
            </w:pPr>
            <w:r w:rsidRPr="009A1B0C">
              <w:rPr>
                <w:rFonts w:ascii="宋体" w:hAnsi="宋体" w:hint="eastAsia"/>
                <w:color w:val="000000"/>
                <w:kern w:val="0"/>
                <w:szCs w:val="21"/>
              </w:rPr>
              <w:t>目标</w:t>
            </w:r>
            <w:r w:rsidRPr="009A1B0C">
              <w:rPr>
                <w:rFonts w:ascii="宋体" w:hAnsi="宋体"/>
                <w:color w:val="000000"/>
                <w:kern w:val="0"/>
                <w:szCs w:val="21"/>
              </w:rPr>
              <w:t>2: 2021</w:t>
            </w:r>
            <w:r w:rsidRPr="009A1B0C">
              <w:rPr>
                <w:rFonts w:ascii="宋体" w:hAnsi="宋体" w:hint="eastAsia"/>
                <w:color w:val="000000"/>
                <w:kern w:val="0"/>
                <w:szCs w:val="21"/>
              </w:rPr>
              <w:t>年拟对古建筑古墓葬以及石窟寺及石刻进行抢救性保护维修：经测算，古建筑及古墓葬需</w:t>
            </w:r>
            <w:r w:rsidRPr="009A1B0C">
              <w:rPr>
                <w:rFonts w:ascii="宋体" w:hAnsi="宋体"/>
                <w:color w:val="000000"/>
                <w:kern w:val="0"/>
                <w:szCs w:val="21"/>
              </w:rPr>
              <w:t>15000</w:t>
            </w:r>
            <w:r w:rsidRPr="009A1B0C">
              <w:rPr>
                <w:rFonts w:ascii="宋体" w:hAnsi="宋体" w:hint="eastAsia"/>
                <w:color w:val="000000"/>
                <w:kern w:val="0"/>
                <w:szCs w:val="21"/>
              </w:rPr>
              <w:t>元；石窟寺及石刻保护性设施</w:t>
            </w:r>
            <w:r w:rsidRPr="009A1B0C">
              <w:rPr>
                <w:rFonts w:ascii="宋体" w:hAnsi="宋体"/>
                <w:color w:val="000000"/>
                <w:kern w:val="0"/>
                <w:szCs w:val="21"/>
              </w:rPr>
              <w:t>15000</w:t>
            </w:r>
            <w:r w:rsidRPr="009A1B0C">
              <w:rPr>
                <w:rFonts w:ascii="宋体" w:hAnsi="宋体" w:hint="eastAsia"/>
                <w:color w:val="000000"/>
                <w:kern w:val="0"/>
                <w:szCs w:val="21"/>
              </w:rPr>
              <w:t>元。</w:t>
            </w:r>
          </w:p>
        </w:tc>
        <w:tc>
          <w:tcPr>
            <w:tcW w:w="1319" w:type="pct"/>
            <w:gridSpan w:val="3"/>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 xml:space="preserve">已对相关文物进行保护　</w:t>
            </w:r>
          </w:p>
        </w:tc>
        <w:tc>
          <w:tcPr>
            <w:tcW w:w="2006" w:type="pct"/>
            <w:gridSpan w:val="3"/>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1093" w:type="pct"/>
            <w:gridSpan w:val="4"/>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目标</w:t>
            </w:r>
            <w:r w:rsidRPr="009A1B0C">
              <w:rPr>
                <w:rFonts w:ascii="宋体" w:hAnsi="宋体"/>
                <w:color w:val="000000"/>
                <w:kern w:val="0"/>
                <w:szCs w:val="21"/>
              </w:rPr>
              <w:t>3:</w:t>
            </w:r>
            <w:r w:rsidRPr="009A1B0C">
              <w:rPr>
                <w:rFonts w:ascii="宋体" w:hAnsi="宋体" w:hint="eastAsia"/>
                <w:color w:val="000000"/>
                <w:kern w:val="0"/>
                <w:szCs w:val="21"/>
              </w:rPr>
              <w:t>………</w:t>
            </w:r>
            <w:r w:rsidRPr="009A1B0C">
              <w:rPr>
                <w:rFonts w:ascii="宋体"/>
                <w:color w:val="000000"/>
                <w:kern w:val="0"/>
                <w:szCs w:val="21"/>
              </w:rPr>
              <w:t>.</w:t>
            </w:r>
          </w:p>
        </w:tc>
        <w:tc>
          <w:tcPr>
            <w:tcW w:w="1319" w:type="pct"/>
            <w:gridSpan w:val="3"/>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 xml:space="preserve">　</w:t>
            </w:r>
          </w:p>
        </w:tc>
        <w:tc>
          <w:tcPr>
            <w:tcW w:w="2006" w:type="pct"/>
            <w:gridSpan w:val="3"/>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1093" w:type="pct"/>
            <w:gridSpan w:val="4"/>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319" w:type="pct"/>
            <w:gridSpan w:val="3"/>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 xml:space="preserve">　</w:t>
            </w:r>
          </w:p>
        </w:tc>
        <w:tc>
          <w:tcPr>
            <w:tcW w:w="2006" w:type="pct"/>
            <w:gridSpan w:val="3"/>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1093" w:type="pct"/>
            <w:gridSpan w:val="4"/>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319" w:type="pct"/>
            <w:gridSpan w:val="3"/>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 xml:space="preserve">　</w:t>
            </w:r>
          </w:p>
        </w:tc>
        <w:tc>
          <w:tcPr>
            <w:tcW w:w="2006" w:type="pct"/>
            <w:gridSpan w:val="3"/>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679"/>
          <w:jc w:val="center"/>
        </w:trPr>
        <w:tc>
          <w:tcPr>
            <w:tcW w:w="582" w:type="pct"/>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年度绩</w:t>
            </w:r>
          </w:p>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效指标</w:t>
            </w:r>
          </w:p>
        </w:tc>
        <w:tc>
          <w:tcPr>
            <w:tcW w:w="376" w:type="pc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一级</w:t>
            </w:r>
          </w:p>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指标</w:t>
            </w:r>
          </w:p>
        </w:tc>
        <w:tc>
          <w:tcPr>
            <w:tcW w:w="716" w:type="pct"/>
            <w:gridSpan w:val="3"/>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二级指标</w:t>
            </w:r>
          </w:p>
        </w:tc>
        <w:tc>
          <w:tcPr>
            <w:tcW w:w="493" w:type="pc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三级</w:t>
            </w:r>
          </w:p>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指标</w:t>
            </w:r>
          </w:p>
        </w:tc>
        <w:tc>
          <w:tcPr>
            <w:tcW w:w="826" w:type="pct"/>
            <w:gridSpan w:val="2"/>
            <w:noWrap/>
            <w:vAlign w:val="center"/>
          </w:tcPr>
          <w:p w:rsidR="00597B9D" w:rsidRPr="009A1B0C" w:rsidRDefault="00597B9D">
            <w:pPr>
              <w:widowControl/>
              <w:spacing w:line="240" w:lineRule="exact"/>
              <w:jc w:val="center"/>
              <w:rPr>
                <w:rFonts w:ascii="宋体" w:hAnsi="宋体"/>
                <w:color w:val="000000"/>
                <w:kern w:val="0"/>
                <w:szCs w:val="21"/>
              </w:rPr>
            </w:pPr>
            <w:r w:rsidRPr="009A1B0C">
              <w:rPr>
                <w:rFonts w:ascii="宋体" w:hAnsi="宋体" w:hint="eastAsia"/>
                <w:color w:val="000000"/>
                <w:kern w:val="0"/>
                <w:szCs w:val="21"/>
              </w:rPr>
              <w:t>预算指标值</w:t>
            </w:r>
            <w:r w:rsidRPr="009A1B0C">
              <w:rPr>
                <w:rFonts w:ascii="宋体" w:hAnsi="宋体"/>
                <w:color w:val="000000"/>
                <w:kern w:val="0"/>
                <w:szCs w:val="21"/>
              </w:rPr>
              <w:t>(</w:t>
            </w:r>
            <w:r w:rsidRPr="009A1B0C">
              <w:rPr>
                <w:rFonts w:ascii="宋体" w:hAnsi="宋体" w:hint="eastAsia"/>
                <w:color w:val="000000"/>
                <w:kern w:val="0"/>
                <w:szCs w:val="21"/>
              </w:rPr>
              <w:t>包含数字及文字描述</w:t>
            </w:r>
            <w:r w:rsidRPr="009A1B0C">
              <w:rPr>
                <w:rFonts w:ascii="宋体" w:hAnsi="宋体"/>
                <w:color w:val="000000"/>
                <w:kern w:val="0"/>
                <w:szCs w:val="21"/>
              </w:rPr>
              <w:t>)</w:t>
            </w:r>
          </w:p>
        </w:tc>
        <w:tc>
          <w:tcPr>
            <w:tcW w:w="820" w:type="pct"/>
            <w:noWrap/>
            <w:vAlign w:val="center"/>
          </w:tcPr>
          <w:p w:rsidR="00597B9D" w:rsidRPr="009A1B0C" w:rsidRDefault="00597B9D">
            <w:pPr>
              <w:widowControl/>
              <w:spacing w:line="240" w:lineRule="exact"/>
              <w:jc w:val="center"/>
              <w:rPr>
                <w:rFonts w:ascii="宋体" w:hAnsi="宋体"/>
                <w:color w:val="000000"/>
                <w:kern w:val="0"/>
                <w:szCs w:val="21"/>
              </w:rPr>
            </w:pPr>
            <w:r w:rsidRPr="009A1B0C">
              <w:rPr>
                <w:rFonts w:ascii="宋体" w:hAnsi="宋体" w:hint="eastAsia"/>
                <w:color w:val="000000"/>
                <w:kern w:val="0"/>
                <w:szCs w:val="21"/>
              </w:rPr>
              <w:t>预算指标值执行结果</w:t>
            </w:r>
            <w:r w:rsidRPr="009A1B0C">
              <w:rPr>
                <w:rFonts w:ascii="宋体" w:hAnsi="宋体"/>
                <w:color w:val="000000"/>
                <w:kern w:val="0"/>
                <w:szCs w:val="21"/>
              </w:rPr>
              <w:t>(</w:t>
            </w:r>
            <w:r w:rsidRPr="009A1B0C">
              <w:rPr>
                <w:rFonts w:ascii="宋体" w:hAnsi="宋体" w:hint="eastAsia"/>
                <w:color w:val="000000"/>
                <w:kern w:val="0"/>
                <w:szCs w:val="21"/>
              </w:rPr>
              <w:t>包含数字及文字描述</w:t>
            </w:r>
            <w:r w:rsidRPr="009A1B0C">
              <w:rPr>
                <w:rFonts w:ascii="宋体" w:hAnsi="宋体"/>
                <w:color w:val="000000"/>
                <w:kern w:val="0"/>
                <w:szCs w:val="21"/>
              </w:rPr>
              <w:t>)</w:t>
            </w:r>
          </w:p>
        </w:tc>
        <w:tc>
          <w:tcPr>
            <w:tcW w:w="1186" w:type="pct"/>
            <w:gridSpan w:val="2"/>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预算指标值与预算指标值执行结果偏差情况及原因分析</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项目</w:t>
            </w:r>
          </w:p>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完成</w:t>
            </w:r>
          </w:p>
        </w:tc>
        <w:tc>
          <w:tcPr>
            <w:tcW w:w="716" w:type="pct"/>
            <w:gridSpan w:val="3"/>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数量</w:t>
            </w:r>
          </w:p>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指标</w:t>
            </w: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1:</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每人每月补贴交通费和电话费合计</w:t>
            </w:r>
            <w:r w:rsidRPr="009A1B0C">
              <w:rPr>
                <w:rFonts w:ascii="宋体" w:hAnsi="宋体"/>
                <w:color w:val="000000"/>
                <w:kern w:val="0"/>
                <w:szCs w:val="21"/>
              </w:rPr>
              <w:t>100</w:t>
            </w:r>
            <w:r w:rsidRPr="009A1B0C">
              <w:rPr>
                <w:rFonts w:ascii="宋体" w:hAnsi="宋体" w:hint="eastAsia"/>
                <w:color w:val="000000"/>
                <w:kern w:val="0"/>
                <w:szCs w:val="21"/>
              </w:rPr>
              <w:t>元，文保员经费每年合计</w:t>
            </w:r>
            <w:r w:rsidRPr="009A1B0C">
              <w:rPr>
                <w:rFonts w:ascii="宋体" w:hAnsi="宋体"/>
                <w:color w:val="000000"/>
                <w:kern w:val="0"/>
                <w:szCs w:val="21"/>
              </w:rPr>
              <w:t>32400</w:t>
            </w:r>
            <w:r w:rsidRPr="009A1B0C">
              <w:rPr>
                <w:rFonts w:ascii="宋体" w:hAnsi="宋体" w:hint="eastAsia"/>
                <w:color w:val="000000"/>
                <w:kern w:val="0"/>
                <w:szCs w:val="21"/>
              </w:rPr>
              <w:t>元</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已发放到位</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r w:rsidRPr="009A1B0C">
              <w:rPr>
                <w:rFonts w:ascii="宋体" w:hAnsi="宋体" w:hint="eastAsia"/>
                <w:szCs w:val="21"/>
              </w:rPr>
              <w:t>不存在重大偏差</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2:</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全区文保单位及文物点安全巡查</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已巡查到位</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r w:rsidRPr="009A1B0C">
              <w:rPr>
                <w:rFonts w:ascii="宋体" w:hAnsi="宋体" w:hint="eastAsia"/>
                <w:szCs w:val="21"/>
              </w:rPr>
              <w:t>不存在重大偏差</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w:t>
            </w:r>
            <w:r w:rsidRPr="009A1B0C">
              <w:rPr>
                <w:rFonts w:ascii="宋体"/>
                <w:color w:val="000000"/>
                <w:kern w:val="0"/>
                <w:szCs w:val="21"/>
              </w:rPr>
              <w:t>..</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质量</w:t>
            </w:r>
          </w:p>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指标</w:t>
            </w: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1:</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文物库房安全保卫费夜班值守，</w:t>
            </w:r>
            <w:r w:rsidRPr="009A1B0C">
              <w:rPr>
                <w:rFonts w:ascii="宋体" w:hAnsi="宋体"/>
                <w:color w:val="000000"/>
                <w:kern w:val="0"/>
                <w:szCs w:val="21"/>
              </w:rPr>
              <w:t>24</w:t>
            </w:r>
            <w:r w:rsidRPr="009A1B0C">
              <w:rPr>
                <w:rFonts w:ascii="宋体" w:hAnsi="宋体" w:hint="eastAsia"/>
                <w:color w:val="000000"/>
                <w:kern w:val="0"/>
                <w:szCs w:val="21"/>
              </w:rPr>
              <w:t>小时不离人。</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已安排值守</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r w:rsidRPr="009A1B0C">
              <w:rPr>
                <w:rFonts w:ascii="宋体" w:hAnsi="宋体" w:hint="eastAsia"/>
                <w:szCs w:val="21"/>
              </w:rPr>
              <w:t>不存在重大偏差</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2:</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w:t>
            </w:r>
            <w:r w:rsidRPr="009A1B0C">
              <w:rPr>
                <w:rFonts w:ascii="宋体"/>
                <w:color w:val="000000"/>
                <w:kern w:val="0"/>
                <w:szCs w:val="21"/>
              </w:rPr>
              <w:t>..</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时效</w:t>
            </w:r>
          </w:p>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指标</w:t>
            </w: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1:</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2:</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w:t>
            </w:r>
            <w:r w:rsidRPr="009A1B0C">
              <w:rPr>
                <w:rFonts w:ascii="宋体"/>
                <w:color w:val="000000"/>
                <w:kern w:val="0"/>
                <w:szCs w:val="21"/>
              </w:rPr>
              <w:t>..</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成本</w:t>
            </w:r>
          </w:p>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指标</w:t>
            </w: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1:</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2:</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w:t>
            </w:r>
            <w:r w:rsidRPr="009A1B0C">
              <w:rPr>
                <w:rFonts w:ascii="宋体"/>
                <w:color w:val="000000"/>
                <w:kern w:val="0"/>
                <w:szCs w:val="21"/>
              </w:rPr>
              <w:t>..</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w:t>
            </w:r>
            <w:r w:rsidRPr="009A1B0C">
              <w:rPr>
                <w:rFonts w:ascii="宋体"/>
                <w:color w:val="000000"/>
                <w:kern w:val="0"/>
                <w:szCs w:val="21"/>
              </w:rPr>
              <w:t>.</w:t>
            </w:r>
          </w:p>
        </w:tc>
        <w:tc>
          <w:tcPr>
            <w:tcW w:w="49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restart"/>
            <w:vAlign w:val="center"/>
          </w:tcPr>
          <w:p w:rsidR="00597B9D" w:rsidRPr="009A1B0C" w:rsidRDefault="00597B9D">
            <w:pPr>
              <w:spacing w:line="240" w:lineRule="exact"/>
              <w:jc w:val="center"/>
              <w:rPr>
                <w:rFonts w:ascii="宋体"/>
                <w:color w:val="000000"/>
                <w:kern w:val="0"/>
                <w:szCs w:val="21"/>
              </w:rPr>
            </w:pPr>
            <w:r w:rsidRPr="009A1B0C">
              <w:rPr>
                <w:rFonts w:ascii="宋体" w:hAnsi="宋体" w:hint="eastAsia"/>
                <w:color w:val="000000"/>
                <w:kern w:val="0"/>
                <w:szCs w:val="21"/>
              </w:rPr>
              <w:t>年度绩效指标</w:t>
            </w:r>
          </w:p>
        </w:tc>
        <w:tc>
          <w:tcPr>
            <w:tcW w:w="376" w:type="pct"/>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项目</w:t>
            </w:r>
          </w:p>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效益</w:t>
            </w:r>
          </w:p>
        </w:tc>
        <w:tc>
          <w:tcPr>
            <w:tcW w:w="716" w:type="pct"/>
            <w:gridSpan w:val="3"/>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经济效益指标</w:t>
            </w: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1:</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2:</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w:t>
            </w:r>
            <w:r w:rsidRPr="009A1B0C">
              <w:rPr>
                <w:rFonts w:ascii="宋体"/>
                <w:color w:val="000000"/>
                <w:kern w:val="0"/>
                <w:szCs w:val="21"/>
              </w:rPr>
              <w:t>..</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社会效益指标</w:t>
            </w: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1:</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2:</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w:t>
            </w:r>
            <w:r w:rsidRPr="009A1B0C">
              <w:rPr>
                <w:rFonts w:ascii="宋体"/>
                <w:color w:val="000000"/>
                <w:kern w:val="0"/>
                <w:szCs w:val="21"/>
              </w:rPr>
              <w:t>..</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生态效益指标</w:t>
            </w: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1:</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2:</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w:t>
            </w:r>
            <w:r w:rsidRPr="009A1B0C">
              <w:rPr>
                <w:rFonts w:ascii="宋体"/>
                <w:color w:val="000000"/>
                <w:kern w:val="0"/>
                <w:szCs w:val="21"/>
              </w:rPr>
              <w:t>..</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可持续影响指标</w:t>
            </w: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1:</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2:</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w:t>
            </w:r>
            <w:r w:rsidRPr="009A1B0C">
              <w:rPr>
                <w:rFonts w:ascii="宋体"/>
                <w:color w:val="000000"/>
                <w:kern w:val="0"/>
                <w:szCs w:val="21"/>
              </w:rPr>
              <w:t>..</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w:t>
            </w:r>
            <w:r w:rsidRPr="009A1B0C">
              <w:rPr>
                <w:rFonts w:ascii="宋体"/>
                <w:color w:val="000000"/>
                <w:kern w:val="0"/>
                <w:szCs w:val="21"/>
              </w:rPr>
              <w:t>.</w:t>
            </w:r>
          </w:p>
        </w:tc>
        <w:tc>
          <w:tcPr>
            <w:tcW w:w="49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满意度</w:t>
            </w:r>
          </w:p>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指标</w:t>
            </w:r>
          </w:p>
        </w:tc>
        <w:tc>
          <w:tcPr>
            <w:tcW w:w="716" w:type="pct"/>
            <w:gridSpan w:val="3"/>
            <w:vMerge w:val="restart"/>
            <w:noWrap/>
            <w:vAlign w:val="center"/>
          </w:tcPr>
          <w:p w:rsidR="00597B9D" w:rsidRPr="009A1B0C" w:rsidRDefault="00597B9D">
            <w:pPr>
              <w:widowControl/>
              <w:spacing w:line="240" w:lineRule="exact"/>
              <w:jc w:val="center"/>
              <w:rPr>
                <w:rFonts w:ascii="宋体"/>
                <w:color w:val="000000"/>
                <w:kern w:val="0"/>
                <w:szCs w:val="21"/>
              </w:rPr>
            </w:pPr>
            <w:r w:rsidRPr="009A1B0C">
              <w:rPr>
                <w:rFonts w:ascii="宋体" w:hAnsi="宋体" w:hint="eastAsia"/>
                <w:color w:val="000000"/>
                <w:kern w:val="0"/>
                <w:szCs w:val="21"/>
              </w:rPr>
              <w:t>满意度指标</w:t>
            </w: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1:</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hAnsi="宋体"/>
                <w:color w:val="000000"/>
                <w:kern w:val="0"/>
                <w:szCs w:val="21"/>
              </w:rPr>
            </w:pPr>
            <w:r w:rsidRPr="009A1B0C">
              <w:rPr>
                <w:rFonts w:ascii="宋体" w:hAnsi="宋体" w:hint="eastAsia"/>
                <w:color w:val="000000"/>
                <w:kern w:val="0"/>
                <w:szCs w:val="21"/>
              </w:rPr>
              <w:t>指标</w:t>
            </w:r>
            <w:r w:rsidRPr="009A1B0C">
              <w:rPr>
                <w:rFonts w:ascii="宋体" w:hAnsi="宋体"/>
                <w:color w:val="000000"/>
                <w:kern w:val="0"/>
                <w:szCs w:val="21"/>
              </w:rPr>
              <w:t>2:</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vMerge/>
            <w:vAlign w:val="center"/>
          </w:tcPr>
          <w:p w:rsidR="00597B9D" w:rsidRPr="009A1B0C" w:rsidRDefault="00597B9D">
            <w:pPr>
              <w:widowControl/>
              <w:spacing w:line="240" w:lineRule="exact"/>
              <w:jc w:val="left"/>
              <w:rPr>
                <w:rFonts w:ascii="宋体"/>
                <w:color w:val="000000"/>
                <w:kern w:val="0"/>
                <w:szCs w:val="21"/>
              </w:rPr>
            </w:pPr>
          </w:p>
        </w:tc>
        <w:tc>
          <w:tcPr>
            <w:tcW w:w="49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w:t>
            </w:r>
            <w:r w:rsidRPr="009A1B0C">
              <w:rPr>
                <w:rFonts w:ascii="宋体"/>
                <w:color w:val="000000"/>
                <w:kern w:val="0"/>
                <w:szCs w:val="21"/>
              </w:rPr>
              <w:t>..</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r w:rsidR="00597B9D" w:rsidRPr="009A1B0C" w:rsidTr="009A1B0C">
        <w:trPr>
          <w:trHeight w:val="270"/>
          <w:jc w:val="center"/>
        </w:trPr>
        <w:tc>
          <w:tcPr>
            <w:tcW w:w="582" w:type="pct"/>
            <w:vMerge/>
            <w:vAlign w:val="center"/>
          </w:tcPr>
          <w:p w:rsidR="00597B9D" w:rsidRPr="009A1B0C" w:rsidRDefault="00597B9D">
            <w:pPr>
              <w:widowControl/>
              <w:spacing w:line="240" w:lineRule="exact"/>
              <w:jc w:val="left"/>
              <w:rPr>
                <w:rFonts w:ascii="宋体"/>
                <w:color w:val="000000"/>
                <w:kern w:val="0"/>
                <w:szCs w:val="21"/>
              </w:rPr>
            </w:pPr>
          </w:p>
        </w:tc>
        <w:tc>
          <w:tcPr>
            <w:tcW w:w="376" w:type="pct"/>
            <w:vMerge/>
            <w:vAlign w:val="center"/>
          </w:tcPr>
          <w:p w:rsidR="00597B9D" w:rsidRPr="009A1B0C" w:rsidRDefault="00597B9D">
            <w:pPr>
              <w:widowControl/>
              <w:spacing w:line="240" w:lineRule="exact"/>
              <w:jc w:val="left"/>
              <w:rPr>
                <w:rFonts w:ascii="宋体"/>
                <w:color w:val="000000"/>
                <w:kern w:val="0"/>
                <w:szCs w:val="21"/>
              </w:rPr>
            </w:pPr>
          </w:p>
        </w:tc>
        <w:tc>
          <w:tcPr>
            <w:tcW w:w="716" w:type="pct"/>
            <w:gridSpan w:val="3"/>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w:t>
            </w:r>
            <w:r w:rsidRPr="009A1B0C">
              <w:rPr>
                <w:rFonts w:ascii="宋体"/>
                <w:color w:val="000000"/>
                <w:kern w:val="0"/>
                <w:szCs w:val="21"/>
              </w:rPr>
              <w:t>.</w:t>
            </w:r>
          </w:p>
        </w:tc>
        <w:tc>
          <w:tcPr>
            <w:tcW w:w="493"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820" w:type="pct"/>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c>
          <w:tcPr>
            <w:tcW w:w="1186" w:type="pct"/>
            <w:gridSpan w:val="2"/>
            <w:noWrap/>
            <w:vAlign w:val="center"/>
          </w:tcPr>
          <w:p w:rsidR="00597B9D" w:rsidRPr="009A1B0C" w:rsidRDefault="00597B9D">
            <w:pPr>
              <w:widowControl/>
              <w:spacing w:line="240" w:lineRule="exact"/>
              <w:jc w:val="left"/>
              <w:rPr>
                <w:rFonts w:ascii="宋体"/>
                <w:color w:val="000000"/>
                <w:kern w:val="0"/>
                <w:szCs w:val="21"/>
              </w:rPr>
            </w:pPr>
            <w:r w:rsidRPr="009A1B0C">
              <w:rPr>
                <w:rFonts w:ascii="宋体" w:hAnsi="宋体" w:hint="eastAsia"/>
                <w:color w:val="000000"/>
                <w:kern w:val="0"/>
                <w:szCs w:val="21"/>
              </w:rPr>
              <w:t xml:space="preserve">　</w:t>
            </w:r>
          </w:p>
        </w:tc>
      </w:tr>
    </w:tbl>
    <w:p w:rsidR="00597B9D" w:rsidRDefault="00597B9D"/>
    <w:p w:rsidR="00597B9D" w:rsidRDefault="00597B9D">
      <w:pPr>
        <w:pStyle w:val="-1"/>
        <w:ind w:firstLine="420"/>
      </w:pPr>
    </w:p>
    <w:p w:rsidR="00597B9D" w:rsidRDefault="00597B9D">
      <w:pPr>
        <w:pStyle w:val="-1"/>
        <w:ind w:firstLine="420"/>
      </w:pPr>
    </w:p>
    <w:p w:rsidR="00597B9D" w:rsidRDefault="00597B9D">
      <w:pPr>
        <w:pStyle w:val="-1"/>
        <w:ind w:firstLine="420"/>
      </w:pPr>
    </w:p>
    <w:p w:rsidR="00597B9D" w:rsidRDefault="00597B9D">
      <w:pPr>
        <w:pStyle w:val="-1"/>
        <w:ind w:firstLine="420"/>
        <w:sectPr w:rsidR="00597B9D" w:rsidSect="008D2351">
          <w:pgSz w:w="11906" w:h="16838" w:code="9"/>
          <w:pgMar w:top="2098" w:right="1474" w:bottom="1985" w:left="1588" w:header="851" w:footer="1474" w:gutter="0"/>
          <w:cols w:space="425"/>
          <w:docGrid w:type="lines" w:linePitch="312"/>
        </w:sectPr>
      </w:pPr>
    </w:p>
    <w:p w:rsidR="00597B9D" w:rsidRDefault="00597B9D" w:rsidP="009D12BE">
      <w:pPr>
        <w:spacing w:line="600" w:lineRule="exact"/>
        <w:jc w:val="center"/>
        <w:outlineLvl w:val="0"/>
        <w:rPr>
          <w:rFonts w:ascii="黑体" w:eastAsia="黑体" w:hAnsi="黑体"/>
          <w:color w:val="000000"/>
          <w:sz w:val="44"/>
          <w:szCs w:val="44"/>
        </w:rPr>
      </w:pPr>
      <w:bookmarkStart w:id="67" w:name="_Toc17103570"/>
    </w:p>
    <w:p w:rsidR="00597B9D" w:rsidRPr="009A1B0C" w:rsidRDefault="00597B9D" w:rsidP="009D12BE">
      <w:pPr>
        <w:spacing w:line="600" w:lineRule="exact"/>
        <w:jc w:val="center"/>
        <w:outlineLvl w:val="0"/>
        <w:rPr>
          <w:rStyle w:val="Heading1Char"/>
          <w:rFonts w:ascii="方正小标宋简体" w:eastAsia="方正小标宋简体" w:hAnsi="黑体"/>
          <w:b w:val="0"/>
        </w:rPr>
      </w:pPr>
      <w:r w:rsidRPr="009A1B0C">
        <w:rPr>
          <w:rFonts w:ascii="方正小标宋简体" w:eastAsia="方正小标宋简体" w:hAnsi="黑体" w:hint="eastAsia"/>
          <w:color w:val="000000"/>
          <w:sz w:val="44"/>
          <w:szCs w:val="44"/>
        </w:rPr>
        <w:t>第</w:t>
      </w:r>
      <w:r w:rsidRPr="009A1B0C">
        <w:rPr>
          <w:rStyle w:val="Heading1Char"/>
          <w:rFonts w:ascii="方正小标宋简体" w:eastAsia="方正小标宋简体" w:hAnsi="黑体" w:hint="eastAsia"/>
          <w:b w:val="0"/>
        </w:rPr>
        <w:t>五部分</w:t>
      </w:r>
      <w:r w:rsidRPr="009A1B0C">
        <w:rPr>
          <w:rStyle w:val="Heading1Char"/>
          <w:rFonts w:ascii="方正小标宋简体" w:eastAsia="方正小标宋简体" w:hAnsi="黑体"/>
          <w:b w:val="0"/>
        </w:rPr>
        <w:t xml:space="preserve"> </w:t>
      </w:r>
      <w:r w:rsidRPr="009A1B0C">
        <w:rPr>
          <w:rStyle w:val="Heading1Char"/>
          <w:rFonts w:ascii="方正小标宋简体" w:eastAsia="方正小标宋简体" w:hAnsi="黑体" w:hint="eastAsia"/>
          <w:b w:val="0"/>
        </w:rPr>
        <w:t>附表</w:t>
      </w:r>
      <w:bookmarkEnd w:id="61"/>
      <w:bookmarkEnd w:id="67"/>
    </w:p>
    <w:p w:rsidR="00597B9D" w:rsidRPr="009A1B0C" w:rsidRDefault="00597B9D" w:rsidP="009D12BE">
      <w:pPr>
        <w:pStyle w:val="BodyText"/>
        <w:spacing w:beforeLines="0" w:line="600" w:lineRule="exact"/>
      </w:pPr>
    </w:p>
    <w:p w:rsidR="00597B9D" w:rsidRDefault="00597B9D" w:rsidP="009D12BE">
      <w:pPr>
        <w:pStyle w:val="Heading2"/>
        <w:keepNext w:val="0"/>
        <w:keepLines w:val="0"/>
        <w:spacing w:before="0" w:after="0" w:line="600" w:lineRule="exact"/>
        <w:rPr>
          <w:rFonts w:ascii="仿宋" w:eastAsia="仿宋" w:hAnsi="仿宋"/>
        </w:rPr>
      </w:pPr>
      <w:r>
        <w:rPr>
          <w:rFonts w:ascii="仿宋" w:eastAsia="仿宋" w:hAnsi="仿宋" w:hint="eastAsia"/>
          <w:b w:val="0"/>
        </w:rPr>
        <w:t>一、收</w:t>
      </w:r>
      <w:r>
        <w:rPr>
          <w:rStyle w:val="Heading2Char"/>
          <w:rFonts w:ascii="仿宋" w:eastAsia="仿宋" w:hAnsi="仿宋" w:hint="eastAsia"/>
        </w:rPr>
        <w:t>入支出决算总表</w:t>
      </w:r>
    </w:p>
    <w:p w:rsidR="00597B9D" w:rsidRDefault="00597B9D" w:rsidP="009D12BE">
      <w:pPr>
        <w:pStyle w:val="Heading2"/>
        <w:keepNext w:val="0"/>
        <w:keepLines w:val="0"/>
        <w:spacing w:before="0" w:after="0" w:line="600" w:lineRule="exact"/>
        <w:rPr>
          <w:rFonts w:ascii="仿宋" w:eastAsia="仿宋" w:hAnsi="仿宋"/>
        </w:rPr>
      </w:pPr>
      <w:bookmarkStart w:id="68" w:name="_Toc15396620"/>
      <w:r>
        <w:rPr>
          <w:rFonts w:ascii="仿宋" w:eastAsia="仿宋" w:hAnsi="仿宋" w:hint="eastAsia"/>
          <w:b w:val="0"/>
        </w:rPr>
        <w:t>二、收</w:t>
      </w:r>
      <w:r>
        <w:rPr>
          <w:rStyle w:val="Heading2Char"/>
          <w:rFonts w:ascii="仿宋" w:eastAsia="仿宋" w:hAnsi="仿宋" w:hint="eastAsia"/>
        </w:rPr>
        <w:t>入决算表</w:t>
      </w:r>
      <w:bookmarkEnd w:id="68"/>
    </w:p>
    <w:p w:rsidR="00597B9D" w:rsidRDefault="00597B9D" w:rsidP="009D12BE">
      <w:pPr>
        <w:pStyle w:val="Heading2"/>
        <w:keepNext w:val="0"/>
        <w:keepLines w:val="0"/>
        <w:spacing w:before="0" w:after="0" w:line="600" w:lineRule="exact"/>
        <w:rPr>
          <w:rFonts w:ascii="仿宋" w:eastAsia="仿宋" w:hAnsi="仿宋"/>
        </w:rPr>
      </w:pPr>
      <w:bookmarkStart w:id="69" w:name="_Toc15396621"/>
      <w:r>
        <w:rPr>
          <w:rStyle w:val="Heading2Char"/>
          <w:rFonts w:ascii="仿宋" w:eastAsia="仿宋" w:hAnsi="仿宋" w:hint="eastAsia"/>
        </w:rPr>
        <w:t>三、</w:t>
      </w:r>
      <w:r>
        <w:rPr>
          <w:rFonts w:ascii="仿宋" w:eastAsia="仿宋" w:hAnsi="仿宋" w:hint="eastAsia"/>
          <w:b w:val="0"/>
        </w:rPr>
        <w:t>支</w:t>
      </w:r>
      <w:r>
        <w:rPr>
          <w:rStyle w:val="Heading2Char"/>
          <w:rFonts w:ascii="仿宋" w:eastAsia="仿宋" w:hAnsi="仿宋" w:hint="eastAsia"/>
        </w:rPr>
        <w:t>出决算表</w:t>
      </w:r>
      <w:bookmarkEnd w:id="69"/>
    </w:p>
    <w:p w:rsidR="00597B9D" w:rsidRDefault="00597B9D" w:rsidP="009D12BE">
      <w:pPr>
        <w:pStyle w:val="Heading2"/>
        <w:keepNext w:val="0"/>
        <w:keepLines w:val="0"/>
        <w:spacing w:before="0" w:after="0" w:line="600" w:lineRule="exact"/>
        <w:rPr>
          <w:rFonts w:ascii="仿宋" w:eastAsia="仿宋" w:hAnsi="仿宋"/>
          <w:b w:val="0"/>
        </w:rPr>
      </w:pPr>
      <w:bookmarkStart w:id="70" w:name="_Toc15396622"/>
      <w:r>
        <w:rPr>
          <w:rStyle w:val="Heading2Char"/>
          <w:rFonts w:ascii="仿宋" w:eastAsia="仿宋" w:hAnsi="仿宋" w:hint="eastAsia"/>
        </w:rPr>
        <w:t>四、</w:t>
      </w:r>
      <w:r>
        <w:rPr>
          <w:rFonts w:ascii="仿宋" w:eastAsia="仿宋" w:hAnsi="仿宋" w:hint="eastAsia"/>
          <w:b w:val="0"/>
        </w:rPr>
        <w:t>财</w:t>
      </w:r>
      <w:r>
        <w:rPr>
          <w:rStyle w:val="Heading2Char"/>
          <w:rFonts w:ascii="仿宋" w:eastAsia="仿宋" w:hAnsi="仿宋" w:hint="eastAsia"/>
        </w:rPr>
        <w:t>政拨款收入支出决算总表</w:t>
      </w:r>
      <w:bookmarkEnd w:id="70"/>
    </w:p>
    <w:p w:rsidR="00597B9D" w:rsidRDefault="00597B9D" w:rsidP="009D12BE">
      <w:pPr>
        <w:pStyle w:val="Heading2"/>
        <w:keepNext w:val="0"/>
        <w:keepLines w:val="0"/>
        <w:spacing w:before="0" w:after="0" w:line="600" w:lineRule="exact"/>
        <w:rPr>
          <w:rStyle w:val="Heading2Char"/>
          <w:rFonts w:ascii="仿宋" w:eastAsia="仿宋" w:hAnsi="仿宋"/>
        </w:rPr>
      </w:pPr>
      <w:bookmarkStart w:id="71" w:name="_Toc15396623"/>
      <w:r>
        <w:rPr>
          <w:rStyle w:val="Heading2Char"/>
          <w:rFonts w:ascii="仿宋" w:eastAsia="仿宋" w:hAnsi="仿宋" w:hint="eastAsia"/>
        </w:rPr>
        <w:t>五、</w:t>
      </w:r>
      <w:r>
        <w:rPr>
          <w:rFonts w:ascii="仿宋" w:eastAsia="仿宋" w:hAnsi="仿宋" w:hint="eastAsia"/>
          <w:b w:val="0"/>
        </w:rPr>
        <w:t>财</w:t>
      </w:r>
      <w:r>
        <w:rPr>
          <w:rStyle w:val="Heading2Char"/>
          <w:rFonts w:ascii="仿宋" w:eastAsia="仿宋" w:hAnsi="仿宋" w:hint="eastAsia"/>
        </w:rPr>
        <w:t>政拨款支出决算明细表</w:t>
      </w:r>
      <w:bookmarkStart w:id="72" w:name="_Toc15396624"/>
      <w:bookmarkEnd w:id="71"/>
    </w:p>
    <w:p w:rsidR="00597B9D" w:rsidRDefault="00597B9D" w:rsidP="009D12BE">
      <w:pPr>
        <w:pStyle w:val="Heading2"/>
        <w:keepNext w:val="0"/>
        <w:keepLines w:val="0"/>
        <w:spacing w:before="0" w:after="0" w:line="600" w:lineRule="exact"/>
        <w:rPr>
          <w:rFonts w:ascii="仿宋" w:eastAsia="仿宋" w:hAnsi="仿宋"/>
        </w:rPr>
      </w:pPr>
      <w:r>
        <w:rPr>
          <w:rStyle w:val="Heading2Char"/>
          <w:rFonts w:ascii="仿宋" w:eastAsia="仿宋" w:hAnsi="仿宋" w:hint="eastAsia"/>
        </w:rPr>
        <w:t>六、</w:t>
      </w:r>
      <w:r>
        <w:rPr>
          <w:rFonts w:ascii="仿宋" w:eastAsia="仿宋" w:hAnsi="仿宋" w:hint="eastAsia"/>
          <w:b w:val="0"/>
        </w:rPr>
        <w:t>一</w:t>
      </w:r>
      <w:r>
        <w:rPr>
          <w:rStyle w:val="Heading2Char"/>
          <w:rFonts w:ascii="仿宋" w:eastAsia="仿宋" w:hAnsi="仿宋" w:hint="eastAsia"/>
        </w:rPr>
        <w:t>般公共预算财政拨款支出决算表</w:t>
      </w:r>
      <w:bookmarkEnd w:id="72"/>
    </w:p>
    <w:p w:rsidR="00597B9D" w:rsidRDefault="00597B9D" w:rsidP="009D12BE">
      <w:pPr>
        <w:pStyle w:val="Heading2"/>
        <w:keepNext w:val="0"/>
        <w:keepLines w:val="0"/>
        <w:spacing w:before="0" w:after="0" w:line="600" w:lineRule="exact"/>
        <w:rPr>
          <w:rFonts w:ascii="仿宋" w:eastAsia="仿宋" w:hAnsi="仿宋"/>
        </w:rPr>
      </w:pPr>
      <w:bookmarkStart w:id="73" w:name="_Toc15396625"/>
      <w:r>
        <w:rPr>
          <w:rStyle w:val="Heading2Char"/>
          <w:rFonts w:ascii="仿宋" w:eastAsia="仿宋" w:hAnsi="仿宋" w:hint="eastAsia"/>
        </w:rPr>
        <w:t>七、</w:t>
      </w:r>
      <w:r>
        <w:rPr>
          <w:rFonts w:ascii="仿宋" w:eastAsia="仿宋" w:hAnsi="仿宋" w:hint="eastAsia"/>
          <w:b w:val="0"/>
        </w:rPr>
        <w:t>一</w:t>
      </w:r>
      <w:r>
        <w:rPr>
          <w:rStyle w:val="Heading2Char"/>
          <w:rFonts w:ascii="仿宋" w:eastAsia="仿宋" w:hAnsi="仿宋" w:hint="eastAsia"/>
        </w:rPr>
        <w:t>般公共预算财政拨款支出决算明细表</w:t>
      </w:r>
      <w:bookmarkEnd w:id="73"/>
    </w:p>
    <w:p w:rsidR="00597B9D" w:rsidRDefault="00597B9D" w:rsidP="009D12BE">
      <w:pPr>
        <w:pStyle w:val="Heading2"/>
        <w:keepNext w:val="0"/>
        <w:keepLines w:val="0"/>
        <w:spacing w:before="0" w:after="0" w:line="600" w:lineRule="exact"/>
        <w:rPr>
          <w:rFonts w:ascii="仿宋" w:eastAsia="仿宋" w:hAnsi="仿宋"/>
        </w:rPr>
      </w:pPr>
      <w:bookmarkStart w:id="74" w:name="_Toc15396626"/>
      <w:r>
        <w:rPr>
          <w:rStyle w:val="Heading2Char"/>
          <w:rFonts w:ascii="仿宋" w:eastAsia="仿宋" w:hAnsi="仿宋" w:hint="eastAsia"/>
        </w:rPr>
        <w:t>八、</w:t>
      </w:r>
      <w:r>
        <w:rPr>
          <w:rFonts w:ascii="仿宋" w:eastAsia="仿宋" w:hAnsi="仿宋" w:hint="eastAsia"/>
          <w:b w:val="0"/>
        </w:rPr>
        <w:t>一</w:t>
      </w:r>
      <w:r>
        <w:rPr>
          <w:rStyle w:val="Heading2Char"/>
          <w:rFonts w:ascii="仿宋" w:eastAsia="仿宋" w:hAnsi="仿宋" w:hint="eastAsia"/>
        </w:rPr>
        <w:t>般公共预算财政拨款基本支出决算表</w:t>
      </w:r>
      <w:bookmarkEnd w:id="74"/>
    </w:p>
    <w:p w:rsidR="00597B9D" w:rsidRDefault="00597B9D" w:rsidP="009D12BE">
      <w:pPr>
        <w:pStyle w:val="Heading2"/>
        <w:keepNext w:val="0"/>
        <w:keepLines w:val="0"/>
        <w:spacing w:before="0" w:after="0" w:line="600" w:lineRule="exact"/>
        <w:rPr>
          <w:rFonts w:ascii="仿宋" w:eastAsia="仿宋" w:hAnsi="仿宋"/>
        </w:rPr>
      </w:pPr>
      <w:bookmarkStart w:id="75" w:name="_Toc15396627"/>
      <w:r>
        <w:rPr>
          <w:rStyle w:val="Heading2Char"/>
          <w:rFonts w:ascii="仿宋" w:eastAsia="仿宋" w:hAnsi="仿宋" w:hint="eastAsia"/>
        </w:rPr>
        <w:t>九、</w:t>
      </w:r>
      <w:r>
        <w:rPr>
          <w:rFonts w:ascii="仿宋" w:eastAsia="仿宋" w:hAnsi="仿宋" w:hint="eastAsia"/>
          <w:b w:val="0"/>
        </w:rPr>
        <w:t>一</w:t>
      </w:r>
      <w:r>
        <w:rPr>
          <w:rStyle w:val="Heading2Char"/>
          <w:rFonts w:ascii="仿宋" w:eastAsia="仿宋" w:hAnsi="仿宋" w:hint="eastAsia"/>
        </w:rPr>
        <w:t>般公共预算财政拨款项目支出决算表</w:t>
      </w:r>
      <w:bookmarkEnd w:id="75"/>
    </w:p>
    <w:p w:rsidR="00597B9D" w:rsidRDefault="00597B9D" w:rsidP="009D12BE">
      <w:pPr>
        <w:pStyle w:val="Heading2"/>
        <w:keepNext w:val="0"/>
        <w:keepLines w:val="0"/>
        <w:spacing w:before="0" w:after="0" w:line="600" w:lineRule="exact"/>
        <w:rPr>
          <w:rFonts w:ascii="仿宋" w:eastAsia="仿宋" w:hAnsi="仿宋"/>
        </w:rPr>
      </w:pPr>
      <w:bookmarkStart w:id="76" w:name="_Toc15396628"/>
      <w:r>
        <w:rPr>
          <w:rStyle w:val="Heading2Char"/>
          <w:rFonts w:ascii="仿宋" w:eastAsia="仿宋" w:hAnsi="仿宋" w:hint="eastAsia"/>
        </w:rPr>
        <w:t>十、</w:t>
      </w:r>
      <w:r>
        <w:rPr>
          <w:rFonts w:ascii="仿宋" w:eastAsia="仿宋" w:hAnsi="仿宋" w:hint="eastAsia"/>
          <w:b w:val="0"/>
        </w:rPr>
        <w:t>一</w:t>
      </w:r>
      <w:r>
        <w:rPr>
          <w:rStyle w:val="Heading2Char"/>
          <w:rFonts w:ascii="仿宋" w:eastAsia="仿宋" w:hAnsi="仿宋" w:hint="eastAsia"/>
        </w:rPr>
        <w:t>般公共预算财政拨款“三公”经费支出决算表</w:t>
      </w:r>
      <w:bookmarkEnd w:id="76"/>
    </w:p>
    <w:p w:rsidR="00597B9D" w:rsidRDefault="00597B9D" w:rsidP="009D12BE">
      <w:pPr>
        <w:pStyle w:val="Heading2"/>
        <w:keepNext w:val="0"/>
        <w:keepLines w:val="0"/>
        <w:spacing w:before="0" w:after="0" w:line="600" w:lineRule="exact"/>
        <w:rPr>
          <w:rFonts w:ascii="仿宋" w:eastAsia="仿宋" w:hAnsi="仿宋"/>
        </w:rPr>
      </w:pPr>
      <w:bookmarkStart w:id="77" w:name="_Toc15396629"/>
      <w:r>
        <w:rPr>
          <w:rStyle w:val="Heading2Char"/>
          <w:rFonts w:ascii="仿宋" w:eastAsia="仿宋" w:hAnsi="仿宋" w:hint="eastAsia"/>
        </w:rPr>
        <w:t>十一、</w:t>
      </w:r>
      <w:r>
        <w:rPr>
          <w:rFonts w:ascii="仿宋" w:eastAsia="仿宋" w:hAnsi="仿宋" w:hint="eastAsia"/>
          <w:b w:val="0"/>
        </w:rPr>
        <w:t>政</w:t>
      </w:r>
      <w:r>
        <w:rPr>
          <w:rStyle w:val="Heading2Char"/>
          <w:rFonts w:ascii="仿宋" w:eastAsia="仿宋" w:hAnsi="仿宋" w:hint="eastAsia"/>
        </w:rPr>
        <w:t>府性基金预算财政拨款收入支出决算表</w:t>
      </w:r>
      <w:bookmarkEnd w:id="77"/>
    </w:p>
    <w:p w:rsidR="00597B9D" w:rsidRDefault="00597B9D" w:rsidP="009D12BE">
      <w:pPr>
        <w:pStyle w:val="Heading2"/>
        <w:keepNext w:val="0"/>
        <w:keepLines w:val="0"/>
        <w:spacing w:before="0" w:after="0" w:line="600" w:lineRule="exact"/>
        <w:rPr>
          <w:rFonts w:ascii="仿宋" w:eastAsia="仿宋" w:hAnsi="仿宋"/>
        </w:rPr>
      </w:pPr>
      <w:bookmarkStart w:id="78" w:name="_Toc15396630"/>
      <w:r>
        <w:rPr>
          <w:rStyle w:val="Heading2Char"/>
          <w:rFonts w:ascii="仿宋" w:eastAsia="仿宋" w:hAnsi="仿宋" w:hint="eastAsia"/>
        </w:rPr>
        <w:t>十二、</w:t>
      </w:r>
      <w:r>
        <w:rPr>
          <w:rFonts w:ascii="仿宋" w:eastAsia="仿宋" w:hAnsi="仿宋" w:hint="eastAsia"/>
          <w:b w:val="0"/>
        </w:rPr>
        <w:t>政</w:t>
      </w:r>
      <w:r>
        <w:rPr>
          <w:rStyle w:val="Heading2Char"/>
          <w:rFonts w:ascii="仿宋" w:eastAsia="仿宋" w:hAnsi="仿宋" w:hint="eastAsia"/>
        </w:rPr>
        <w:t>府性基金预算财政拨款“三公”经费支出决算表</w:t>
      </w:r>
      <w:bookmarkEnd w:id="78"/>
    </w:p>
    <w:p w:rsidR="00597B9D" w:rsidRDefault="00597B9D" w:rsidP="009D12BE">
      <w:pPr>
        <w:pStyle w:val="Heading2"/>
        <w:keepNext w:val="0"/>
        <w:keepLines w:val="0"/>
        <w:spacing w:before="0" w:after="0" w:line="600" w:lineRule="exact"/>
        <w:rPr>
          <w:rStyle w:val="Heading2Char"/>
          <w:rFonts w:ascii="仿宋" w:eastAsia="仿宋" w:hAnsi="仿宋"/>
        </w:rPr>
      </w:pPr>
      <w:bookmarkStart w:id="79" w:name="_Toc15396631"/>
      <w:r>
        <w:rPr>
          <w:rStyle w:val="Heading2Char"/>
          <w:rFonts w:ascii="仿宋" w:eastAsia="仿宋" w:hAnsi="仿宋" w:hint="eastAsia"/>
        </w:rPr>
        <w:t>十三、</w:t>
      </w:r>
      <w:r>
        <w:rPr>
          <w:rFonts w:ascii="仿宋" w:eastAsia="仿宋" w:hAnsi="仿宋" w:hint="eastAsia"/>
          <w:b w:val="0"/>
        </w:rPr>
        <w:t>国</w:t>
      </w:r>
      <w:r>
        <w:rPr>
          <w:rStyle w:val="Heading2Char"/>
          <w:rFonts w:ascii="仿宋" w:eastAsia="仿宋" w:hAnsi="仿宋" w:hint="eastAsia"/>
        </w:rPr>
        <w:t>有资本经营预算财政拨款收入支出决算表</w:t>
      </w:r>
      <w:bookmarkEnd w:id="79"/>
    </w:p>
    <w:p w:rsidR="00597B9D" w:rsidRDefault="00597B9D" w:rsidP="009D12BE">
      <w:pPr>
        <w:spacing w:line="600" w:lineRule="exact"/>
        <w:rPr>
          <w:rStyle w:val="Heading1Char"/>
          <w:rFonts w:eastAsia="黑体"/>
          <w:b w:val="0"/>
        </w:rPr>
      </w:pPr>
      <w:r>
        <w:rPr>
          <w:rStyle w:val="Heading2Char"/>
          <w:rFonts w:ascii="仿宋" w:eastAsia="仿宋" w:hAnsi="仿宋" w:hint="eastAsia"/>
          <w:b w:val="0"/>
          <w:bCs w:val="0"/>
        </w:rPr>
        <w:t>十四、国有资本经营预算财政拨款支出决算表</w:t>
      </w:r>
    </w:p>
    <w:sectPr w:rsidR="00597B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B9D" w:rsidRDefault="00597B9D">
      <w:r>
        <w:separator/>
      </w:r>
    </w:p>
  </w:endnote>
  <w:endnote w:type="continuationSeparator" w:id="0">
    <w:p w:rsidR="00597B9D" w:rsidRDefault="00597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方正黑体简体">
    <w:altName w:val="微软雅黑"/>
    <w:panose1 w:val="03000509000000000000"/>
    <w:charset w:val="86"/>
    <w:family w:val="auto"/>
    <w:pitch w:val="variable"/>
    <w:sig w:usb0="00000001" w:usb1="080E0000" w:usb2="00000010" w:usb3="00000000" w:csb0="00040000" w:csb1="00000000"/>
  </w:font>
  <w:font w:name="方正仿宋简体">
    <w:panose1 w:val="03000509000000000000"/>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9D" w:rsidRDefault="00597B9D" w:rsidP="00F372D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97B9D" w:rsidRDefault="00597B9D" w:rsidP="009A1B0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9D" w:rsidRDefault="00597B9D" w:rsidP="00264CFA">
    <w:r>
      <w:rPr>
        <w:kern w:val="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9D" w:rsidRDefault="00597B9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9D" w:rsidRPr="009B4D8C" w:rsidRDefault="00597B9D" w:rsidP="00F372D8">
    <w:pPr>
      <w:pStyle w:val="Footer"/>
      <w:framePr w:wrap="around" w:vAnchor="text" w:hAnchor="margin" w:xAlign="outside" w:y="1"/>
      <w:rPr>
        <w:rStyle w:val="PageNumber"/>
        <w:sz w:val="28"/>
        <w:szCs w:val="28"/>
      </w:rPr>
    </w:pPr>
    <w:r w:rsidRPr="009B4D8C">
      <w:rPr>
        <w:rStyle w:val="PageNumber"/>
        <w:sz w:val="28"/>
        <w:szCs w:val="28"/>
      </w:rPr>
      <w:t xml:space="preserve">— </w:t>
    </w:r>
    <w:r w:rsidRPr="009B4D8C">
      <w:rPr>
        <w:rStyle w:val="PageNumber"/>
        <w:sz w:val="28"/>
        <w:szCs w:val="28"/>
      </w:rPr>
      <w:fldChar w:fldCharType="begin"/>
    </w:r>
    <w:r w:rsidRPr="009B4D8C">
      <w:rPr>
        <w:rStyle w:val="PageNumber"/>
        <w:sz w:val="28"/>
        <w:szCs w:val="28"/>
      </w:rPr>
      <w:instrText xml:space="preserve">PAGE  </w:instrText>
    </w:r>
    <w:r w:rsidRPr="009B4D8C">
      <w:rPr>
        <w:rStyle w:val="PageNumber"/>
        <w:sz w:val="28"/>
        <w:szCs w:val="28"/>
      </w:rPr>
      <w:fldChar w:fldCharType="separate"/>
    </w:r>
    <w:r>
      <w:rPr>
        <w:rStyle w:val="PageNumber"/>
        <w:noProof/>
        <w:sz w:val="28"/>
        <w:szCs w:val="28"/>
      </w:rPr>
      <w:t>4</w:t>
    </w:r>
    <w:r w:rsidRPr="009B4D8C">
      <w:rPr>
        <w:rStyle w:val="PageNumber"/>
        <w:sz w:val="28"/>
        <w:szCs w:val="28"/>
      </w:rPr>
      <w:fldChar w:fldCharType="end"/>
    </w:r>
    <w:r w:rsidRPr="009B4D8C">
      <w:rPr>
        <w:rStyle w:val="PageNumber"/>
        <w:sz w:val="28"/>
        <w:szCs w:val="28"/>
      </w:rPr>
      <w:t xml:space="preserve"> —</w:t>
    </w:r>
  </w:p>
  <w:p w:rsidR="00597B9D" w:rsidRDefault="00597B9D" w:rsidP="00264CFA">
    <w:r>
      <w:rPr>
        <w:kern w:val="0"/>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9D" w:rsidRPr="009B4D8C" w:rsidRDefault="00597B9D" w:rsidP="0007135B">
    <w:pPr>
      <w:pStyle w:val="Footer"/>
      <w:framePr w:wrap="around" w:vAnchor="text" w:hAnchor="margin" w:xAlign="outside" w:y="1"/>
      <w:rPr>
        <w:rStyle w:val="PageNumber"/>
        <w:sz w:val="28"/>
        <w:szCs w:val="28"/>
      </w:rPr>
    </w:pPr>
    <w:r w:rsidRPr="009B4D8C">
      <w:rPr>
        <w:rStyle w:val="PageNumber"/>
        <w:sz w:val="28"/>
        <w:szCs w:val="28"/>
      </w:rPr>
      <w:t xml:space="preserve">— </w:t>
    </w:r>
    <w:r w:rsidRPr="009B4D8C">
      <w:rPr>
        <w:rStyle w:val="PageNumber"/>
        <w:sz w:val="28"/>
        <w:szCs w:val="28"/>
      </w:rPr>
      <w:fldChar w:fldCharType="begin"/>
    </w:r>
    <w:r w:rsidRPr="009B4D8C">
      <w:rPr>
        <w:rStyle w:val="PageNumber"/>
        <w:sz w:val="28"/>
        <w:szCs w:val="28"/>
      </w:rPr>
      <w:instrText xml:space="preserve">PAGE  </w:instrText>
    </w:r>
    <w:r w:rsidRPr="009B4D8C">
      <w:rPr>
        <w:rStyle w:val="PageNumber"/>
        <w:sz w:val="28"/>
        <w:szCs w:val="28"/>
      </w:rPr>
      <w:fldChar w:fldCharType="separate"/>
    </w:r>
    <w:r>
      <w:rPr>
        <w:rStyle w:val="PageNumber"/>
        <w:noProof/>
        <w:sz w:val="28"/>
        <w:szCs w:val="28"/>
      </w:rPr>
      <w:t>37</w:t>
    </w:r>
    <w:r w:rsidRPr="009B4D8C">
      <w:rPr>
        <w:rStyle w:val="PageNumber"/>
        <w:sz w:val="28"/>
        <w:szCs w:val="28"/>
      </w:rPr>
      <w:fldChar w:fldCharType="end"/>
    </w:r>
    <w:r w:rsidRPr="009B4D8C">
      <w:rPr>
        <w:rStyle w:val="PageNumber"/>
        <w:sz w:val="28"/>
        <w:szCs w:val="28"/>
      </w:rPr>
      <w:t xml:space="preserve"> —</w:t>
    </w:r>
  </w:p>
  <w:p w:rsidR="00597B9D" w:rsidRDefault="00597B9D" w:rsidP="00264CFA">
    <w:r w:rsidRPr="008D2351">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B9D" w:rsidRDefault="00597B9D">
      <w:r>
        <w:separator/>
      </w:r>
    </w:p>
  </w:footnote>
  <w:footnote w:type="continuationSeparator" w:id="0">
    <w:p w:rsidR="00597B9D" w:rsidRDefault="00597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9D" w:rsidRDefault="00597B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9D" w:rsidRPr="008D2351" w:rsidRDefault="00597B9D" w:rsidP="00234C9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9D" w:rsidRDefault="00597B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97CC30"/>
    <w:multiLevelType w:val="singleLevel"/>
    <w:tmpl w:val="9D97CC30"/>
    <w:lvl w:ilvl="0">
      <w:start w:val="3"/>
      <w:numFmt w:val="chineseCounting"/>
      <w:suff w:val="nothing"/>
      <w:lvlText w:val="（%1）"/>
      <w:lvlJc w:val="left"/>
      <w:rPr>
        <w:rFonts w:cs="Times New Roman" w:hint="eastAsia"/>
      </w:rPr>
    </w:lvl>
  </w:abstractNum>
  <w:abstractNum w:abstractNumId="1">
    <w:nsid w:val="B5D13564"/>
    <w:multiLevelType w:val="singleLevel"/>
    <w:tmpl w:val="B5D13564"/>
    <w:lvl w:ilvl="0">
      <w:start w:val="2"/>
      <w:numFmt w:val="chineseCounting"/>
      <w:suff w:val="nothing"/>
      <w:lvlText w:val="（%1）"/>
      <w:lvlJc w:val="left"/>
      <w:rPr>
        <w:rFonts w:cs="Times New Roman" w:hint="eastAsia"/>
      </w:rPr>
    </w:lvl>
  </w:abstractNum>
  <w:abstractNum w:abstractNumId="2">
    <w:nsid w:val="CF652CEC"/>
    <w:multiLevelType w:val="singleLevel"/>
    <w:tmpl w:val="CF652CEC"/>
    <w:lvl w:ilvl="0">
      <w:start w:val="9"/>
      <w:numFmt w:val="chineseCounting"/>
      <w:suff w:val="nothing"/>
      <w:lvlText w:val="%1、"/>
      <w:lvlJc w:val="left"/>
      <w:rPr>
        <w:rFonts w:cs="Times New Roman" w:hint="eastAsia"/>
      </w:rPr>
    </w:lvl>
  </w:abstractNum>
  <w:abstractNum w:abstractNumId="3">
    <w:nsid w:val="E2FA047D"/>
    <w:multiLevelType w:val="singleLevel"/>
    <w:tmpl w:val="E2FA047D"/>
    <w:lvl w:ilvl="0">
      <w:start w:val="3"/>
      <w:numFmt w:val="chineseCounting"/>
      <w:suff w:val="space"/>
      <w:lvlText w:val="第%1部分"/>
      <w:lvlJc w:val="left"/>
      <w:rPr>
        <w:rFonts w:cs="Times New Roman" w:hint="eastAsia"/>
      </w:rPr>
    </w:lvl>
  </w:abstractNum>
  <w:abstractNum w:abstractNumId="4">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29E7AF7"/>
    <w:multiLevelType w:val="multilevel"/>
    <w:tmpl w:val="129E7AF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B0D2B27"/>
    <w:multiLevelType w:val="hybridMultilevel"/>
    <w:tmpl w:val="45682120"/>
    <w:lvl w:ilvl="0" w:tplc="6D9C68C2">
      <w:start w:val="3"/>
      <w:numFmt w:val="decimal"/>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7207A2E9"/>
    <w:multiLevelType w:val="singleLevel"/>
    <w:tmpl w:val="7207A2E9"/>
    <w:lvl w:ilvl="0">
      <w:start w:val="2"/>
      <w:numFmt w:val="chineseCounting"/>
      <w:suff w:val="nothing"/>
      <w:lvlText w:val="%1、"/>
      <w:lvlJc w:val="left"/>
      <w:rPr>
        <w:rFonts w:cs="Times New Roman" w:hint="eastAsia"/>
      </w:rPr>
    </w:lvl>
  </w:abstractNum>
  <w:abstractNum w:abstractNumId="8">
    <w:nsid w:val="7E2B1F8F"/>
    <w:multiLevelType w:val="singleLevel"/>
    <w:tmpl w:val="7E2B1F8F"/>
    <w:lvl w:ilvl="0">
      <w:start w:val="3"/>
      <w:numFmt w:val="decimal"/>
      <w:lvlText w:val="%1."/>
      <w:lvlJc w:val="left"/>
      <w:pPr>
        <w:tabs>
          <w:tab w:val="left" w:pos="312"/>
        </w:tabs>
      </w:pPr>
      <w:rPr>
        <w:rFonts w:cs="Times New Roman"/>
      </w:rPr>
    </w:lvl>
  </w:abstractNum>
  <w:num w:numId="1">
    <w:abstractNumId w:val="7"/>
  </w:num>
  <w:num w:numId="2">
    <w:abstractNumId w:val="4"/>
  </w:num>
  <w:num w:numId="3">
    <w:abstractNumId w:val="8"/>
  </w:num>
  <w:num w:numId="4">
    <w:abstractNumId w:val="2"/>
  </w:num>
  <w:num w:numId="5">
    <w:abstractNumId w:val="3"/>
  </w:num>
  <w:num w:numId="6">
    <w:abstractNumId w:val="0"/>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JjNGE4MmM2MWE5YjkzYWMyNGNkMjVlNTljMzA5YmQifQ=="/>
  </w:docVars>
  <w:rsids>
    <w:rsidRoot w:val="00172A27"/>
    <w:rsid w:val="000222C6"/>
    <w:rsid w:val="0002549F"/>
    <w:rsid w:val="000315C8"/>
    <w:rsid w:val="0003385C"/>
    <w:rsid w:val="00046DB1"/>
    <w:rsid w:val="000574BE"/>
    <w:rsid w:val="0006487A"/>
    <w:rsid w:val="00065F8F"/>
    <w:rsid w:val="0007135B"/>
    <w:rsid w:val="000768F2"/>
    <w:rsid w:val="0009184B"/>
    <w:rsid w:val="0009593C"/>
    <w:rsid w:val="000B047F"/>
    <w:rsid w:val="000B5923"/>
    <w:rsid w:val="000B5A48"/>
    <w:rsid w:val="000B6FF3"/>
    <w:rsid w:val="000C3467"/>
    <w:rsid w:val="000C3CA6"/>
    <w:rsid w:val="000D1267"/>
    <w:rsid w:val="000D1D50"/>
    <w:rsid w:val="000D5782"/>
    <w:rsid w:val="000E03AC"/>
    <w:rsid w:val="000E6613"/>
    <w:rsid w:val="000E7119"/>
    <w:rsid w:val="00114E9B"/>
    <w:rsid w:val="00126F36"/>
    <w:rsid w:val="0014729F"/>
    <w:rsid w:val="00157BAB"/>
    <w:rsid w:val="0016008B"/>
    <w:rsid w:val="001654D1"/>
    <w:rsid w:val="00172A27"/>
    <w:rsid w:val="00173124"/>
    <w:rsid w:val="0018106D"/>
    <w:rsid w:val="001844B5"/>
    <w:rsid w:val="001877A7"/>
    <w:rsid w:val="00191536"/>
    <w:rsid w:val="00196687"/>
    <w:rsid w:val="001A7127"/>
    <w:rsid w:val="001C0962"/>
    <w:rsid w:val="001D5B1A"/>
    <w:rsid w:val="001D7531"/>
    <w:rsid w:val="001E737D"/>
    <w:rsid w:val="001F0336"/>
    <w:rsid w:val="001F0592"/>
    <w:rsid w:val="001F5E88"/>
    <w:rsid w:val="001F7506"/>
    <w:rsid w:val="002006CD"/>
    <w:rsid w:val="00202B36"/>
    <w:rsid w:val="00204B7A"/>
    <w:rsid w:val="0021101A"/>
    <w:rsid w:val="00220536"/>
    <w:rsid w:val="002276A3"/>
    <w:rsid w:val="00227716"/>
    <w:rsid w:val="00234C9D"/>
    <w:rsid w:val="00235629"/>
    <w:rsid w:val="00243AD2"/>
    <w:rsid w:val="00260C38"/>
    <w:rsid w:val="002616C0"/>
    <w:rsid w:val="00264CFA"/>
    <w:rsid w:val="002662AA"/>
    <w:rsid w:val="00280496"/>
    <w:rsid w:val="0028444E"/>
    <w:rsid w:val="00295495"/>
    <w:rsid w:val="002A0578"/>
    <w:rsid w:val="002B2613"/>
    <w:rsid w:val="002C4E4C"/>
    <w:rsid w:val="002D1C95"/>
    <w:rsid w:val="002F1818"/>
    <w:rsid w:val="002F4289"/>
    <w:rsid w:val="002F567B"/>
    <w:rsid w:val="002F5725"/>
    <w:rsid w:val="003216A9"/>
    <w:rsid w:val="00330B5D"/>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50628"/>
    <w:rsid w:val="004529A8"/>
    <w:rsid w:val="00471401"/>
    <w:rsid w:val="00473F31"/>
    <w:rsid w:val="0048263A"/>
    <w:rsid w:val="00487E5D"/>
    <w:rsid w:val="004A711F"/>
    <w:rsid w:val="004B199D"/>
    <w:rsid w:val="004B4690"/>
    <w:rsid w:val="004C100D"/>
    <w:rsid w:val="004E0A2D"/>
    <w:rsid w:val="004E206B"/>
    <w:rsid w:val="004E6DF7"/>
    <w:rsid w:val="004F0FBD"/>
    <w:rsid w:val="004F5D63"/>
    <w:rsid w:val="005056C1"/>
    <w:rsid w:val="00505A47"/>
    <w:rsid w:val="00512FDA"/>
    <w:rsid w:val="00520DA0"/>
    <w:rsid w:val="00544151"/>
    <w:rsid w:val="005443B4"/>
    <w:rsid w:val="005664BB"/>
    <w:rsid w:val="0057481D"/>
    <w:rsid w:val="00580237"/>
    <w:rsid w:val="0058030D"/>
    <w:rsid w:val="0058486E"/>
    <w:rsid w:val="00597B9D"/>
    <w:rsid w:val="005A1059"/>
    <w:rsid w:val="005A2A8F"/>
    <w:rsid w:val="005D1C8B"/>
    <w:rsid w:val="005D5CED"/>
    <w:rsid w:val="005D6EE8"/>
    <w:rsid w:val="005F1A4C"/>
    <w:rsid w:val="00604ABE"/>
    <w:rsid w:val="00605688"/>
    <w:rsid w:val="006070AF"/>
    <w:rsid w:val="00607E6C"/>
    <w:rsid w:val="006101B1"/>
    <w:rsid w:val="00614E44"/>
    <w:rsid w:val="00617ABD"/>
    <w:rsid w:val="00620798"/>
    <w:rsid w:val="00622830"/>
    <w:rsid w:val="00630AEF"/>
    <w:rsid w:val="006325F8"/>
    <w:rsid w:val="00634C9A"/>
    <w:rsid w:val="006440E4"/>
    <w:rsid w:val="00650BB9"/>
    <w:rsid w:val="0066343B"/>
    <w:rsid w:val="00663911"/>
    <w:rsid w:val="00664777"/>
    <w:rsid w:val="006748A4"/>
    <w:rsid w:val="00683C88"/>
    <w:rsid w:val="00683E73"/>
    <w:rsid w:val="00686AB7"/>
    <w:rsid w:val="0069427B"/>
    <w:rsid w:val="00695B65"/>
    <w:rsid w:val="006A3141"/>
    <w:rsid w:val="006A5E34"/>
    <w:rsid w:val="006B2422"/>
    <w:rsid w:val="006B2B9A"/>
    <w:rsid w:val="006B4535"/>
    <w:rsid w:val="006C1937"/>
    <w:rsid w:val="006D5A04"/>
    <w:rsid w:val="006F020C"/>
    <w:rsid w:val="006F3C67"/>
    <w:rsid w:val="00706242"/>
    <w:rsid w:val="007127B7"/>
    <w:rsid w:val="007416B6"/>
    <w:rsid w:val="00746F48"/>
    <w:rsid w:val="0075404D"/>
    <w:rsid w:val="0076182A"/>
    <w:rsid w:val="00767B7E"/>
    <w:rsid w:val="007770C3"/>
    <w:rsid w:val="00781E80"/>
    <w:rsid w:val="00784D24"/>
    <w:rsid w:val="00785FBA"/>
    <w:rsid w:val="00786E4A"/>
    <w:rsid w:val="007875EB"/>
    <w:rsid w:val="0079426B"/>
    <w:rsid w:val="007A573F"/>
    <w:rsid w:val="007A7DBD"/>
    <w:rsid w:val="007B3623"/>
    <w:rsid w:val="007D312A"/>
    <w:rsid w:val="007D3F19"/>
    <w:rsid w:val="007E23B0"/>
    <w:rsid w:val="007E6A10"/>
    <w:rsid w:val="007F1991"/>
    <w:rsid w:val="007F2C2F"/>
    <w:rsid w:val="007F55FC"/>
    <w:rsid w:val="007F5665"/>
    <w:rsid w:val="00800112"/>
    <w:rsid w:val="00804059"/>
    <w:rsid w:val="008076A0"/>
    <w:rsid w:val="008253BB"/>
    <w:rsid w:val="00832CB3"/>
    <w:rsid w:val="0083706E"/>
    <w:rsid w:val="00837782"/>
    <w:rsid w:val="0084151F"/>
    <w:rsid w:val="008423A5"/>
    <w:rsid w:val="00850625"/>
    <w:rsid w:val="00853718"/>
    <w:rsid w:val="0085441A"/>
    <w:rsid w:val="00855221"/>
    <w:rsid w:val="00860645"/>
    <w:rsid w:val="00863CC6"/>
    <w:rsid w:val="00871F71"/>
    <w:rsid w:val="00885AF4"/>
    <w:rsid w:val="008939CD"/>
    <w:rsid w:val="00895F8D"/>
    <w:rsid w:val="008B02B2"/>
    <w:rsid w:val="008B0CAE"/>
    <w:rsid w:val="008B768C"/>
    <w:rsid w:val="008C4CF1"/>
    <w:rsid w:val="008C4DB1"/>
    <w:rsid w:val="008C4EAF"/>
    <w:rsid w:val="008C5176"/>
    <w:rsid w:val="008C7FD0"/>
    <w:rsid w:val="008D2351"/>
    <w:rsid w:val="008E1DE7"/>
    <w:rsid w:val="008E707C"/>
    <w:rsid w:val="00900B08"/>
    <w:rsid w:val="00902155"/>
    <w:rsid w:val="00902FA3"/>
    <w:rsid w:val="00923564"/>
    <w:rsid w:val="0092392E"/>
    <w:rsid w:val="009315F9"/>
    <w:rsid w:val="00935EF8"/>
    <w:rsid w:val="00946945"/>
    <w:rsid w:val="00947BE4"/>
    <w:rsid w:val="00951248"/>
    <w:rsid w:val="0095152F"/>
    <w:rsid w:val="00954C49"/>
    <w:rsid w:val="009650C2"/>
    <w:rsid w:val="0097099F"/>
    <w:rsid w:val="00971997"/>
    <w:rsid w:val="00971FFC"/>
    <w:rsid w:val="0098660A"/>
    <w:rsid w:val="009930A1"/>
    <w:rsid w:val="009931C3"/>
    <w:rsid w:val="009A1B0C"/>
    <w:rsid w:val="009B2C43"/>
    <w:rsid w:val="009B4D8C"/>
    <w:rsid w:val="009B4EAE"/>
    <w:rsid w:val="009B7573"/>
    <w:rsid w:val="009C22F4"/>
    <w:rsid w:val="009C2E98"/>
    <w:rsid w:val="009D12BE"/>
    <w:rsid w:val="009D2677"/>
    <w:rsid w:val="009D3447"/>
    <w:rsid w:val="009D4711"/>
    <w:rsid w:val="009D543E"/>
    <w:rsid w:val="009F1185"/>
    <w:rsid w:val="009F18CD"/>
    <w:rsid w:val="009F2A13"/>
    <w:rsid w:val="009F6375"/>
    <w:rsid w:val="00A04EB0"/>
    <w:rsid w:val="00A12D5C"/>
    <w:rsid w:val="00A13CC1"/>
    <w:rsid w:val="00A16847"/>
    <w:rsid w:val="00A237D8"/>
    <w:rsid w:val="00A268C4"/>
    <w:rsid w:val="00A307CD"/>
    <w:rsid w:val="00A40A00"/>
    <w:rsid w:val="00A4142F"/>
    <w:rsid w:val="00A56DF2"/>
    <w:rsid w:val="00A67AB5"/>
    <w:rsid w:val="00A718D3"/>
    <w:rsid w:val="00A91760"/>
    <w:rsid w:val="00A93B00"/>
    <w:rsid w:val="00A93C21"/>
    <w:rsid w:val="00AB580B"/>
    <w:rsid w:val="00AB6512"/>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E6E64"/>
    <w:rsid w:val="00BF1C05"/>
    <w:rsid w:val="00BF5BD6"/>
    <w:rsid w:val="00C03E31"/>
    <w:rsid w:val="00C10220"/>
    <w:rsid w:val="00C33E72"/>
    <w:rsid w:val="00C354B2"/>
    <w:rsid w:val="00C35554"/>
    <w:rsid w:val="00C42709"/>
    <w:rsid w:val="00C5229C"/>
    <w:rsid w:val="00C533CC"/>
    <w:rsid w:val="00C568AA"/>
    <w:rsid w:val="00C5751C"/>
    <w:rsid w:val="00C61BFC"/>
    <w:rsid w:val="00C62B85"/>
    <w:rsid w:val="00C65438"/>
    <w:rsid w:val="00C676B5"/>
    <w:rsid w:val="00C91CBB"/>
    <w:rsid w:val="00C92CA5"/>
    <w:rsid w:val="00CC09B6"/>
    <w:rsid w:val="00CC666F"/>
    <w:rsid w:val="00CD1E3F"/>
    <w:rsid w:val="00CD6D27"/>
    <w:rsid w:val="00CE44F6"/>
    <w:rsid w:val="00CE49DA"/>
    <w:rsid w:val="00CE7B61"/>
    <w:rsid w:val="00D00095"/>
    <w:rsid w:val="00D20620"/>
    <w:rsid w:val="00D26091"/>
    <w:rsid w:val="00D33621"/>
    <w:rsid w:val="00D34E7C"/>
    <w:rsid w:val="00D35489"/>
    <w:rsid w:val="00D403FB"/>
    <w:rsid w:val="00D51276"/>
    <w:rsid w:val="00D7035F"/>
    <w:rsid w:val="00DA65AC"/>
    <w:rsid w:val="00DA772E"/>
    <w:rsid w:val="00DB1913"/>
    <w:rsid w:val="00DB283C"/>
    <w:rsid w:val="00DC410D"/>
    <w:rsid w:val="00DC68CA"/>
    <w:rsid w:val="00DC7CBA"/>
    <w:rsid w:val="00DD73B7"/>
    <w:rsid w:val="00DD7A1D"/>
    <w:rsid w:val="00DF28BC"/>
    <w:rsid w:val="00DF34B9"/>
    <w:rsid w:val="00E01053"/>
    <w:rsid w:val="00E04BF7"/>
    <w:rsid w:val="00E07ACF"/>
    <w:rsid w:val="00E212F1"/>
    <w:rsid w:val="00E271BB"/>
    <w:rsid w:val="00E331A1"/>
    <w:rsid w:val="00E33202"/>
    <w:rsid w:val="00E336A9"/>
    <w:rsid w:val="00E50624"/>
    <w:rsid w:val="00E568DF"/>
    <w:rsid w:val="00E64269"/>
    <w:rsid w:val="00E82267"/>
    <w:rsid w:val="00E9005E"/>
    <w:rsid w:val="00EA010F"/>
    <w:rsid w:val="00EB14C2"/>
    <w:rsid w:val="00EB1BDB"/>
    <w:rsid w:val="00ED1B63"/>
    <w:rsid w:val="00ED3C1F"/>
    <w:rsid w:val="00ED4085"/>
    <w:rsid w:val="00ED420E"/>
    <w:rsid w:val="00ED7CE3"/>
    <w:rsid w:val="00EE2F57"/>
    <w:rsid w:val="00EF4C34"/>
    <w:rsid w:val="00EF77C6"/>
    <w:rsid w:val="00F05438"/>
    <w:rsid w:val="00F0548C"/>
    <w:rsid w:val="00F1361C"/>
    <w:rsid w:val="00F160C7"/>
    <w:rsid w:val="00F36D8F"/>
    <w:rsid w:val="00F372D8"/>
    <w:rsid w:val="00F417B1"/>
    <w:rsid w:val="00F44F78"/>
    <w:rsid w:val="00F602DF"/>
    <w:rsid w:val="00F81FD9"/>
    <w:rsid w:val="00F841AA"/>
    <w:rsid w:val="00FA23E8"/>
    <w:rsid w:val="00FB0559"/>
    <w:rsid w:val="00FC744A"/>
    <w:rsid w:val="00FD3CC1"/>
    <w:rsid w:val="00FF1E02"/>
    <w:rsid w:val="00FF30B4"/>
    <w:rsid w:val="0179251F"/>
    <w:rsid w:val="01AD28ED"/>
    <w:rsid w:val="02B1090F"/>
    <w:rsid w:val="030812E2"/>
    <w:rsid w:val="03A86C35"/>
    <w:rsid w:val="03B40211"/>
    <w:rsid w:val="03D261CD"/>
    <w:rsid w:val="044E063A"/>
    <w:rsid w:val="046E7730"/>
    <w:rsid w:val="051C21EB"/>
    <w:rsid w:val="05394B77"/>
    <w:rsid w:val="05BB4D9D"/>
    <w:rsid w:val="06264865"/>
    <w:rsid w:val="06701456"/>
    <w:rsid w:val="067D6841"/>
    <w:rsid w:val="071A0547"/>
    <w:rsid w:val="0AE94F48"/>
    <w:rsid w:val="0B90280A"/>
    <w:rsid w:val="0C7A7898"/>
    <w:rsid w:val="0D6925AE"/>
    <w:rsid w:val="0D7A2F08"/>
    <w:rsid w:val="0EAA2294"/>
    <w:rsid w:val="10C055FF"/>
    <w:rsid w:val="11040F19"/>
    <w:rsid w:val="11795FEA"/>
    <w:rsid w:val="11DA29FB"/>
    <w:rsid w:val="132073AE"/>
    <w:rsid w:val="13496B4C"/>
    <w:rsid w:val="13666699"/>
    <w:rsid w:val="13F6049A"/>
    <w:rsid w:val="1425251C"/>
    <w:rsid w:val="14A708A7"/>
    <w:rsid w:val="14C26E4C"/>
    <w:rsid w:val="157A35C1"/>
    <w:rsid w:val="158C6313"/>
    <w:rsid w:val="16BB723D"/>
    <w:rsid w:val="174C6395"/>
    <w:rsid w:val="17964141"/>
    <w:rsid w:val="185935FD"/>
    <w:rsid w:val="18711AD0"/>
    <w:rsid w:val="18A26261"/>
    <w:rsid w:val="19632FCB"/>
    <w:rsid w:val="1A7A5A84"/>
    <w:rsid w:val="1C72007E"/>
    <w:rsid w:val="1C753610"/>
    <w:rsid w:val="1D577D79"/>
    <w:rsid w:val="1F7E0F2D"/>
    <w:rsid w:val="20F84509"/>
    <w:rsid w:val="240371BF"/>
    <w:rsid w:val="24425708"/>
    <w:rsid w:val="246A41DE"/>
    <w:rsid w:val="24F521A8"/>
    <w:rsid w:val="255D4103"/>
    <w:rsid w:val="258D2B2F"/>
    <w:rsid w:val="28A65A70"/>
    <w:rsid w:val="2919717A"/>
    <w:rsid w:val="29FD04D3"/>
    <w:rsid w:val="2A0949B8"/>
    <w:rsid w:val="2A39786B"/>
    <w:rsid w:val="2AE2401A"/>
    <w:rsid w:val="2C153CEE"/>
    <w:rsid w:val="2C961E0B"/>
    <w:rsid w:val="2D711DBE"/>
    <w:rsid w:val="2E9A03C0"/>
    <w:rsid w:val="2F190C3C"/>
    <w:rsid w:val="30B77247"/>
    <w:rsid w:val="30D95C1C"/>
    <w:rsid w:val="30F2543E"/>
    <w:rsid w:val="31626610"/>
    <w:rsid w:val="31687E86"/>
    <w:rsid w:val="319F7F4E"/>
    <w:rsid w:val="31B97755"/>
    <w:rsid w:val="32AC55BF"/>
    <w:rsid w:val="332A424B"/>
    <w:rsid w:val="33AC3D88"/>
    <w:rsid w:val="34A22D99"/>
    <w:rsid w:val="36831A08"/>
    <w:rsid w:val="376B3354"/>
    <w:rsid w:val="37B674A8"/>
    <w:rsid w:val="3845504C"/>
    <w:rsid w:val="38824575"/>
    <w:rsid w:val="38C547D3"/>
    <w:rsid w:val="396C0E56"/>
    <w:rsid w:val="39D35663"/>
    <w:rsid w:val="3A4303EE"/>
    <w:rsid w:val="3A974D2F"/>
    <w:rsid w:val="3AA50933"/>
    <w:rsid w:val="3AB07F42"/>
    <w:rsid w:val="3AED1E53"/>
    <w:rsid w:val="3B762FCD"/>
    <w:rsid w:val="3C976E2A"/>
    <w:rsid w:val="3E091356"/>
    <w:rsid w:val="3EC210E4"/>
    <w:rsid w:val="3F513430"/>
    <w:rsid w:val="40B65D9D"/>
    <w:rsid w:val="40EE0255"/>
    <w:rsid w:val="410704AA"/>
    <w:rsid w:val="413F3146"/>
    <w:rsid w:val="419E5845"/>
    <w:rsid w:val="42C64864"/>
    <w:rsid w:val="43AC30B5"/>
    <w:rsid w:val="44312AF9"/>
    <w:rsid w:val="445779B4"/>
    <w:rsid w:val="44A54D88"/>
    <w:rsid w:val="458D02EB"/>
    <w:rsid w:val="45955CEE"/>
    <w:rsid w:val="45E5196B"/>
    <w:rsid w:val="463A3035"/>
    <w:rsid w:val="46782929"/>
    <w:rsid w:val="46B376A5"/>
    <w:rsid w:val="47F61266"/>
    <w:rsid w:val="481F26EC"/>
    <w:rsid w:val="48DD6F8C"/>
    <w:rsid w:val="49290A51"/>
    <w:rsid w:val="4A1D7A31"/>
    <w:rsid w:val="4A1F009B"/>
    <w:rsid w:val="4A4C7608"/>
    <w:rsid w:val="4A75075A"/>
    <w:rsid w:val="4A7A3B2D"/>
    <w:rsid w:val="4C280903"/>
    <w:rsid w:val="4C7E7798"/>
    <w:rsid w:val="4E4E642D"/>
    <w:rsid w:val="4F053D79"/>
    <w:rsid w:val="4FA9467F"/>
    <w:rsid w:val="50BD5E1E"/>
    <w:rsid w:val="51522FB2"/>
    <w:rsid w:val="5185780B"/>
    <w:rsid w:val="534C21A8"/>
    <w:rsid w:val="53F00E4B"/>
    <w:rsid w:val="544A700C"/>
    <w:rsid w:val="552C72F8"/>
    <w:rsid w:val="553E398D"/>
    <w:rsid w:val="55583F96"/>
    <w:rsid w:val="57203AC6"/>
    <w:rsid w:val="58C301E1"/>
    <w:rsid w:val="59396835"/>
    <w:rsid w:val="5A0E2970"/>
    <w:rsid w:val="5A22360A"/>
    <w:rsid w:val="5A4833D6"/>
    <w:rsid w:val="5B4D4C0B"/>
    <w:rsid w:val="5BB618EA"/>
    <w:rsid w:val="5CB6799B"/>
    <w:rsid w:val="5F3C2EF7"/>
    <w:rsid w:val="5F9404C0"/>
    <w:rsid w:val="5FBE7FA0"/>
    <w:rsid w:val="5FF659B5"/>
    <w:rsid w:val="602161C1"/>
    <w:rsid w:val="6027180C"/>
    <w:rsid w:val="60894650"/>
    <w:rsid w:val="60E457DF"/>
    <w:rsid w:val="60FF039E"/>
    <w:rsid w:val="632B2458"/>
    <w:rsid w:val="63334E8E"/>
    <w:rsid w:val="63374BB2"/>
    <w:rsid w:val="633837B8"/>
    <w:rsid w:val="635601DF"/>
    <w:rsid w:val="63BB3391"/>
    <w:rsid w:val="63D70F74"/>
    <w:rsid w:val="640F2823"/>
    <w:rsid w:val="641B48FA"/>
    <w:rsid w:val="64D041E1"/>
    <w:rsid w:val="64DA07F8"/>
    <w:rsid w:val="655574A3"/>
    <w:rsid w:val="66104412"/>
    <w:rsid w:val="66777CEB"/>
    <w:rsid w:val="670260C4"/>
    <w:rsid w:val="68512825"/>
    <w:rsid w:val="6B5C41B7"/>
    <w:rsid w:val="6B605C9B"/>
    <w:rsid w:val="6BCB0A8F"/>
    <w:rsid w:val="6CEE5756"/>
    <w:rsid w:val="6DBA0AB2"/>
    <w:rsid w:val="6E697924"/>
    <w:rsid w:val="6EF86A6E"/>
    <w:rsid w:val="711C0FCD"/>
    <w:rsid w:val="71490656"/>
    <w:rsid w:val="715B31E4"/>
    <w:rsid w:val="72406F18"/>
    <w:rsid w:val="731E2732"/>
    <w:rsid w:val="734578F1"/>
    <w:rsid w:val="735B11A6"/>
    <w:rsid w:val="740D2D0D"/>
    <w:rsid w:val="7411423D"/>
    <w:rsid w:val="75614781"/>
    <w:rsid w:val="764502E1"/>
    <w:rsid w:val="76D0106B"/>
    <w:rsid w:val="78AD7DA7"/>
    <w:rsid w:val="78FB5541"/>
    <w:rsid w:val="7965350E"/>
    <w:rsid w:val="79A41261"/>
    <w:rsid w:val="79E17106"/>
    <w:rsid w:val="7A00109A"/>
    <w:rsid w:val="7B607818"/>
    <w:rsid w:val="7B872C74"/>
    <w:rsid w:val="7D2F0766"/>
    <w:rsid w:val="7D7437BE"/>
    <w:rsid w:val="7DDC31A5"/>
    <w:rsid w:val="7E0A5672"/>
    <w:rsid w:val="7E1D6A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04ABE"/>
    <w:pPr>
      <w:widowControl w:val="0"/>
      <w:jc w:val="both"/>
    </w:pPr>
    <w:rPr>
      <w:szCs w:val="24"/>
    </w:rPr>
  </w:style>
  <w:style w:type="paragraph" w:styleId="Heading1">
    <w:name w:val="heading 1"/>
    <w:basedOn w:val="Normal"/>
    <w:next w:val="Normal"/>
    <w:link w:val="Heading1Char"/>
    <w:uiPriority w:val="99"/>
    <w:qFormat/>
    <w:rsid w:val="00604AB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604ABE"/>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604ABE"/>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4ABE"/>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604ABE"/>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604ABE"/>
    <w:rPr>
      <w:rFonts w:ascii="Times New Roman" w:hAnsi="Times New Roman" w:cs="Times New Roman"/>
      <w:b/>
      <w:bCs/>
      <w:kern w:val="2"/>
      <w:sz w:val="32"/>
      <w:szCs w:val="32"/>
    </w:rPr>
  </w:style>
  <w:style w:type="paragraph" w:styleId="BodyText">
    <w:name w:val="Body Text"/>
    <w:basedOn w:val="Normal"/>
    <w:next w:val="Normal"/>
    <w:link w:val="BodyTextChar1"/>
    <w:uiPriority w:val="99"/>
    <w:rsid w:val="00604ABE"/>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604ABE"/>
    <w:rPr>
      <w:rFonts w:ascii="Times New Roman" w:hAnsi="Times New Roman" w:cs="Times New Roman"/>
      <w:sz w:val="24"/>
      <w:szCs w:val="24"/>
    </w:rPr>
  </w:style>
  <w:style w:type="paragraph" w:styleId="TOC3">
    <w:name w:val="toc 3"/>
    <w:basedOn w:val="Normal"/>
    <w:next w:val="Normal"/>
    <w:uiPriority w:val="99"/>
    <w:rsid w:val="00604ABE"/>
    <w:pPr>
      <w:tabs>
        <w:tab w:val="right" w:leader="dot" w:pos="8296"/>
      </w:tabs>
      <w:ind w:leftChars="400" w:left="840"/>
    </w:pPr>
  </w:style>
  <w:style w:type="paragraph" w:styleId="BalloonText">
    <w:name w:val="Balloon Text"/>
    <w:basedOn w:val="Normal"/>
    <w:link w:val="BalloonTextChar"/>
    <w:uiPriority w:val="99"/>
    <w:semiHidden/>
    <w:rsid w:val="00604ABE"/>
    <w:rPr>
      <w:sz w:val="18"/>
      <w:szCs w:val="18"/>
    </w:rPr>
  </w:style>
  <w:style w:type="character" w:customStyle="1" w:styleId="BalloonTextChar">
    <w:name w:val="Balloon Text Char"/>
    <w:basedOn w:val="DefaultParagraphFont"/>
    <w:link w:val="BalloonText"/>
    <w:uiPriority w:val="99"/>
    <w:semiHidden/>
    <w:locked/>
    <w:rsid w:val="00604ABE"/>
    <w:rPr>
      <w:rFonts w:ascii="Times New Roman" w:hAnsi="Times New Roman" w:cs="Times New Roman"/>
      <w:kern w:val="2"/>
      <w:sz w:val="18"/>
      <w:szCs w:val="18"/>
    </w:rPr>
  </w:style>
  <w:style w:type="paragraph" w:styleId="Footer">
    <w:name w:val="footer"/>
    <w:basedOn w:val="Normal"/>
    <w:link w:val="FooterChar1"/>
    <w:uiPriority w:val="99"/>
    <w:rsid w:val="00604ABE"/>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604ABE"/>
    <w:rPr>
      <w:rFonts w:ascii="Times New Roman" w:hAnsi="Times New Roman" w:cs="Times New Roman"/>
      <w:sz w:val="18"/>
      <w:szCs w:val="18"/>
    </w:rPr>
  </w:style>
  <w:style w:type="paragraph" w:styleId="Header">
    <w:name w:val="header"/>
    <w:basedOn w:val="Normal"/>
    <w:link w:val="HeaderChar1"/>
    <w:uiPriority w:val="99"/>
    <w:semiHidden/>
    <w:rsid w:val="00604ABE"/>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604ABE"/>
    <w:rPr>
      <w:rFonts w:ascii="Times New Roman" w:hAnsi="Times New Roman" w:cs="Times New Roman"/>
      <w:sz w:val="18"/>
      <w:szCs w:val="18"/>
    </w:rPr>
  </w:style>
  <w:style w:type="paragraph" w:styleId="TOC1">
    <w:name w:val="toc 1"/>
    <w:basedOn w:val="Normal"/>
    <w:next w:val="Normal"/>
    <w:uiPriority w:val="99"/>
    <w:rsid w:val="00604ABE"/>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604ABE"/>
    <w:pPr>
      <w:tabs>
        <w:tab w:val="right" w:leader="dot" w:pos="8296"/>
      </w:tabs>
      <w:ind w:leftChars="200" w:left="420"/>
    </w:pPr>
  </w:style>
  <w:style w:type="character" w:styleId="Strong">
    <w:name w:val="Strong"/>
    <w:basedOn w:val="DefaultParagraphFont"/>
    <w:uiPriority w:val="99"/>
    <w:qFormat/>
    <w:rsid w:val="00604ABE"/>
    <w:rPr>
      <w:rFonts w:cs="Times New Roman"/>
      <w:b/>
    </w:rPr>
  </w:style>
  <w:style w:type="character" w:styleId="Hyperlink">
    <w:name w:val="Hyperlink"/>
    <w:basedOn w:val="DefaultParagraphFont"/>
    <w:uiPriority w:val="99"/>
    <w:rsid w:val="00604ABE"/>
    <w:rPr>
      <w:rFonts w:cs="Times New Roman"/>
      <w:color w:val="0000FF"/>
      <w:u w:val="single"/>
    </w:rPr>
  </w:style>
  <w:style w:type="paragraph" w:customStyle="1" w:styleId="-1">
    <w:name w:val="正文-公1"/>
    <w:basedOn w:val="Normal"/>
    <w:uiPriority w:val="99"/>
    <w:rsid w:val="00604ABE"/>
    <w:pPr>
      <w:ind w:firstLineChars="200" w:firstLine="200"/>
    </w:pPr>
    <w:rPr>
      <w:color w:val="000000"/>
    </w:rPr>
  </w:style>
  <w:style w:type="character" w:customStyle="1" w:styleId="HeaderChar1">
    <w:name w:val="Header Char1"/>
    <w:link w:val="Header"/>
    <w:uiPriority w:val="99"/>
    <w:semiHidden/>
    <w:locked/>
    <w:rsid w:val="00604ABE"/>
    <w:rPr>
      <w:sz w:val="18"/>
    </w:rPr>
  </w:style>
  <w:style w:type="character" w:customStyle="1" w:styleId="FooterChar1">
    <w:name w:val="Footer Char1"/>
    <w:link w:val="Footer"/>
    <w:uiPriority w:val="99"/>
    <w:locked/>
    <w:rsid w:val="00604ABE"/>
    <w:rPr>
      <w:sz w:val="18"/>
    </w:rPr>
  </w:style>
  <w:style w:type="character" w:customStyle="1" w:styleId="BodyTextChar1">
    <w:name w:val="Body Text Char1"/>
    <w:link w:val="BodyText"/>
    <w:uiPriority w:val="99"/>
    <w:locked/>
    <w:rsid w:val="00604ABE"/>
    <w:rPr>
      <w:rFonts w:ascii="仿宋_GB2312" w:eastAsia="仿宋_GB2312" w:hAnsi="Times New Roman"/>
      <w:sz w:val="24"/>
    </w:rPr>
  </w:style>
  <w:style w:type="paragraph" w:customStyle="1" w:styleId="Default">
    <w:name w:val="Default"/>
    <w:uiPriority w:val="99"/>
    <w:rsid w:val="00604ABE"/>
    <w:pPr>
      <w:widowControl w:val="0"/>
      <w:autoSpaceDE w:val="0"/>
      <w:autoSpaceDN w:val="0"/>
      <w:adjustRightInd w:val="0"/>
    </w:pPr>
    <w:rPr>
      <w:rFonts w:ascii="仿宋" w:eastAsia="仿宋" w:hAnsi="Calibri" w:cs="仿宋"/>
      <w:color w:val="000000"/>
      <w:kern w:val="0"/>
      <w:sz w:val="24"/>
      <w:szCs w:val="24"/>
    </w:rPr>
  </w:style>
  <w:style w:type="paragraph" w:styleId="ListParagraph">
    <w:name w:val="List Paragraph"/>
    <w:basedOn w:val="Normal"/>
    <w:uiPriority w:val="99"/>
    <w:qFormat/>
    <w:rsid w:val="00604ABE"/>
    <w:pPr>
      <w:ind w:firstLineChars="200" w:firstLine="420"/>
    </w:pPr>
  </w:style>
  <w:style w:type="paragraph" w:customStyle="1" w:styleId="TOC10">
    <w:name w:val="TOC 标题1"/>
    <w:basedOn w:val="Heading1"/>
    <w:next w:val="Normal"/>
    <w:uiPriority w:val="99"/>
    <w:rsid w:val="00604ABE"/>
    <w:pPr>
      <w:widowControl/>
      <w:spacing w:before="480" w:after="0" w:line="276" w:lineRule="auto"/>
      <w:jc w:val="left"/>
      <w:outlineLvl w:val="9"/>
    </w:pPr>
    <w:rPr>
      <w:rFonts w:ascii="Cambria" w:hAnsi="Cambria"/>
      <w:color w:val="365F91"/>
      <w:kern w:val="0"/>
      <w:sz w:val="28"/>
      <w:szCs w:val="28"/>
    </w:rPr>
  </w:style>
  <w:style w:type="paragraph" w:customStyle="1" w:styleId="TableParagraph">
    <w:name w:val="Table Paragraph"/>
    <w:basedOn w:val="Normal"/>
    <w:uiPriority w:val="99"/>
    <w:rsid w:val="00604ABE"/>
  </w:style>
  <w:style w:type="character" w:styleId="PageNumber">
    <w:name w:val="page number"/>
    <w:basedOn w:val="DefaultParagraphFont"/>
    <w:uiPriority w:val="99"/>
    <w:rsid w:val="009A1B0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41</Pages>
  <Words>3012</Words>
  <Characters>17174</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User</cp:lastModifiedBy>
  <cp:revision>150</cp:revision>
  <cp:lastPrinted>2022-09-05T09:24:00Z</cp:lastPrinted>
  <dcterms:created xsi:type="dcterms:W3CDTF">2019-08-19T00:45:00Z</dcterms:created>
  <dcterms:modified xsi:type="dcterms:W3CDTF">2022-09-05T09:39:00Z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03E1C014EF37418F9B8F71307432822F</vt:lpwstr>
  </property>
</Properties>
</file>