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AD" w:rsidRDefault="00F243AD">
      <w:pPr>
        <w:spacing w:line="600" w:lineRule="exact"/>
        <w:jc w:val="center"/>
        <w:outlineLvl w:val="0"/>
        <w:rPr>
          <w:rFonts w:ascii="方正小标宋简体" w:eastAsia="方正小标宋简体" w:hAnsi="宋体"/>
          <w:color w:val="000000"/>
          <w:sz w:val="72"/>
          <w:szCs w:val="72"/>
        </w:rPr>
      </w:pPr>
      <w:bookmarkStart w:id="0" w:name="_Toc15306267"/>
    </w:p>
    <w:p w:rsidR="00F243AD" w:rsidRDefault="00F243AD">
      <w:pPr>
        <w:spacing w:line="600" w:lineRule="exact"/>
        <w:jc w:val="center"/>
        <w:outlineLvl w:val="0"/>
        <w:rPr>
          <w:rFonts w:ascii="方正小标宋简体" w:eastAsia="方正小标宋简体" w:hAnsi="宋体"/>
          <w:color w:val="000000"/>
          <w:sz w:val="72"/>
          <w:szCs w:val="72"/>
        </w:rPr>
      </w:pPr>
    </w:p>
    <w:p w:rsidR="00F243AD" w:rsidRDefault="00F243AD">
      <w:pPr>
        <w:spacing w:line="600" w:lineRule="exact"/>
        <w:jc w:val="center"/>
        <w:outlineLvl w:val="0"/>
        <w:rPr>
          <w:rFonts w:ascii="方正小标宋简体" w:eastAsia="方正小标宋简体" w:hAnsi="宋体"/>
          <w:color w:val="000000"/>
          <w:sz w:val="72"/>
          <w:szCs w:val="72"/>
        </w:rPr>
      </w:pPr>
    </w:p>
    <w:p w:rsidR="00F243AD" w:rsidRDefault="00F243AD">
      <w:pPr>
        <w:spacing w:line="600" w:lineRule="exact"/>
        <w:jc w:val="center"/>
        <w:outlineLvl w:val="0"/>
        <w:rPr>
          <w:rFonts w:ascii="方正小标宋简体" w:eastAsia="方正小标宋简体" w:hAnsi="宋体"/>
          <w:color w:val="000000"/>
          <w:sz w:val="72"/>
          <w:szCs w:val="72"/>
        </w:rPr>
      </w:pPr>
    </w:p>
    <w:p w:rsidR="00F243AD" w:rsidRDefault="00F243AD"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bookmarkStart w:id="6" w:name="_Toc17103546"/>
      <w:r w:rsidRPr="00954C49">
        <w:rPr>
          <w:rFonts w:ascii="黑体" w:eastAsia="黑体" w:hAnsi="黑体"/>
          <w:color w:val="000000"/>
          <w:sz w:val="72"/>
          <w:szCs w:val="72"/>
        </w:rPr>
        <w:t>20</w:t>
      </w:r>
      <w:r w:rsidR="007F795B">
        <w:rPr>
          <w:rFonts w:ascii="黑体" w:eastAsia="黑体" w:hAnsi="黑体" w:hint="eastAsia"/>
          <w:color w:val="000000"/>
          <w:sz w:val="72"/>
          <w:szCs w:val="72"/>
        </w:rPr>
        <w:t>20</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bookmarkEnd w:id="6"/>
    </w:p>
    <w:p w:rsidR="00F243AD" w:rsidRDefault="00F243AD"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7" w:name="_Toc15377194"/>
      <w:bookmarkStart w:id="8" w:name="_Toc15377426"/>
      <w:bookmarkStart w:id="9" w:name="_Toc15378442"/>
      <w:bookmarkStart w:id="10" w:name="_Toc15396476"/>
      <w:bookmarkStart w:id="11" w:name="_Toc15396598"/>
      <w:bookmarkStart w:id="12" w:name="_Toc17103547"/>
      <w:r w:rsidRPr="00DC7CBA">
        <w:rPr>
          <w:rFonts w:ascii="方正小标宋简体" w:eastAsia="方正小标宋简体" w:hAnsi="宋体" w:hint="eastAsia"/>
          <w:color w:val="000000"/>
          <w:sz w:val="72"/>
          <w:szCs w:val="72"/>
        </w:rPr>
        <w:t>四川省</w:t>
      </w:r>
      <w:bookmarkStart w:id="13" w:name="_Toc15306268"/>
      <w:bookmarkEnd w:id="0"/>
      <w:r>
        <w:rPr>
          <w:rFonts w:ascii="方正小标宋简体" w:eastAsia="方正小标宋简体" w:hAnsi="宋体" w:hint="eastAsia"/>
          <w:color w:val="000000"/>
          <w:sz w:val="72"/>
          <w:szCs w:val="72"/>
        </w:rPr>
        <w:t>资阳市雁江区</w:t>
      </w:r>
      <w:r w:rsidRPr="00DC7CBA">
        <w:rPr>
          <w:rFonts w:ascii="方正小标宋简体" w:eastAsia="方正小标宋简体" w:hAnsi="宋体" w:hint="eastAsia"/>
          <w:color w:val="000000"/>
          <w:sz w:val="72"/>
          <w:szCs w:val="72"/>
        </w:rPr>
        <w:t>部门决算</w:t>
      </w:r>
      <w:bookmarkEnd w:id="7"/>
      <w:bookmarkEnd w:id="8"/>
      <w:bookmarkEnd w:id="9"/>
      <w:bookmarkEnd w:id="10"/>
      <w:bookmarkEnd w:id="11"/>
      <w:bookmarkEnd w:id="12"/>
      <w:bookmarkEnd w:id="13"/>
    </w:p>
    <w:p w:rsidR="00F243AD" w:rsidRPr="00C5751C" w:rsidRDefault="00F243AD" w:rsidP="00DC7CBA">
      <w:pPr>
        <w:adjustRightInd w:val="0"/>
        <w:snapToGrid w:val="0"/>
        <w:spacing w:line="360" w:lineRule="auto"/>
        <w:jc w:val="center"/>
        <w:outlineLvl w:val="0"/>
        <w:rPr>
          <w:rFonts w:ascii="方正小标宋简体" w:eastAsia="方正小标宋简体" w:hAnsi="宋体"/>
          <w:color w:val="000000"/>
          <w:sz w:val="52"/>
          <w:szCs w:val="52"/>
        </w:rPr>
      </w:pPr>
      <w:r>
        <w:rPr>
          <w:rFonts w:ascii="方正小标宋简体" w:eastAsia="方正小标宋简体" w:hAnsi="宋体"/>
          <w:color w:val="000000"/>
          <w:sz w:val="52"/>
          <w:szCs w:val="52"/>
        </w:rPr>
        <w:t xml:space="preserve"> </w:t>
      </w:r>
    </w:p>
    <w:p w:rsidR="00F243AD" w:rsidRDefault="00F243AD"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hint="eastAsia"/>
          <w:color w:val="000000"/>
          <w:sz w:val="48"/>
          <w:szCs w:val="48"/>
        </w:rPr>
        <w:lastRenderedPageBreak/>
        <w:t>目录</w:t>
      </w:r>
    </w:p>
    <w:bookmarkStart w:id="14" w:name="_Toc15377196"/>
    <w:p w:rsidR="00F243AD" w:rsidRPr="00FD3CC1" w:rsidRDefault="004E2DD9" w:rsidP="008076A0">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00F243AD"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F243AD" w:rsidRDefault="00F243AD" w:rsidP="008076A0">
      <w:pPr>
        <w:pStyle w:val="10"/>
      </w:pPr>
    </w:p>
    <w:p w:rsidR="00D01A9D" w:rsidRPr="00880D31" w:rsidRDefault="004E2DD9" w:rsidP="00D01A9D">
      <w:pPr>
        <w:widowControl/>
        <w:jc w:val="center"/>
        <w:rPr>
          <w:rFonts w:ascii="黑体" w:eastAsia="黑体" w:hAnsi="黑体"/>
          <w:noProof/>
          <w:sz w:val="28"/>
          <w:szCs w:val="28"/>
        </w:rPr>
      </w:pPr>
      <w:r w:rsidRPr="00FD3CC1">
        <w:rPr>
          <w:rFonts w:ascii="黑体" w:eastAsia="黑体" w:hAnsi="黑体"/>
          <w:color w:val="000000"/>
          <w:sz w:val="48"/>
          <w:szCs w:val="48"/>
        </w:rPr>
        <w:fldChar w:fldCharType="begin"/>
      </w:r>
      <w:r w:rsidR="00D01A9D" w:rsidRPr="00FD3CC1">
        <w:rPr>
          <w:rFonts w:ascii="黑体" w:eastAsia="黑体" w:hAnsi="黑体"/>
          <w:color w:val="000000"/>
          <w:sz w:val="48"/>
          <w:szCs w:val="48"/>
        </w:rPr>
        <w:instrText xml:space="preserve"> TOC \o "1-2" \h \z \u </w:instrText>
      </w:r>
      <w:r w:rsidRPr="00FD3CC1">
        <w:rPr>
          <w:rFonts w:ascii="黑体" w:eastAsia="黑体" w:hAnsi="黑体"/>
          <w:color w:val="000000"/>
          <w:sz w:val="48"/>
          <w:szCs w:val="48"/>
        </w:rPr>
        <w:fldChar w:fldCharType="separate"/>
      </w:r>
    </w:p>
    <w:p w:rsidR="00D01A9D" w:rsidRPr="003E1310" w:rsidRDefault="00D01A9D" w:rsidP="00D01A9D"/>
    <w:p w:rsidR="00D01A9D" w:rsidRPr="00880D31" w:rsidRDefault="005E6C65" w:rsidP="00D01A9D">
      <w:pPr>
        <w:pStyle w:val="10"/>
      </w:pPr>
      <w:hyperlink w:anchor="_Toc15396599" w:history="1">
        <w:r w:rsidR="00D01A9D" w:rsidRPr="00FD3CC1">
          <w:rPr>
            <w:rStyle w:val="a8"/>
            <w:rFonts w:hint="eastAsia"/>
          </w:rPr>
          <w:t>第一部分</w:t>
        </w:r>
        <w:r w:rsidR="00D01A9D" w:rsidRPr="00FD3CC1">
          <w:rPr>
            <w:rStyle w:val="a8"/>
          </w:rPr>
          <w:t xml:space="preserve"> </w:t>
        </w:r>
        <w:r w:rsidR="00D01A9D" w:rsidRPr="00FD3CC1">
          <w:rPr>
            <w:rStyle w:val="a8"/>
            <w:rFonts w:hint="eastAsia"/>
          </w:rPr>
          <w:t>部门概况</w:t>
        </w:r>
        <w:r w:rsidR="00D01A9D" w:rsidRPr="00FD3CC1">
          <w:rPr>
            <w:webHidden/>
          </w:rPr>
          <w:tab/>
        </w:r>
        <w:r w:rsidR="00D01A9D">
          <w:rPr>
            <w:rFonts w:hint="eastAsia"/>
            <w:webHidden/>
          </w:rPr>
          <w:t>4</w:t>
        </w:r>
      </w:hyperlink>
    </w:p>
    <w:p w:rsidR="00D01A9D" w:rsidRPr="00880D31" w:rsidRDefault="005E6C65" w:rsidP="00D01A9D">
      <w:pPr>
        <w:pStyle w:val="20"/>
        <w:rPr>
          <w:rFonts w:ascii="仿宋" w:eastAsia="仿宋" w:hAnsi="仿宋"/>
          <w:noProof/>
          <w:sz w:val="28"/>
          <w:szCs w:val="28"/>
        </w:rPr>
      </w:pPr>
      <w:hyperlink w:anchor="_Toc15396600" w:history="1">
        <w:r w:rsidR="00D01A9D" w:rsidRPr="00FD3CC1">
          <w:rPr>
            <w:rStyle w:val="a8"/>
            <w:rFonts w:ascii="仿宋" w:eastAsia="仿宋" w:hAnsi="仿宋" w:hint="eastAsia"/>
            <w:noProof/>
            <w:sz w:val="28"/>
            <w:szCs w:val="28"/>
          </w:rPr>
          <w:t>一、基本职能及主要工作</w:t>
        </w:r>
        <w:r w:rsidR="00D01A9D" w:rsidRPr="00FD3CC1">
          <w:rPr>
            <w:rFonts w:ascii="仿宋" w:eastAsia="仿宋" w:hAnsi="仿宋"/>
            <w:noProof/>
            <w:webHidden/>
            <w:sz w:val="28"/>
            <w:szCs w:val="28"/>
          </w:rPr>
          <w:tab/>
        </w:r>
        <w:r w:rsidR="00D01A9D">
          <w:rPr>
            <w:rFonts w:ascii="仿宋" w:eastAsia="仿宋" w:hAnsi="仿宋" w:hint="eastAsia"/>
            <w:noProof/>
            <w:webHidden/>
            <w:sz w:val="28"/>
            <w:szCs w:val="28"/>
          </w:rPr>
          <w:t>4</w:t>
        </w:r>
      </w:hyperlink>
    </w:p>
    <w:p w:rsidR="00D01A9D" w:rsidRPr="00880D31" w:rsidRDefault="005E6C65" w:rsidP="00D01A9D">
      <w:pPr>
        <w:pStyle w:val="20"/>
        <w:rPr>
          <w:rFonts w:ascii="仿宋" w:eastAsia="仿宋" w:hAnsi="仿宋"/>
          <w:noProof/>
          <w:sz w:val="28"/>
          <w:szCs w:val="28"/>
        </w:rPr>
      </w:pPr>
      <w:hyperlink w:anchor="_Toc15396601" w:history="1">
        <w:r w:rsidR="00D01A9D" w:rsidRPr="00FD3CC1">
          <w:rPr>
            <w:rStyle w:val="a8"/>
            <w:rFonts w:ascii="仿宋" w:eastAsia="仿宋" w:hAnsi="仿宋" w:hint="eastAsia"/>
            <w:noProof/>
            <w:sz w:val="28"/>
            <w:szCs w:val="28"/>
          </w:rPr>
          <w:t>二、机构设置</w:t>
        </w:r>
        <w:r w:rsidR="00D01A9D" w:rsidRPr="00FD3CC1">
          <w:rPr>
            <w:rFonts w:ascii="仿宋" w:eastAsia="仿宋" w:hAnsi="仿宋"/>
            <w:noProof/>
            <w:webHidden/>
            <w:sz w:val="28"/>
            <w:szCs w:val="28"/>
          </w:rPr>
          <w:tab/>
        </w:r>
      </w:hyperlink>
      <w:r w:rsidR="00A97D9A">
        <w:rPr>
          <w:rFonts w:hint="eastAsia"/>
        </w:rPr>
        <w:t>4</w:t>
      </w:r>
    </w:p>
    <w:p w:rsidR="00D01A9D" w:rsidRPr="00FD3CC1" w:rsidRDefault="005E6C65" w:rsidP="00D01A9D">
      <w:pPr>
        <w:pStyle w:val="10"/>
      </w:pPr>
      <w:hyperlink w:anchor="_Toc15396602" w:history="1">
        <w:r w:rsidR="00D01A9D" w:rsidRPr="00FD3CC1">
          <w:rPr>
            <w:rStyle w:val="a8"/>
            <w:rFonts w:hint="eastAsia"/>
          </w:rPr>
          <w:t>第二部分</w:t>
        </w:r>
        <w:r w:rsidR="00D01A9D" w:rsidRPr="00FD3CC1">
          <w:rPr>
            <w:rStyle w:val="a8"/>
          </w:rPr>
          <w:t xml:space="preserve"> 20</w:t>
        </w:r>
        <w:r w:rsidR="007F795B">
          <w:rPr>
            <w:rStyle w:val="a8"/>
            <w:rFonts w:hint="eastAsia"/>
          </w:rPr>
          <w:t>20</w:t>
        </w:r>
        <w:r w:rsidR="00D01A9D" w:rsidRPr="00FD3CC1">
          <w:rPr>
            <w:rStyle w:val="a8"/>
            <w:rFonts w:hint="eastAsia"/>
          </w:rPr>
          <w:t>年度部门决算情况说明</w:t>
        </w:r>
        <w:r w:rsidR="00D01A9D" w:rsidRPr="00FD3CC1">
          <w:rPr>
            <w:webHidden/>
          </w:rPr>
          <w:tab/>
        </w:r>
        <w:r w:rsidR="005C26FA">
          <w:rPr>
            <w:rFonts w:hint="eastAsia"/>
            <w:webHidden/>
          </w:rPr>
          <w:t>5</w:t>
        </w:r>
      </w:hyperlink>
    </w:p>
    <w:p w:rsidR="00D01A9D" w:rsidRPr="00880D31" w:rsidRDefault="005E6C65" w:rsidP="00D01A9D">
      <w:pPr>
        <w:pStyle w:val="20"/>
        <w:rPr>
          <w:rFonts w:ascii="仿宋" w:eastAsia="仿宋" w:hAnsi="仿宋"/>
          <w:noProof/>
          <w:sz w:val="28"/>
          <w:szCs w:val="28"/>
        </w:rPr>
      </w:pPr>
      <w:hyperlink w:anchor="_Toc15396603" w:history="1">
        <w:r w:rsidR="00D01A9D" w:rsidRPr="00880D31">
          <w:rPr>
            <w:rStyle w:val="a8"/>
            <w:rFonts w:ascii="仿宋" w:eastAsia="仿宋" w:hAnsi="仿宋" w:hint="eastAsia"/>
            <w:bCs/>
            <w:noProof/>
            <w:sz w:val="28"/>
            <w:szCs w:val="28"/>
          </w:rPr>
          <w:t>一、</w:t>
        </w:r>
        <w:r w:rsidR="00D01A9D" w:rsidRPr="00FD3CC1">
          <w:rPr>
            <w:rStyle w:val="a8"/>
            <w:rFonts w:ascii="仿宋" w:eastAsia="仿宋" w:hAnsi="仿宋" w:hint="eastAsia"/>
            <w:noProof/>
            <w:sz w:val="28"/>
            <w:szCs w:val="28"/>
          </w:rPr>
          <w:t>收</w:t>
        </w:r>
        <w:r w:rsidR="00D01A9D" w:rsidRPr="00880D31">
          <w:rPr>
            <w:rStyle w:val="a8"/>
            <w:rFonts w:ascii="仿宋" w:eastAsia="仿宋" w:hAnsi="仿宋" w:hint="eastAsia"/>
            <w:bCs/>
            <w:noProof/>
            <w:sz w:val="28"/>
            <w:szCs w:val="28"/>
          </w:rPr>
          <w:t>入支出决算总体情况说明</w:t>
        </w:r>
        <w:r w:rsidR="00D01A9D" w:rsidRPr="00FD3CC1">
          <w:rPr>
            <w:rFonts w:ascii="仿宋" w:eastAsia="仿宋" w:hAnsi="仿宋"/>
            <w:noProof/>
            <w:webHidden/>
            <w:sz w:val="28"/>
            <w:szCs w:val="28"/>
          </w:rPr>
          <w:tab/>
        </w:r>
        <w:r w:rsidR="005C26FA">
          <w:rPr>
            <w:rFonts w:ascii="仿宋" w:eastAsia="仿宋" w:hAnsi="仿宋" w:hint="eastAsia"/>
            <w:noProof/>
            <w:webHidden/>
            <w:sz w:val="28"/>
            <w:szCs w:val="28"/>
          </w:rPr>
          <w:t>5</w:t>
        </w:r>
      </w:hyperlink>
    </w:p>
    <w:p w:rsidR="00D01A9D" w:rsidRPr="00880D31" w:rsidRDefault="005E6C65" w:rsidP="00D01A9D">
      <w:pPr>
        <w:pStyle w:val="20"/>
        <w:rPr>
          <w:rFonts w:ascii="仿宋" w:eastAsia="仿宋" w:hAnsi="仿宋"/>
          <w:noProof/>
          <w:sz w:val="28"/>
          <w:szCs w:val="28"/>
        </w:rPr>
      </w:pPr>
      <w:hyperlink w:anchor="_Toc15396604" w:history="1">
        <w:r w:rsidR="00D01A9D" w:rsidRPr="00880D31">
          <w:rPr>
            <w:rStyle w:val="a8"/>
            <w:rFonts w:ascii="仿宋" w:eastAsia="仿宋" w:hAnsi="仿宋" w:hint="eastAsia"/>
            <w:bCs/>
            <w:noProof/>
            <w:sz w:val="28"/>
            <w:szCs w:val="28"/>
          </w:rPr>
          <w:t>二、</w:t>
        </w:r>
        <w:r w:rsidR="00D01A9D" w:rsidRPr="00FD3CC1">
          <w:rPr>
            <w:rStyle w:val="a8"/>
            <w:rFonts w:ascii="仿宋" w:eastAsia="仿宋" w:hAnsi="仿宋" w:hint="eastAsia"/>
            <w:noProof/>
            <w:sz w:val="28"/>
            <w:szCs w:val="28"/>
          </w:rPr>
          <w:t>收</w:t>
        </w:r>
        <w:r w:rsidR="00D01A9D" w:rsidRPr="00880D31">
          <w:rPr>
            <w:rStyle w:val="a8"/>
            <w:rFonts w:ascii="仿宋" w:eastAsia="仿宋" w:hAnsi="仿宋" w:hint="eastAsia"/>
            <w:bCs/>
            <w:noProof/>
            <w:sz w:val="28"/>
            <w:szCs w:val="28"/>
          </w:rPr>
          <w:t>入决算情况说明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5</w:t>
        </w:r>
      </w:hyperlink>
    </w:p>
    <w:p w:rsidR="00D01A9D" w:rsidRPr="00880D31" w:rsidRDefault="005E6C65" w:rsidP="00D01A9D">
      <w:pPr>
        <w:pStyle w:val="20"/>
        <w:rPr>
          <w:rFonts w:ascii="仿宋" w:eastAsia="仿宋" w:hAnsi="仿宋"/>
          <w:noProof/>
          <w:sz w:val="28"/>
          <w:szCs w:val="28"/>
        </w:rPr>
      </w:pPr>
      <w:hyperlink w:anchor="_Toc15396605" w:history="1">
        <w:r w:rsidR="00D01A9D" w:rsidRPr="00880D31">
          <w:rPr>
            <w:rStyle w:val="a8"/>
            <w:rFonts w:ascii="仿宋" w:eastAsia="仿宋" w:hAnsi="仿宋" w:hint="eastAsia"/>
            <w:bCs/>
            <w:noProof/>
            <w:sz w:val="28"/>
            <w:szCs w:val="28"/>
          </w:rPr>
          <w:t>三、</w:t>
        </w:r>
        <w:r w:rsidR="00D01A9D" w:rsidRPr="00FD3CC1">
          <w:rPr>
            <w:rStyle w:val="a8"/>
            <w:rFonts w:ascii="仿宋" w:eastAsia="仿宋" w:hAnsi="仿宋" w:hint="eastAsia"/>
            <w:noProof/>
            <w:sz w:val="28"/>
            <w:szCs w:val="28"/>
          </w:rPr>
          <w:t>支</w:t>
        </w:r>
        <w:r w:rsidR="00D01A9D" w:rsidRPr="00880D31">
          <w:rPr>
            <w:rStyle w:val="a8"/>
            <w:rFonts w:ascii="仿宋" w:eastAsia="仿宋" w:hAnsi="仿宋" w:hint="eastAsia"/>
            <w:bCs/>
            <w:noProof/>
            <w:sz w:val="28"/>
            <w:szCs w:val="28"/>
          </w:rPr>
          <w:t>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6</w:t>
        </w:r>
      </w:hyperlink>
    </w:p>
    <w:p w:rsidR="00D01A9D" w:rsidRPr="00880D31" w:rsidRDefault="005E6C65" w:rsidP="00D01A9D">
      <w:pPr>
        <w:pStyle w:val="20"/>
        <w:rPr>
          <w:rFonts w:ascii="仿宋" w:eastAsia="仿宋" w:hAnsi="仿宋"/>
          <w:noProof/>
          <w:sz w:val="28"/>
          <w:szCs w:val="28"/>
        </w:rPr>
      </w:pPr>
      <w:hyperlink w:anchor="_Toc15396606" w:history="1">
        <w:r w:rsidR="00D01A9D" w:rsidRPr="00FD3CC1">
          <w:rPr>
            <w:rStyle w:val="a8"/>
            <w:rFonts w:ascii="仿宋" w:eastAsia="仿宋" w:hAnsi="仿宋" w:hint="eastAsia"/>
            <w:noProof/>
            <w:sz w:val="28"/>
            <w:szCs w:val="28"/>
          </w:rPr>
          <w:t>四、财</w:t>
        </w:r>
        <w:r w:rsidR="00D01A9D" w:rsidRPr="00880D31">
          <w:rPr>
            <w:rStyle w:val="a8"/>
            <w:rFonts w:ascii="仿宋" w:eastAsia="仿宋" w:hAnsi="仿宋" w:hint="eastAsia"/>
            <w:bCs/>
            <w:noProof/>
            <w:sz w:val="28"/>
            <w:szCs w:val="28"/>
          </w:rPr>
          <w:t>政拨款收入支出决算总体情况说明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7</w:t>
        </w:r>
      </w:hyperlink>
    </w:p>
    <w:p w:rsidR="00D01A9D" w:rsidRPr="00880D31" w:rsidRDefault="005E6C65" w:rsidP="00D01A9D">
      <w:pPr>
        <w:pStyle w:val="20"/>
        <w:rPr>
          <w:rFonts w:ascii="仿宋" w:eastAsia="仿宋" w:hAnsi="仿宋"/>
          <w:noProof/>
          <w:sz w:val="28"/>
          <w:szCs w:val="28"/>
        </w:rPr>
      </w:pPr>
      <w:hyperlink w:anchor="_Toc15396607" w:history="1">
        <w:r w:rsidR="00D01A9D" w:rsidRPr="00FD3CC1">
          <w:rPr>
            <w:rStyle w:val="a8"/>
            <w:rFonts w:ascii="仿宋" w:eastAsia="仿宋" w:hAnsi="仿宋" w:hint="eastAsia"/>
            <w:noProof/>
            <w:sz w:val="28"/>
            <w:szCs w:val="28"/>
          </w:rPr>
          <w:t>五、一</w:t>
        </w:r>
        <w:r w:rsidR="00D01A9D" w:rsidRPr="00880D31">
          <w:rPr>
            <w:rStyle w:val="a8"/>
            <w:rFonts w:ascii="仿宋" w:eastAsia="仿宋" w:hAnsi="仿宋" w:hint="eastAsia"/>
            <w:bCs/>
            <w:noProof/>
            <w:sz w:val="28"/>
            <w:szCs w:val="28"/>
          </w:rPr>
          <w:t>般公共预算财政拨款支出决算情况说明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7</w:t>
        </w:r>
      </w:hyperlink>
    </w:p>
    <w:p w:rsidR="00D01A9D" w:rsidRPr="00880D31" w:rsidRDefault="005E6C65" w:rsidP="00D01A9D">
      <w:pPr>
        <w:pStyle w:val="20"/>
        <w:rPr>
          <w:rFonts w:ascii="仿宋" w:eastAsia="仿宋" w:hAnsi="仿宋"/>
          <w:noProof/>
          <w:sz w:val="28"/>
          <w:szCs w:val="28"/>
        </w:rPr>
      </w:pPr>
      <w:hyperlink w:anchor="_Toc15396608" w:history="1">
        <w:r w:rsidR="00D01A9D" w:rsidRPr="00FD3CC1">
          <w:rPr>
            <w:rStyle w:val="a8"/>
            <w:rFonts w:ascii="仿宋" w:eastAsia="仿宋" w:hAnsi="仿宋" w:hint="eastAsia"/>
            <w:noProof/>
            <w:sz w:val="28"/>
            <w:szCs w:val="28"/>
          </w:rPr>
          <w:t>六、一</w:t>
        </w:r>
        <w:r w:rsidR="00D01A9D" w:rsidRPr="00880D31">
          <w:rPr>
            <w:rStyle w:val="a8"/>
            <w:rFonts w:ascii="仿宋" w:eastAsia="仿宋" w:hAnsi="仿宋" w:hint="eastAsia"/>
            <w:bCs/>
            <w:noProof/>
            <w:sz w:val="28"/>
            <w:szCs w:val="28"/>
          </w:rPr>
          <w:t>般公共预算财政拨款基本支出决算情况说明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7</w:t>
        </w:r>
      </w:hyperlink>
    </w:p>
    <w:p w:rsidR="00D01A9D" w:rsidRPr="00880D31" w:rsidRDefault="005E6C65" w:rsidP="00D01A9D">
      <w:pPr>
        <w:pStyle w:val="20"/>
        <w:rPr>
          <w:rFonts w:ascii="仿宋" w:eastAsia="仿宋" w:hAnsi="仿宋"/>
          <w:noProof/>
          <w:sz w:val="28"/>
          <w:szCs w:val="28"/>
        </w:rPr>
      </w:pPr>
      <w:hyperlink w:anchor="_Toc15396609" w:history="1">
        <w:r w:rsidR="00D01A9D" w:rsidRPr="00FD3CC1">
          <w:rPr>
            <w:rStyle w:val="a8"/>
            <w:rFonts w:ascii="仿宋" w:eastAsia="仿宋" w:hAnsi="仿宋" w:hint="eastAsia"/>
            <w:noProof/>
            <w:sz w:val="28"/>
            <w:szCs w:val="28"/>
          </w:rPr>
          <w:t>七、</w:t>
        </w:r>
        <w:r w:rsidR="00D01A9D" w:rsidRPr="00FD3CC1">
          <w:rPr>
            <w:rStyle w:val="a8"/>
            <w:rFonts w:ascii="仿宋" w:eastAsia="仿宋" w:hAnsi="仿宋"/>
            <w:noProof/>
            <w:sz w:val="28"/>
            <w:szCs w:val="28"/>
          </w:rPr>
          <w:t>“</w:t>
        </w:r>
        <w:r w:rsidR="00D01A9D" w:rsidRPr="00880D31">
          <w:rPr>
            <w:rStyle w:val="a8"/>
            <w:rFonts w:ascii="仿宋" w:eastAsia="仿宋" w:hAnsi="仿宋" w:hint="eastAsia"/>
            <w:bCs/>
            <w:noProof/>
            <w:sz w:val="28"/>
            <w:szCs w:val="28"/>
          </w:rPr>
          <w:t>三公”经费财政拨款支出决算情况说明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1</w:t>
        </w:r>
        <w:r w:rsidR="005C26FA">
          <w:rPr>
            <w:rFonts w:ascii="仿宋" w:eastAsia="仿宋" w:hAnsi="仿宋" w:hint="eastAsia"/>
            <w:noProof/>
            <w:webHidden/>
            <w:sz w:val="28"/>
            <w:szCs w:val="28"/>
          </w:rPr>
          <w:t>1</w:t>
        </w:r>
      </w:hyperlink>
    </w:p>
    <w:p w:rsidR="00D01A9D" w:rsidRPr="00880D31" w:rsidRDefault="005E6C65" w:rsidP="00D01A9D">
      <w:pPr>
        <w:pStyle w:val="20"/>
        <w:rPr>
          <w:rFonts w:ascii="仿宋" w:eastAsia="仿宋" w:hAnsi="仿宋"/>
          <w:noProof/>
          <w:sz w:val="28"/>
          <w:szCs w:val="28"/>
        </w:rPr>
      </w:pPr>
      <w:hyperlink w:anchor="_Toc15396610" w:history="1">
        <w:r w:rsidR="00D01A9D" w:rsidRPr="00FD3CC1">
          <w:rPr>
            <w:rStyle w:val="a8"/>
            <w:rFonts w:ascii="仿宋" w:eastAsia="仿宋" w:hAnsi="仿宋" w:hint="eastAsia"/>
            <w:noProof/>
            <w:sz w:val="28"/>
            <w:szCs w:val="28"/>
          </w:rPr>
          <w:t>八、</w:t>
        </w:r>
        <w:r w:rsidR="00D01A9D" w:rsidRPr="00880D31">
          <w:rPr>
            <w:rStyle w:val="a8"/>
            <w:rFonts w:ascii="仿宋" w:eastAsia="仿宋" w:hAnsi="仿宋" w:hint="eastAsia"/>
            <w:bCs/>
            <w:noProof/>
            <w:sz w:val="28"/>
            <w:szCs w:val="28"/>
          </w:rPr>
          <w:t>政府性基金预算支出决算情况说明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12</w:t>
        </w:r>
      </w:hyperlink>
    </w:p>
    <w:p w:rsidR="00D01A9D" w:rsidRDefault="005E6C65" w:rsidP="00D01A9D">
      <w:pPr>
        <w:pStyle w:val="20"/>
      </w:pPr>
      <w:hyperlink w:anchor="_Toc15396611" w:history="1">
        <w:r w:rsidR="00D01A9D" w:rsidRPr="00880D31">
          <w:rPr>
            <w:rStyle w:val="a8"/>
            <w:rFonts w:ascii="仿宋" w:eastAsia="仿宋" w:hAnsi="仿宋" w:hint="eastAsia"/>
            <w:bCs/>
            <w:noProof/>
            <w:sz w:val="28"/>
            <w:szCs w:val="28"/>
          </w:rPr>
          <w:t>九、</w:t>
        </w:r>
        <w:r w:rsidR="00D01A9D" w:rsidRPr="00FD3CC1">
          <w:rPr>
            <w:rStyle w:val="a8"/>
            <w:rFonts w:ascii="仿宋" w:eastAsia="仿宋" w:hAnsi="仿宋" w:hint="eastAsia"/>
            <w:noProof/>
            <w:sz w:val="28"/>
            <w:szCs w:val="28"/>
          </w:rPr>
          <w:t xml:space="preserve"> 国</w:t>
        </w:r>
        <w:r w:rsidR="00D01A9D" w:rsidRPr="00880D31">
          <w:rPr>
            <w:rStyle w:val="a8"/>
            <w:rFonts w:ascii="仿宋" w:eastAsia="仿宋" w:hAnsi="仿宋" w:hint="eastAsia"/>
            <w:bCs/>
            <w:noProof/>
            <w:sz w:val="28"/>
            <w:szCs w:val="28"/>
          </w:rPr>
          <w:t>有资本经营预算支出决算情况说明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12</w:t>
        </w:r>
      </w:hyperlink>
    </w:p>
    <w:p w:rsidR="00D01A9D" w:rsidRPr="00880D31" w:rsidRDefault="005E6C65" w:rsidP="00D01A9D">
      <w:pPr>
        <w:pStyle w:val="20"/>
        <w:rPr>
          <w:rFonts w:ascii="仿宋" w:eastAsia="仿宋" w:hAnsi="仿宋"/>
          <w:noProof/>
          <w:color w:val="0000FF"/>
          <w:sz w:val="28"/>
          <w:szCs w:val="28"/>
          <w:u w:val="single"/>
        </w:rPr>
      </w:pPr>
      <w:hyperlink w:anchor="_Toc15396611" w:history="1">
        <w:r w:rsidR="00D01A9D" w:rsidRPr="00880D31">
          <w:rPr>
            <w:rStyle w:val="a8"/>
            <w:rFonts w:ascii="仿宋" w:eastAsia="仿宋" w:hAnsi="仿宋" w:hint="eastAsia"/>
            <w:bCs/>
            <w:noProof/>
            <w:sz w:val="28"/>
            <w:szCs w:val="28"/>
          </w:rPr>
          <w:t>十、</w:t>
        </w:r>
        <w:r w:rsidR="00D01A9D" w:rsidRPr="008076A0">
          <w:rPr>
            <w:rStyle w:val="a8"/>
            <w:rFonts w:ascii="仿宋" w:eastAsia="仿宋" w:hAnsi="仿宋" w:hint="eastAsia"/>
            <w:noProof/>
            <w:sz w:val="28"/>
            <w:szCs w:val="28"/>
          </w:rPr>
          <w:t>预算绩效情况说明</w:t>
        </w:r>
        <w:r w:rsidR="00D01A9D" w:rsidRPr="008076A0">
          <w:rPr>
            <w:rFonts w:ascii="仿宋" w:eastAsia="仿宋" w:hAnsi="仿宋"/>
            <w:noProof/>
            <w:webHidden/>
            <w:sz w:val="28"/>
            <w:szCs w:val="28"/>
          </w:rPr>
          <w:tab/>
        </w:r>
        <w:r w:rsidR="00A97D9A">
          <w:rPr>
            <w:rFonts w:ascii="仿宋" w:eastAsia="仿宋" w:hAnsi="仿宋" w:hint="eastAsia"/>
            <w:noProof/>
            <w:webHidden/>
            <w:sz w:val="28"/>
            <w:szCs w:val="28"/>
          </w:rPr>
          <w:t>12</w:t>
        </w:r>
      </w:hyperlink>
    </w:p>
    <w:p w:rsidR="00D01A9D" w:rsidRPr="00880D31" w:rsidRDefault="005E6C65" w:rsidP="00D01A9D">
      <w:pPr>
        <w:pStyle w:val="20"/>
        <w:rPr>
          <w:rFonts w:ascii="仿宋" w:eastAsia="仿宋" w:hAnsi="仿宋"/>
          <w:noProof/>
          <w:sz w:val="28"/>
          <w:szCs w:val="28"/>
        </w:rPr>
      </w:pPr>
      <w:hyperlink w:anchor="_Toc15396612" w:history="1">
        <w:r w:rsidR="00D01A9D" w:rsidRPr="00FD3CC1">
          <w:rPr>
            <w:rStyle w:val="a8"/>
            <w:rFonts w:ascii="仿宋" w:eastAsia="仿宋" w:hAnsi="仿宋" w:hint="eastAsia"/>
            <w:noProof/>
            <w:sz w:val="28"/>
            <w:szCs w:val="28"/>
          </w:rPr>
          <w:t>十</w:t>
        </w:r>
        <w:r w:rsidR="00D01A9D" w:rsidRPr="00880D31">
          <w:rPr>
            <w:rStyle w:val="a8"/>
            <w:rFonts w:ascii="仿宋" w:eastAsia="仿宋" w:hAnsi="仿宋" w:hint="eastAsia"/>
            <w:bCs/>
            <w:noProof/>
            <w:sz w:val="28"/>
            <w:szCs w:val="28"/>
          </w:rPr>
          <w:t>一、其他重要事项的情况说明</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15</w:t>
        </w:r>
      </w:hyperlink>
    </w:p>
    <w:p w:rsidR="00D01A9D" w:rsidRPr="00880D31" w:rsidRDefault="005E6C65" w:rsidP="00D01A9D">
      <w:pPr>
        <w:pStyle w:val="10"/>
      </w:pPr>
      <w:hyperlink w:anchor="_Toc15396613" w:history="1">
        <w:r w:rsidR="00D01A9D" w:rsidRPr="00FD3CC1">
          <w:rPr>
            <w:rStyle w:val="a8"/>
            <w:rFonts w:hint="eastAsia"/>
            <w:bCs/>
            <w:kern w:val="44"/>
          </w:rPr>
          <w:t>第三部分</w:t>
        </w:r>
        <w:r w:rsidR="00D01A9D" w:rsidRPr="00FD3CC1">
          <w:rPr>
            <w:rStyle w:val="a8"/>
            <w:rFonts w:hint="eastAsia"/>
          </w:rPr>
          <w:t xml:space="preserve"> 名</w:t>
        </w:r>
        <w:r w:rsidR="00D01A9D" w:rsidRPr="00FD3CC1">
          <w:rPr>
            <w:rStyle w:val="a8"/>
            <w:rFonts w:hint="eastAsia"/>
            <w:bCs/>
            <w:kern w:val="44"/>
          </w:rPr>
          <w:t>词解释</w:t>
        </w:r>
        <w:r w:rsidR="00D01A9D" w:rsidRPr="00FD3CC1">
          <w:rPr>
            <w:webHidden/>
          </w:rPr>
          <w:tab/>
        </w:r>
        <w:r w:rsidR="00A97D9A">
          <w:rPr>
            <w:rFonts w:hint="eastAsia"/>
            <w:webHidden/>
          </w:rPr>
          <w:t>1</w:t>
        </w:r>
        <w:r w:rsidR="005C26FA">
          <w:rPr>
            <w:rFonts w:hint="eastAsia"/>
            <w:webHidden/>
          </w:rPr>
          <w:t>7</w:t>
        </w:r>
      </w:hyperlink>
    </w:p>
    <w:p w:rsidR="00D01A9D" w:rsidRPr="00880D31" w:rsidRDefault="005E6C65" w:rsidP="00D01A9D">
      <w:pPr>
        <w:pStyle w:val="10"/>
      </w:pPr>
      <w:hyperlink w:anchor="_Toc15396614" w:history="1">
        <w:r w:rsidR="00D01A9D" w:rsidRPr="00FD3CC1">
          <w:rPr>
            <w:rStyle w:val="a8"/>
            <w:rFonts w:hint="eastAsia"/>
          </w:rPr>
          <w:t>第</w:t>
        </w:r>
        <w:r w:rsidR="00D01A9D" w:rsidRPr="00FD3CC1">
          <w:rPr>
            <w:rStyle w:val="a8"/>
            <w:rFonts w:hint="eastAsia"/>
            <w:bCs/>
            <w:kern w:val="44"/>
          </w:rPr>
          <w:t>四部分</w:t>
        </w:r>
        <w:r w:rsidR="00D01A9D" w:rsidRPr="00FD3CC1">
          <w:rPr>
            <w:rStyle w:val="a8"/>
            <w:bCs/>
            <w:kern w:val="44"/>
          </w:rPr>
          <w:t xml:space="preserve"> </w:t>
        </w:r>
        <w:r w:rsidR="00D01A9D" w:rsidRPr="00FD3CC1">
          <w:rPr>
            <w:rStyle w:val="a8"/>
            <w:rFonts w:hint="eastAsia"/>
            <w:bCs/>
            <w:kern w:val="44"/>
          </w:rPr>
          <w:t>附件</w:t>
        </w:r>
        <w:r w:rsidR="00D01A9D" w:rsidRPr="00FD3CC1">
          <w:rPr>
            <w:webHidden/>
          </w:rPr>
          <w:tab/>
        </w:r>
        <w:r w:rsidR="00A97D9A">
          <w:rPr>
            <w:rFonts w:hint="eastAsia"/>
            <w:webHidden/>
          </w:rPr>
          <w:t>2</w:t>
        </w:r>
        <w:r w:rsidR="00D82A1B">
          <w:rPr>
            <w:rFonts w:hint="eastAsia"/>
            <w:webHidden/>
          </w:rPr>
          <w:t>1</w:t>
        </w:r>
      </w:hyperlink>
    </w:p>
    <w:p w:rsidR="00D01A9D" w:rsidRPr="00880D31" w:rsidRDefault="005E6C65" w:rsidP="001329B7">
      <w:pPr>
        <w:pStyle w:val="20"/>
        <w:rPr>
          <w:rFonts w:ascii="仿宋" w:eastAsia="仿宋" w:hAnsi="仿宋"/>
          <w:noProof/>
          <w:sz w:val="28"/>
          <w:szCs w:val="28"/>
        </w:rPr>
      </w:pPr>
      <w:hyperlink w:anchor="_Toc15396615" w:history="1">
        <w:r w:rsidR="00D01A9D" w:rsidRPr="00FD3CC1">
          <w:rPr>
            <w:rStyle w:val="a8"/>
            <w:rFonts w:ascii="仿宋" w:eastAsia="仿宋" w:hAnsi="仿宋" w:hint="eastAsia"/>
            <w:noProof/>
            <w:kern w:val="44"/>
            <w:sz w:val="28"/>
            <w:szCs w:val="28"/>
          </w:rPr>
          <w:t>附件</w:t>
        </w:r>
        <w:r w:rsidR="00D01A9D" w:rsidRPr="00FD3CC1">
          <w:rPr>
            <w:rStyle w:val="a8"/>
            <w:rFonts w:ascii="仿宋" w:eastAsia="仿宋" w:hAnsi="仿宋"/>
            <w:noProof/>
            <w:kern w:val="44"/>
            <w:sz w:val="28"/>
            <w:szCs w:val="28"/>
          </w:rPr>
          <w:t>1</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D82A1B">
          <w:rPr>
            <w:rFonts w:ascii="仿宋" w:eastAsia="仿宋" w:hAnsi="仿宋" w:hint="eastAsia"/>
            <w:noProof/>
            <w:webHidden/>
            <w:sz w:val="28"/>
            <w:szCs w:val="28"/>
          </w:rPr>
          <w:t>1</w:t>
        </w:r>
      </w:hyperlink>
    </w:p>
    <w:p w:rsidR="00D01A9D" w:rsidRPr="00880D31" w:rsidRDefault="005E6C65" w:rsidP="00D01A9D">
      <w:pPr>
        <w:pStyle w:val="10"/>
      </w:pPr>
      <w:hyperlink w:anchor="_Toc15396618" w:history="1">
        <w:r w:rsidR="00D01A9D" w:rsidRPr="00FD3CC1">
          <w:rPr>
            <w:rStyle w:val="a8"/>
            <w:rFonts w:hint="eastAsia"/>
          </w:rPr>
          <w:t>第</w:t>
        </w:r>
        <w:r w:rsidR="00D01A9D" w:rsidRPr="00FD3CC1">
          <w:rPr>
            <w:rStyle w:val="a8"/>
            <w:rFonts w:hint="eastAsia"/>
            <w:bCs/>
            <w:kern w:val="44"/>
          </w:rPr>
          <w:t>五部分</w:t>
        </w:r>
        <w:r w:rsidR="00D01A9D" w:rsidRPr="00FD3CC1">
          <w:rPr>
            <w:rStyle w:val="a8"/>
            <w:bCs/>
            <w:kern w:val="44"/>
          </w:rPr>
          <w:t xml:space="preserve"> </w:t>
        </w:r>
        <w:r w:rsidR="00D01A9D" w:rsidRPr="00FD3CC1">
          <w:rPr>
            <w:rStyle w:val="a8"/>
            <w:rFonts w:hint="eastAsia"/>
            <w:bCs/>
            <w:kern w:val="44"/>
          </w:rPr>
          <w:t>附表</w:t>
        </w:r>
        <w:r w:rsidR="00D01A9D" w:rsidRPr="00FD3CC1">
          <w:rPr>
            <w:webHidden/>
          </w:rPr>
          <w:tab/>
        </w:r>
        <w:r w:rsidR="00A97D9A">
          <w:rPr>
            <w:rFonts w:hint="eastAsia"/>
            <w:webHidden/>
          </w:rPr>
          <w:t>2</w:t>
        </w:r>
        <w:r w:rsidR="005C26FA">
          <w:rPr>
            <w:rFonts w:hint="eastAsia"/>
            <w:webHidden/>
          </w:rPr>
          <w:t>5</w:t>
        </w:r>
      </w:hyperlink>
    </w:p>
    <w:p w:rsidR="00D01A9D" w:rsidRPr="00880D31" w:rsidRDefault="00D01A9D" w:rsidP="00D01A9D">
      <w:pPr>
        <w:pStyle w:val="20"/>
        <w:rPr>
          <w:rFonts w:ascii="仿宋" w:eastAsia="仿宋" w:hAnsi="仿宋"/>
          <w:noProof/>
          <w:sz w:val="28"/>
          <w:szCs w:val="28"/>
        </w:rPr>
      </w:pPr>
      <w:r w:rsidRPr="00FD3CC1">
        <w:rPr>
          <w:rFonts w:ascii="仿宋" w:eastAsia="仿宋" w:hAnsi="仿宋" w:hint="eastAsia"/>
          <w:sz w:val="28"/>
          <w:szCs w:val="28"/>
        </w:rPr>
        <w:t>一、</w:t>
      </w:r>
      <w:hyperlink w:anchor="_Toc15396619" w:history="1">
        <w:r w:rsidR="005C26FA" w:rsidRPr="005C26FA">
          <w:rPr>
            <w:rStyle w:val="a8"/>
            <w:rFonts w:ascii="仿宋" w:eastAsia="仿宋" w:hAnsi="仿宋" w:hint="eastAsia"/>
            <w:noProof/>
            <w:sz w:val="28"/>
            <w:szCs w:val="28"/>
          </w:rPr>
          <w:t>收入支出决算总表</w:t>
        </w:r>
        <w:r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Pr="00880D31" w:rsidRDefault="00D01A9D" w:rsidP="00D01A9D">
      <w:pPr>
        <w:pStyle w:val="20"/>
        <w:rPr>
          <w:rFonts w:ascii="仿宋" w:eastAsia="仿宋" w:hAnsi="仿宋"/>
          <w:noProof/>
          <w:sz w:val="28"/>
          <w:szCs w:val="28"/>
        </w:rPr>
      </w:pPr>
      <w:r w:rsidRPr="00FD3CC1">
        <w:rPr>
          <w:rFonts w:ascii="仿宋" w:eastAsia="仿宋" w:hAnsi="仿宋" w:hint="eastAsia"/>
          <w:sz w:val="28"/>
          <w:szCs w:val="28"/>
        </w:rPr>
        <w:t>二、</w:t>
      </w:r>
      <w:hyperlink w:anchor="_Toc15396620" w:history="1">
        <w:r w:rsidR="005C26FA" w:rsidRPr="005C26FA">
          <w:rPr>
            <w:rStyle w:val="a8"/>
            <w:rFonts w:ascii="仿宋" w:eastAsia="仿宋" w:hAnsi="仿宋" w:hint="eastAsia"/>
            <w:noProof/>
            <w:sz w:val="28"/>
            <w:szCs w:val="28"/>
          </w:rPr>
          <w:t>收入决算表</w:t>
        </w:r>
        <w:r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Pr="00880D31" w:rsidRDefault="00D01A9D" w:rsidP="00D01A9D">
      <w:pPr>
        <w:pStyle w:val="20"/>
        <w:rPr>
          <w:rFonts w:ascii="仿宋" w:eastAsia="仿宋" w:hAnsi="仿宋"/>
          <w:noProof/>
          <w:sz w:val="28"/>
          <w:szCs w:val="28"/>
        </w:rPr>
      </w:pPr>
      <w:r w:rsidRPr="00FD3CC1">
        <w:rPr>
          <w:rFonts w:ascii="仿宋" w:eastAsia="仿宋" w:hAnsi="仿宋" w:hint="eastAsia"/>
          <w:sz w:val="28"/>
          <w:szCs w:val="28"/>
        </w:rPr>
        <w:t>三、</w:t>
      </w:r>
      <w:hyperlink w:anchor="_Toc15396621" w:history="1">
        <w:r w:rsidR="005C26FA" w:rsidRPr="005C26FA">
          <w:rPr>
            <w:rStyle w:val="a8"/>
            <w:rFonts w:ascii="仿宋" w:eastAsia="仿宋" w:hAnsi="仿宋" w:hint="eastAsia"/>
            <w:noProof/>
            <w:sz w:val="28"/>
            <w:szCs w:val="28"/>
          </w:rPr>
          <w:t>支出决算表</w:t>
        </w:r>
        <w:r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Pr="00880D31" w:rsidRDefault="00D01A9D" w:rsidP="00D01A9D">
      <w:pPr>
        <w:pStyle w:val="20"/>
        <w:rPr>
          <w:rFonts w:ascii="仿宋" w:eastAsia="仿宋" w:hAnsi="仿宋"/>
          <w:noProof/>
          <w:sz w:val="28"/>
          <w:szCs w:val="28"/>
        </w:rPr>
      </w:pPr>
      <w:r w:rsidRPr="00FD3CC1">
        <w:rPr>
          <w:rFonts w:ascii="仿宋" w:eastAsia="仿宋" w:hAnsi="仿宋" w:hint="eastAsia"/>
          <w:sz w:val="28"/>
          <w:szCs w:val="28"/>
        </w:rPr>
        <w:t>四、</w:t>
      </w:r>
      <w:hyperlink w:anchor="_Toc15396622" w:history="1">
        <w:r w:rsidR="005C26FA" w:rsidRPr="005C26FA">
          <w:rPr>
            <w:rStyle w:val="a8"/>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Pr="00880D31" w:rsidRDefault="000551C1" w:rsidP="00D01A9D">
      <w:pPr>
        <w:pStyle w:val="20"/>
        <w:rPr>
          <w:rFonts w:ascii="仿宋" w:eastAsia="仿宋" w:hAnsi="仿宋"/>
          <w:noProof/>
          <w:sz w:val="28"/>
          <w:szCs w:val="28"/>
        </w:rPr>
      </w:pPr>
      <w:r>
        <w:rPr>
          <w:rFonts w:ascii="仿宋" w:eastAsia="仿宋" w:hAnsi="仿宋" w:hint="eastAsia"/>
          <w:sz w:val="28"/>
          <w:szCs w:val="28"/>
        </w:rPr>
        <w:t>五</w:t>
      </w:r>
      <w:r w:rsidR="00D01A9D" w:rsidRPr="00FD3CC1">
        <w:rPr>
          <w:rFonts w:ascii="仿宋" w:eastAsia="仿宋" w:hAnsi="仿宋" w:hint="eastAsia"/>
          <w:sz w:val="28"/>
          <w:szCs w:val="28"/>
        </w:rPr>
        <w:t>、</w:t>
      </w:r>
      <w:hyperlink w:anchor="_Toc15396624" w:history="1">
        <w:r w:rsidR="005C26FA" w:rsidRPr="005C26FA">
          <w:rPr>
            <w:rStyle w:val="a8"/>
            <w:rFonts w:ascii="仿宋" w:eastAsia="仿宋" w:hAnsi="仿宋" w:hint="eastAsia"/>
            <w:noProof/>
            <w:sz w:val="28"/>
            <w:szCs w:val="28"/>
          </w:rPr>
          <w:t>一般公共预算财政拨款支出决算表</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Pr="00880D31" w:rsidRDefault="000551C1" w:rsidP="00D01A9D">
      <w:pPr>
        <w:pStyle w:val="20"/>
        <w:rPr>
          <w:rFonts w:ascii="仿宋" w:eastAsia="仿宋" w:hAnsi="仿宋"/>
          <w:noProof/>
          <w:sz w:val="28"/>
          <w:szCs w:val="28"/>
        </w:rPr>
      </w:pPr>
      <w:r>
        <w:rPr>
          <w:rFonts w:ascii="仿宋" w:eastAsia="仿宋" w:hAnsi="仿宋" w:hint="eastAsia"/>
          <w:sz w:val="28"/>
          <w:szCs w:val="28"/>
        </w:rPr>
        <w:t>六</w:t>
      </w:r>
      <w:r w:rsidR="00D01A9D" w:rsidRPr="00FD3CC1">
        <w:rPr>
          <w:rFonts w:ascii="仿宋" w:eastAsia="仿宋" w:hAnsi="仿宋" w:hint="eastAsia"/>
          <w:sz w:val="28"/>
          <w:szCs w:val="28"/>
        </w:rPr>
        <w:t>、</w:t>
      </w:r>
      <w:hyperlink w:anchor="_Toc15396625" w:history="1">
        <w:r w:rsidR="005C26FA" w:rsidRPr="005C26FA">
          <w:rPr>
            <w:rStyle w:val="a8"/>
            <w:rFonts w:ascii="仿宋" w:eastAsia="仿宋" w:hAnsi="仿宋" w:hint="eastAsia"/>
            <w:noProof/>
            <w:sz w:val="28"/>
            <w:szCs w:val="28"/>
          </w:rPr>
          <w:t>一般公共预算财政拨款基本支出决算表</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sidR="005C26FA">
          <w:rPr>
            <w:rFonts w:ascii="仿宋" w:eastAsia="仿宋" w:hAnsi="仿宋" w:hint="eastAsia"/>
            <w:noProof/>
            <w:webHidden/>
            <w:sz w:val="28"/>
            <w:szCs w:val="28"/>
          </w:rPr>
          <w:t>5</w:t>
        </w:r>
      </w:hyperlink>
    </w:p>
    <w:p w:rsidR="00D01A9D" w:rsidRDefault="005C26FA" w:rsidP="00D01A9D">
      <w:pPr>
        <w:pStyle w:val="20"/>
        <w:rPr>
          <w:rFonts w:ascii="仿宋" w:eastAsia="仿宋" w:hAnsi="仿宋"/>
          <w:noProof/>
          <w:sz w:val="28"/>
          <w:szCs w:val="28"/>
        </w:rPr>
      </w:pPr>
      <w:r>
        <w:rPr>
          <w:rFonts w:ascii="仿宋" w:eastAsia="仿宋" w:hAnsi="仿宋" w:hint="eastAsia"/>
          <w:sz w:val="28"/>
          <w:szCs w:val="28"/>
        </w:rPr>
        <w:t>七</w:t>
      </w:r>
      <w:r w:rsidR="00D01A9D" w:rsidRPr="00FD3CC1">
        <w:rPr>
          <w:rFonts w:ascii="仿宋" w:eastAsia="仿宋" w:hAnsi="仿宋" w:hint="eastAsia"/>
          <w:sz w:val="28"/>
          <w:szCs w:val="28"/>
        </w:rPr>
        <w:t>、</w:t>
      </w:r>
      <w:hyperlink w:anchor="_Toc15396626" w:history="1">
        <w:r w:rsidRPr="005C26FA">
          <w:rPr>
            <w:rStyle w:val="a8"/>
            <w:rFonts w:ascii="仿宋" w:eastAsia="仿宋" w:hAnsi="仿宋" w:hint="eastAsia"/>
            <w:noProof/>
            <w:sz w:val="28"/>
            <w:szCs w:val="28"/>
          </w:rPr>
          <w:t>一般公共预算财政拨款“三公”经费支出决算表</w:t>
        </w:r>
        <w:r w:rsidR="00D01A9D" w:rsidRPr="00FD3CC1">
          <w:rPr>
            <w:rFonts w:ascii="仿宋" w:eastAsia="仿宋" w:hAnsi="仿宋"/>
            <w:noProof/>
            <w:webHidden/>
            <w:sz w:val="28"/>
            <w:szCs w:val="28"/>
          </w:rPr>
          <w:tab/>
        </w:r>
        <w:r w:rsidR="00A97D9A">
          <w:rPr>
            <w:rFonts w:ascii="仿宋" w:eastAsia="仿宋" w:hAnsi="仿宋" w:hint="eastAsia"/>
            <w:noProof/>
            <w:webHidden/>
            <w:sz w:val="28"/>
            <w:szCs w:val="28"/>
          </w:rPr>
          <w:t>2</w:t>
        </w:r>
        <w:r>
          <w:rPr>
            <w:rFonts w:ascii="仿宋" w:eastAsia="仿宋" w:hAnsi="仿宋" w:hint="eastAsia"/>
            <w:noProof/>
            <w:webHidden/>
            <w:sz w:val="28"/>
            <w:szCs w:val="28"/>
          </w:rPr>
          <w:t>5</w:t>
        </w:r>
      </w:hyperlink>
    </w:p>
    <w:p w:rsidR="005C26FA" w:rsidRPr="00880D31" w:rsidRDefault="005C26FA" w:rsidP="005C26FA">
      <w:pPr>
        <w:pStyle w:val="20"/>
        <w:rPr>
          <w:rFonts w:ascii="仿宋" w:eastAsia="仿宋" w:hAnsi="仿宋"/>
          <w:noProof/>
          <w:sz w:val="28"/>
          <w:szCs w:val="28"/>
        </w:rPr>
      </w:pPr>
      <w:r>
        <w:rPr>
          <w:rFonts w:ascii="仿宋" w:eastAsia="仿宋" w:hAnsi="仿宋" w:hint="eastAsia"/>
          <w:sz w:val="28"/>
          <w:szCs w:val="28"/>
        </w:rPr>
        <w:t>八</w:t>
      </w:r>
      <w:r w:rsidRPr="00FD3CC1">
        <w:rPr>
          <w:rFonts w:ascii="仿宋" w:eastAsia="仿宋" w:hAnsi="仿宋" w:hint="eastAsia"/>
          <w:sz w:val="28"/>
          <w:szCs w:val="28"/>
        </w:rPr>
        <w:t>、</w:t>
      </w:r>
      <w:hyperlink w:anchor="_Toc15396626" w:history="1">
        <w:r w:rsidRPr="005C26FA">
          <w:rPr>
            <w:rStyle w:val="a8"/>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Pr>
            <w:rFonts w:ascii="仿宋" w:eastAsia="仿宋" w:hAnsi="仿宋" w:hint="eastAsia"/>
            <w:noProof/>
            <w:webHidden/>
            <w:sz w:val="28"/>
            <w:szCs w:val="28"/>
          </w:rPr>
          <w:t>25</w:t>
        </w:r>
      </w:hyperlink>
    </w:p>
    <w:p w:rsidR="005C26FA" w:rsidRPr="005C26FA" w:rsidRDefault="005C26FA" w:rsidP="005C26FA"/>
    <w:p w:rsidR="00D01A9D" w:rsidRPr="00FD3CC1" w:rsidRDefault="004E2DD9" w:rsidP="00D01A9D">
      <w:pPr>
        <w:widowControl/>
        <w:jc w:val="left"/>
        <w:rPr>
          <w:rFonts w:ascii="仿宋" w:eastAsia="仿宋" w:hAnsi="仿宋"/>
          <w:color w:val="000000"/>
          <w:sz w:val="24"/>
        </w:rPr>
      </w:pPr>
      <w:r w:rsidRPr="00FD3CC1">
        <w:rPr>
          <w:rFonts w:ascii="仿宋" w:eastAsia="仿宋" w:hAnsi="仿宋"/>
          <w:color w:val="000000"/>
          <w:sz w:val="24"/>
        </w:rPr>
        <w:fldChar w:fldCharType="end"/>
      </w:r>
    </w:p>
    <w:p w:rsidR="00F243AD" w:rsidRPr="003E1310" w:rsidRDefault="00F243AD" w:rsidP="008076A0"/>
    <w:p w:rsidR="00F243AD" w:rsidRPr="00FD3CC1" w:rsidRDefault="004E2DD9" w:rsidP="008076A0">
      <w:pPr>
        <w:widowControl/>
        <w:jc w:val="left"/>
        <w:rPr>
          <w:rFonts w:ascii="仿宋" w:eastAsia="仿宋" w:hAnsi="仿宋"/>
          <w:color w:val="000000"/>
          <w:sz w:val="24"/>
        </w:rPr>
      </w:pPr>
      <w:r w:rsidRPr="00FD3CC1">
        <w:rPr>
          <w:rFonts w:ascii="黑体" w:eastAsia="黑体" w:hAnsi="黑体"/>
          <w:color w:val="000000"/>
          <w:sz w:val="48"/>
          <w:szCs w:val="48"/>
        </w:rPr>
        <w:fldChar w:fldCharType="end"/>
      </w:r>
    </w:p>
    <w:p w:rsidR="00F243AD" w:rsidRDefault="00F243AD">
      <w:pPr>
        <w:widowControl/>
        <w:jc w:val="left"/>
        <w:rPr>
          <w:rFonts w:ascii="黑体" w:eastAsia="黑体" w:hAnsi="黑体"/>
          <w:bCs/>
          <w:kern w:val="44"/>
          <w:sz w:val="44"/>
          <w:szCs w:val="44"/>
        </w:rPr>
      </w:pPr>
      <w:r>
        <w:rPr>
          <w:rFonts w:ascii="黑体" w:eastAsia="黑体" w:hAnsi="黑体"/>
          <w:b/>
        </w:rPr>
        <w:br w:type="page"/>
      </w:r>
    </w:p>
    <w:p w:rsidR="00F243AD" w:rsidRPr="00A03F3C" w:rsidRDefault="00F243AD" w:rsidP="00A03F3C">
      <w:pPr>
        <w:pStyle w:val="1"/>
        <w:jc w:val="center"/>
        <w:rPr>
          <w:rFonts w:ascii="黑体" w:eastAsia="黑体" w:hAnsi="黑体"/>
          <w:bCs w:val="0"/>
        </w:rPr>
      </w:pPr>
      <w:bookmarkStart w:id="15" w:name="_Toc17103549"/>
      <w:r w:rsidRPr="00622830">
        <w:rPr>
          <w:rFonts w:ascii="黑体" w:eastAsia="黑体" w:hAnsi="黑体" w:hint="eastAsia"/>
          <w:b w:val="0"/>
        </w:rPr>
        <w:t>第一部分</w:t>
      </w:r>
      <w:r w:rsidRPr="00622830">
        <w:rPr>
          <w:rFonts w:ascii="黑体" w:eastAsia="黑体" w:hAnsi="黑体"/>
          <w:b w:val="0"/>
        </w:rPr>
        <w:t xml:space="preserve"> </w:t>
      </w:r>
      <w:r w:rsidRPr="00622830">
        <w:rPr>
          <w:rStyle w:val="1Char"/>
          <w:rFonts w:ascii="黑体" w:eastAsia="黑体" w:hAnsi="黑体" w:hint="eastAsia"/>
        </w:rPr>
        <w:t>部门概况</w:t>
      </w:r>
      <w:bookmarkEnd w:id="14"/>
      <w:bookmarkEnd w:id="15"/>
    </w:p>
    <w:p w:rsidR="00F243AD" w:rsidRPr="00CE49DA" w:rsidRDefault="00F243AD" w:rsidP="00971997">
      <w:pPr>
        <w:pStyle w:val="2"/>
        <w:rPr>
          <w:rStyle w:val="2Char"/>
          <w:rFonts w:ascii="仿宋" w:eastAsia="仿宋" w:hAnsi="仿宋"/>
        </w:rPr>
      </w:pPr>
      <w:bookmarkStart w:id="16" w:name="_Toc15377197"/>
      <w:bookmarkStart w:id="17" w:name="_Toc17103550"/>
      <w:r w:rsidRPr="00622830">
        <w:rPr>
          <w:rFonts w:ascii="黑体" w:eastAsia="黑体" w:hAnsi="黑体" w:hint="eastAsia"/>
          <w:b w:val="0"/>
          <w:color w:val="000000"/>
        </w:rPr>
        <w:t>一、</w:t>
      </w:r>
      <w:r w:rsidRPr="00CE49DA">
        <w:rPr>
          <w:rFonts w:ascii="黑体" w:eastAsia="黑体" w:hAnsi="黑体" w:hint="eastAsia"/>
          <w:b w:val="0"/>
          <w:color w:val="000000"/>
        </w:rPr>
        <w:t>基</w:t>
      </w:r>
      <w:r w:rsidRPr="00CE49DA">
        <w:rPr>
          <w:rStyle w:val="2Char"/>
          <w:rFonts w:ascii="黑体" w:eastAsia="黑体" w:hAnsi="黑体" w:hint="eastAsia"/>
        </w:rPr>
        <w:t>本职能及主要工作</w:t>
      </w:r>
      <w:bookmarkEnd w:id="16"/>
      <w:bookmarkEnd w:id="17"/>
    </w:p>
    <w:p w:rsidR="00D70378" w:rsidRPr="00D70378" w:rsidRDefault="00D70378" w:rsidP="00D70378">
      <w:pPr>
        <w:numPr>
          <w:ilvl w:val="0"/>
          <w:numId w:val="11"/>
        </w:numPr>
        <w:adjustRightInd w:val="0"/>
        <w:snapToGrid w:val="0"/>
        <w:spacing w:line="570" w:lineRule="exact"/>
        <w:ind w:firstLineChars="200" w:firstLine="640"/>
        <w:rPr>
          <w:rStyle w:val="2Char"/>
          <w:rFonts w:ascii="黑体" w:eastAsia="黑体" w:hAnsi="黑体"/>
          <w:b w:val="0"/>
        </w:rPr>
      </w:pPr>
      <w:bookmarkStart w:id="18" w:name="_Toc15377200"/>
      <w:bookmarkStart w:id="19" w:name="_Toc17103551"/>
      <w:r w:rsidRPr="00D70378">
        <w:rPr>
          <w:rStyle w:val="2Char"/>
          <w:rFonts w:ascii="黑体" w:eastAsia="黑体" w:hAnsi="黑体" w:hint="eastAsia"/>
          <w:b w:val="0"/>
        </w:rPr>
        <w:t>机构组成</w:t>
      </w:r>
    </w:p>
    <w:p w:rsidR="00D70378" w:rsidRDefault="00D70378" w:rsidP="00D70378">
      <w:pPr>
        <w:adjustRightInd w:val="0"/>
        <w:snapToGrid w:val="0"/>
        <w:spacing w:line="57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资阳市雁江区社会保险事业管理局是一级预算单位，无下属单位。</w:t>
      </w:r>
    </w:p>
    <w:p w:rsidR="00D70378" w:rsidRPr="00D70378" w:rsidRDefault="00D70378" w:rsidP="00D70378">
      <w:pPr>
        <w:adjustRightInd w:val="0"/>
        <w:snapToGrid w:val="0"/>
        <w:spacing w:line="570" w:lineRule="exact"/>
        <w:ind w:firstLineChars="200" w:firstLine="640"/>
        <w:rPr>
          <w:rStyle w:val="2Char"/>
          <w:rFonts w:ascii="黑体" w:eastAsia="黑体" w:hAnsi="黑体"/>
          <w:b w:val="0"/>
          <w:bCs w:val="0"/>
        </w:rPr>
      </w:pPr>
      <w:r w:rsidRPr="00D70378">
        <w:rPr>
          <w:rStyle w:val="2Char"/>
          <w:rFonts w:ascii="黑体" w:eastAsia="黑体" w:hAnsi="黑体" w:hint="eastAsia"/>
          <w:b w:val="0"/>
          <w:bCs w:val="0"/>
        </w:rPr>
        <w:t>（二）机构职能</w:t>
      </w:r>
    </w:p>
    <w:p w:rsidR="00D70378" w:rsidRDefault="009652FC" w:rsidP="009652FC">
      <w:pPr>
        <w:spacing w:line="240" w:lineRule="atLeast"/>
        <w:ind w:firstLineChars="200" w:firstLine="640"/>
        <w:rPr>
          <w:rFonts w:ascii="仿宋_GB2312" w:eastAsia="仿宋_GB2312" w:hAnsi="仿宋_GB2312" w:cs="仿宋_GB2312"/>
          <w:sz w:val="32"/>
          <w:szCs w:val="32"/>
        </w:rPr>
      </w:pPr>
      <w:r w:rsidRPr="009652FC">
        <w:rPr>
          <w:rFonts w:ascii="仿宋_GB2312" w:eastAsia="仿宋_GB2312" w:hAnsi="仿宋_GB2312" w:cs="仿宋_GB2312" w:hint="eastAsia"/>
          <w:sz w:val="32"/>
          <w:szCs w:val="32"/>
        </w:rPr>
        <w:t>贯彻执行国家和上级有关社会保险工作的方针、政策、法律、法规。负责全区城镇职工基本养老保险、工伤保险参保扩面工作。负责全区企业职工基本养老保险、工伤保险待遇的计算发放工作。负责全区退休人员养老金领取资格认证和社会化管理服务工作。负责全区各类企业参保缴费人数、缴费工资的稽核工作。负责社会保险各项基金内控监管，确保基金安全完整。负责社会保险宣传调研，加强机构自身建设，促进全区社会保险事业健康发展。</w:t>
      </w:r>
    </w:p>
    <w:p w:rsidR="00F243AD" w:rsidRPr="00CE49DA" w:rsidRDefault="00F243AD" w:rsidP="00971997">
      <w:pPr>
        <w:pStyle w:val="2"/>
        <w:rPr>
          <w:rStyle w:val="2Char"/>
        </w:rPr>
      </w:pPr>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18"/>
      <w:bookmarkEnd w:id="19"/>
    </w:p>
    <w:p w:rsidR="00D70378" w:rsidRDefault="00D70378" w:rsidP="00D70378">
      <w:pPr>
        <w:adjustRightInd w:val="0"/>
        <w:snapToGrid w:val="0"/>
        <w:spacing w:line="570" w:lineRule="exact"/>
        <w:ind w:firstLineChars="200" w:firstLine="640"/>
        <w:rPr>
          <w:rFonts w:ascii="仿宋_GB2312" w:eastAsia="仿宋_GB2312" w:hAnsi="仿宋_GB2312" w:cs="仿宋_GB2312"/>
          <w:sz w:val="32"/>
          <w:szCs w:val="32"/>
        </w:rPr>
      </w:pPr>
      <w:bookmarkStart w:id="20" w:name="_Toc15377204"/>
      <w:bookmarkStart w:id="21" w:name="_Toc17103552"/>
      <w:r>
        <w:rPr>
          <w:rFonts w:ascii="仿宋_GB2312" w:eastAsia="仿宋_GB2312" w:hAnsi="仿宋_GB2312" w:cs="仿宋_GB2312" w:hint="eastAsia"/>
          <w:sz w:val="32"/>
          <w:szCs w:val="32"/>
        </w:rPr>
        <w:t>资阳市雁江区社会保险事业管理局总编制20名，其中参照公务员法管理的事业编制20名。实有在职人员总数18人，其中参照公务员法管理的事业人员18人，工勤人员0名；离休人员0人，退休人员10人，临聘人员11人（其中</w:t>
      </w:r>
      <w:r>
        <w:rPr>
          <w:rFonts w:ascii="仿宋_GB2312" w:eastAsia="仿宋_GB2312" w:hAnsi="仿宋_GB2312" w:cs="仿宋_GB2312" w:hint="eastAsia"/>
          <w:sz w:val="32"/>
          <w:szCs w:val="32"/>
        </w:rPr>
        <w:lastRenderedPageBreak/>
        <w:t>区政府购买服务2人，区政府领导批准临聘人员2人，区人社局批准临聘人员7人）。</w:t>
      </w:r>
    </w:p>
    <w:p w:rsidR="00F243AD" w:rsidRPr="00A03F3C" w:rsidRDefault="00F243AD" w:rsidP="00A03F3C">
      <w:pPr>
        <w:pStyle w:val="1"/>
        <w:ind w:right="880"/>
        <w:jc w:val="right"/>
        <w:rPr>
          <w:rFonts w:ascii="黑体" w:eastAsia="黑体" w:hAnsi="黑体"/>
          <w:b w:val="0"/>
          <w:bCs w:val="0"/>
        </w:rPr>
      </w:pPr>
      <w:r w:rsidRPr="00065F8F">
        <w:rPr>
          <w:rFonts w:ascii="黑体" w:eastAsia="黑体" w:hAnsi="黑体" w:hint="eastAsia"/>
          <w:b w:val="0"/>
          <w:color w:val="000000"/>
        </w:rPr>
        <w:t>第二部分</w:t>
      </w:r>
      <w:r w:rsidRPr="00065F8F">
        <w:rPr>
          <w:rFonts w:ascii="黑体" w:eastAsia="黑体" w:hAnsi="黑体"/>
          <w:color w:val="000000"/>
        </w:rPr>
        <w:t xml:space="preserve"> </w:t>
      </w:r>
      <w:r w:rsidRPr="00065F8F">
        <w:rPr>
          <w:rStyle w:val="1Char"/>
          <w:rFonts w:ascii="黑体" w:eastAsia="黑体" w:hAnsi="黑体"/>
        </w:rPr>
        <w:t>20</w:t>
      </w:r>
      <w:r w:rsidR="009652FC">
        <w:rPr>
          <w:rStyle w:val="1Char"/>
          <w:rFonts w:ascii="黑体" w:eastAsia="黑体" w:hAnsi="黑体" w:hint="eastAsia"/>
        </w:rPr>
        <w:t>20</w:t>
      </w:r>
      <w:r w:rsidRPr="00065F8F">
        <w:rPr>
          <w:rStyle w:val="1Char"/>
          <w:rFonts w:ascii="黑体" w:eastAsia="黑体" w:hAnsi="黑体" w:hint="eastAsia"/>
        </w:rPr>
        <w:t>年度部门决算情况说明</w:t>
      </w:r>
      <w:bookmarkEnd w:id="20"/>
      <w:bookmarkEnd w:id="21"/>
    </w:p>
    <w:p w:rsidR="00F243AD" w:rsidRPr="000C3467" w:rsidRDefault="00F243AD">
      <w:pPr>
        <w:pStyle w:val="a7"/>
        <w:numPr>
          <w:ilvl w:val="0"/>
          <w:numId w:val="2"/>
        </w:numPr>
        <w:spacing w:line="600" w:lineRule="exact"/>
        <w:ind w:firstLineChars="0"/>
        <w:outlineLvl w:val="1"/>
        <w:rPr>
          <w:rStyle w:val="2Char"/>
          <w:rFonts w:ascii="黑体" w:eastAsia="黑体" w:hAnsi="黑体"/>
          <w:b w:val="0"/>
        </w:rPr>
      </w:pPr>
      <w:bookmarkStart w:id="22" w:name="_Toc15377205"/>
      <w:bookmarkStart w:id="23" w:name="_Toc1710355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2"/>
      <w:bookmarkEnd w:id="23"/>
    </w:p>
    <w:p w:rsidR="00F243AD" w:rsidRDefault="00F243AD" w:rsidP="003A252A">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9652FC">
        <w:rPr>
          <w:rFonts w:ascii="仿宋" w:eastAsia="仿宋" w:hAnsi="仿宋" w:hint="eastAsia"/>
          <w:color w:val="000000"/>
          <w:sz w:val="32"/>
          <w:szCs w:val="32"/>
        </w:rPr>
        <w:t>20</w:t>
      </w:r>
      <w:r w:rsidRPr="00CE49DA">
        <w:rPr>
          <w:rFonts w:ascii="仿宋" w:eastAsia="仿宋" w:hAnsi="仿宋" w:hint="eastAsia"/>
          <w:color w:val="000000"/>
          <w:sz w:val="32"/>
          <w:szCs w:val="32"/>
        </w:rPr>
        <w:t>年度收</w:t>
      </w:r>
      <w:r>
        <w:rPr>
          <w:rFonts w:ascii="仿宋" w:eastAsia="仿宋" w:hAnsi="仿宋" w:hint="eastAsia"/>
          <w:color w:val="000000"/>
          <w:sz w:val="32"/>
          <w:szCs w:val="32"/>
        </w:rPr>
        <w:t>入</w:t>
      </w:r>
      <w:r w:rsidR="009652FC">
        <w:rPr>
          <w:rFonts w:ascii="仿宋" w:eastAsia="仿宋" w:hAnsi="仿宋" w:hint="eastAsia"/>
          <w:color w:val="000000"/>
          <w:sz w:val="32"/>
          <w:szCs w:val="32"/>
        </w:rPr>
        <w:t>384.11</w:t>
      </w:r>
      <w:r w:rsidRPr="00CE49DA">
        <w:rPr>
          <w:rFonts w:ascii="仿宋" w:eastAsia="仿宋" w:hAnsi="仿宋" w:hint="eastAsia"/>
          <w:color w:val="000000"/>
          <w:sz w:val="32"/>
          <w:szCs w:val="32"/>
        </w:rPr>
        <w:t>万元</w:t>
      </w:r>
      <w:r>
        <w:rPr>
          <w:rFonts w:ascii="仿宋" w:eastAsia="仿宋" w:hAnsi="仿宋" w:hint="eastAsia"/>
          <w:color w:val="000000"/>
          <w:sz w:val="32"/>
          <w:szCs w:val="32"/>
        </w:rPr>
        <w:t>，支出</w:t>
      </w:r>
      <w:r w:rsidR="009652FC">
        <w:rPr>
          <w:rFonts w:ascii="仿宋" w:eastAsia="仿宋" w:hAnsi="仿宋" w:hint="eastAsia"/>
          <w:color w:val="000000"/>
          <w:sz w:val="32"/>
          <w:szCs w:val="32"/>
        </w:rPr>
        <w:t>437.66</w:t>
      </w:r>
      <w:r>
        <w:rPr>
          <w:rFonts w:ascii="仿宋" w:eastAsia="仿宋" w:hAnsi="仿宋" w:hint="eastAsia"/>
          <w:color w:val="000000"/>
          <w:sz w:val="32"/>
          <w:szCs w:val="32"/>
        </w:rPr>
        <w:t>万元。</w:t>
      </w:r>
      <w:r w:rsidR="009652FC" w:rsidRPr="00CE49DA">
        <w:rPr>
          <w:rFonts w:ascii="仿宋" w:eastAsia="仿宋" w:hAnsi="仿宋"/>
          <w:color w:val="000000"/>
          <w:sz w:val="32"/>
          <w:szCs w:val="32"/>
        </w:rPr>
        <w:t>201</w:t>
      </w:r>
      <w:r w:rsidR="009652FC">
        <w:rPr>
          <w:rFonts w:ascii="仿宋" w:eastAsia="仿宋" w:hAnsi="仿宋" w:hint="eastAsia"/>
          <w:color w:val="000000"/>
          <w:sz w:val="32"/>
          <w:szCs w:val="32"/>
        </w:rPr>
        <w:t>9</w:t>
      </w:r>
      <w:r>
        <w:rPr>
          <w:rFonts w:ascii="仿宋" w:eastAsia="仿宋" w:hAnsi="仿宋" w:hint="eastAsia"/>
          <w:color w:val="000000"/>
          <w:sz w:val="32"/>
          <w:szCs w:val="32"/>
        </w:rPr>
        <w:t>年度收入</w:t>
      </w:r>
      <w:r w:rsidR="009652FC">
        <w:rPr>
          <w:rFonts w:ascii="仿宋" w:eastAsia="仿宋" w:hAnsi="仿宋" w:hint="eastAsia"/>
          <w:color w:val="000000"/>
          <w:sz w:val="32"/>
          <w:szCs w:val="32"/>
        </w:rPr>
        <w:t>8974.37</w:t>
      </w:r>
      <w:r w:rsidRPr="003A252A">
        <w:rPr>
          <w:rFonts w:ascii="仿宋" w:eastAsia="仿宋" w:hAnsi="仿宋" w:hint="eastAsia"/>
          <w:color w:val="000000"/>
          <w:sz w:val="32"/>
          <w:szCs w:val="32"/>
        </w:rPr>
        <w:t>万元，支出</w:t>
      </w:r>
      <w:r w:rsidR="009652FC">
        <w:rPr>
          <w:rFonts w:ascii="仿宋" w:eastAsia="仿宋" w:hAnsi="仿宋" w:hint="eastAsia"/>
          <w:color w:val="000000"/>
          <w:sz w:val="32"/>
          <w:szCs w:val="32"/>
        </w:rPr>
        <w:t>8529.93</w:t>
      </w:r>
      <w:r w:rsidRPr="003A252A">
        <w:rPr>
          <w:rFonts w:ascii="仿宋" w:eastAsia="仿宋" w:hAnsi="仿宋" w:hint="eastAsia"/>
          <w:color w:val="000000"/>
          <w:sz w:val="32"/>
          <w:szCs w:val="32"/>
        </w:rPr>
        <w:t>万元。</w:t>
      </w:r>
      <w:r>
        <w:rPr>
          <w:rFonts w:ascii="仿宋" w:eastAsia="仿宋" w:hAnsi="仿宋"/>
          <w:color w:val="000000"/>
          <w:sz w:val="32"/>
          <w:szCs w:val="32"/>
        </w:rPr>
        <w:t>20</w:t>
      </w:r>
      <w:r w:rsidR="009652FC">
        <w:rPr>
          <w:rFonts w:ascii="仿宋" w:eastAsia="仿宋" w:hAnsi="仿宋" w:hint="eastAsia"/>
          <w:color w:val="000000"/>
          <w:sz w:val="32"/>
          <w:szCs w:val="32"/>
        </w:rPr>
        <w:t>20</w:t>
      </w:r>
      <w:r>
        <w:rPr>
          <w:rFonts w:ascii="仿宋" w:eastAsia="仿宋" w:hAnsi="仿宋" w:hint="eastAsia"/>
          <w:color w:val="000000"/>
          <w:sz w:val="32"/>
          <w:szCs w:val="32"/>
        </w:rPr>
        <w:t>年度</w:t>
      </w:r>
      <w:r w:rsidRPr="00CE49DA">
        <w:rPr>
          <w:rFonts w:ascii="仿宋" w:eastAsia="仿宋" w:hAnsi="仿宋" w:hint="eastAsia"/>
          <w:color w:val="000000"/>
          <w:sz w:val="32"/>
          <w:szCs w:val="32"/>
        </w:rPr>
        <w:t>收</w:t>
      </w:r>
      <w:r>
        <w:rPr>
          <w:rFonts w:ascii="仿宋" w:eastAsia="仿宋" w:hAnsi="仿宋" w:hint="eastAsia"/>
          <w:color w:val="000000"/>
          <w:sz w:val="32"/>
          <w:szCs w:val="32"/>
        </w:rPr>
        <w:t>入</w:t>
      </w:r>
      <w:r w:rsidRPr="00CE49DA">
        <w:rPr>
          <w:rFonts w:ascii="仿宋" w:eastAsia="仿宋" w:hAnsi="仿宋" w:hint="eastAsia"/>
          <w:color w:val="000000"/>
          <w:sz w:val="32"/>
          <w:szCs w:val="32"/>
        </w:rPr>
        <w:t>减少</w:t>
      </w:r>
      <w:r w:rsidR="009652FC">
        <w:rPr>
          <w:rFonts w:ascii="仿宋" w:eastAsia="仿宋" w:hAnsi="仿宋" w:hint="eastAsia"/>
          <w:color w:val="000000"/>
          <w:sz w:val="32"/>
          <w:szCs w:val="32"/>
        </w:rPr>
        <w:t>8590.26</w:t>
      </w:r>
      <w:r w:rsidRPr="00CE49DA">
        <w:rPr>
          <w:rFonts w:ascii="仿宋" w:eastAsia="仿宋" w:hAnsi="仿宋" w:hint="eastAsia"/>
          <w:color w:val="000000"/>
          <w:sz w:val="32"/>
          <w:szCs w:val="32"/>
        </w:rPr>
        <w:t>万元，下降</w:t>
      </w:r>
      <w:r w:rsidR="009652FC">
        <w:rPr>
          <w:rFonts w:ascii="仿宋" w:eastAsia="仿宋" w:hAnsi="仿宋" w:hint="eastAsia"/>
          <w:color w:val="000000"/>
          <w:sz w:val="32"/>
          <w:szCs w:val="32"/>
        </w:rPr>
        <w:t>95.72</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706A55">
        <w:rPr>
          <w:rFonts w:ascii="仿宋" w:eastAsia="仿宋" w:hAnsi="仿宋" w:hint="eastAsia"/>
          <w:sz w:val="32"/>
          <w:szCs w:val="32"/>
        </w:rPr>
        <w:t>支出</w:t>
      </w:r>
      <w:r w:rsidRPr="003A252A">
        <w:rPr>
          <w:rFonts w:ascii="仿宋" w:eastAsia="仿宋" w:hAnsi="仿宋" w:hint="eastAsia"/>
          <w:color w:val="000000"/>
          <w:sz w:val="32"/>
          <w:szCs w:val="32"/>
        </w:rPr>
        <w:t>减少</w:t>
      </w:r>
      <w:r w:rsidR="009652FC">
        <w:rPr>
          <w:rFonts w:ascii="仿宋" w:eastAsia="仿宋" w:hAnsi="仿宋" w:hint="eastAsia"/>
          <w:color w:val="000000"/>
          <w:sz w:val="32"/>
          <w:szCs w:val="32"/>
        </w:rPr>
        <w:t>8092.27</w:t>
      </w:r>
      <w:r w:rsidRPr="003A252A">
        <w:rPr>
          <w:rFonts w:ascii="仿宋" w:eastAsia="仿宋" w:hAnsi="仿宋" w:hint="eastAsia"/>
          <w:color w:val="000000"/>
          <w:sz w:val="32"/>
          <w:szCs w:val="32"/>
        </w:rPr>
        <w:t>万元，下降</w:t>
      </w:r>
      <w:r w:rsidR="009652FC">
        <w:rPr>
          <w:rFonts w:ascii="仿宋" w:eastAsia="仿宋" w:hAnsi="仿宋" w:hint="eastAsia"/>
          <w:color w:val="000000"/>
          <w:sz w:val="32"/>
          <w:szCs w:val="32"/>
        </w:rPr>
        <w:t>94.87</w:t>
      </w:r>
      <w:r w:rsidRPr="003A252A">
        <w:rPr>
          <w:rFonts w:ascii="仿宋" w:eastAsia="仿宋" w:hAnsi="仿宋"/>
          <w:color w:val="000000"/>
          <w:sz w:val="32"/>
          <w:szCs w:val="32"/>
        </w:rPr>
        <w:t>%</w:t>
      </w:r>
      <w:r w:rsidRPr="003A252A">
        <w:rPr>
          <w:rFonts w:ascii="仿宋" w:eastAsia="仿宋" w:hAnsi="仿宋" w:hint="eastAsia"/>
          <w:color w:val="000000"/>
          <w:sz w:val="32"/>
          <w:szCs w:val="32"/>
        </w:rPr>
        <w:t>。</w:t>
      </w:r>
      <w:r w:rsidR="009635BF" w:rsidRPr="00CE49DA">
        <w:rPr>
          <w:rFonts w:ascii="仿宋" w:eastAsia="仿宋" w:hAnsi="仿宋" w:hint="eastAsia"/>
          <w:color w:val="000000"/>
          <w:sz w:val="32"/>
          <w:szCs w:val="32"/>
        </w:rPr>
        <w:t>主要变动原因是</w:t>
      </w:r>
      <w:r w:rsidR="009635BF">
        <w:rPr>
          <w:rFonts w:ascii="仿宋" w:eastAsia="仿宋" w:hAnsi="仿宋" w:hint="eastAsia"/>
          <w:color w:val="000000"/>
          <w:sz w:val="32"/>
          <w:szCs w:val="32"/>
        </w:rPr>
        <w:t>本年度</w:t>
      </w:r>
      <w:r w:rsidR="009652FC">
        <w:rPr>
          <w:rFonts w:ascii="仿宋" w:eastAsia="仿宋" w:hAnsi="仿宋" w:hint="eastAsia"/>
          <w:color w:val="000000"/>
          <w:sz w:val="32"/>
          <w:szCs w:val="32"/>
        </w:rPr>
        <w:t>失地农民归垫预算收入</w:t>
      </w:r>
      <w:r w:rsidR="00C73696">
        <w:rPr>
          <w:rFonts w:ascii="仿宋" w:eastAsia="仿宋" w:hAnsi="仿宋" w:hint="eastAsia"/>
          <w:color w:val="000000"/>
          <w:sz w:val="32"/>
          <w:szCs w:val="32"/>
        </w:rPr>
        <w:t>8102.99万元全部</w:t>
      </w:r>
      <w:r w:rsidR="009652FC">
        <w:rPr>
          <w:rFonts w:ascii="仿宋" w:eastAsia="仿宋" w:hAnsi="仿宋" w:hint="eastAsia"/>
          <w:color w:val="000000"/>
          <w:sz w:val="32"/>
          <w:szCs w:val="32"/>
        </w:rPr>
        <w:t>追减</w:t>
      </w:r>
      <w:r w:rsidR="009635BF" w:rsidRPr="00706A55">
        <w:rPr>
          <w:rFonts w:ascii="仿宋" w:eastAsia="仿宋" w:hAnsi="仿宋" w:hint="eastAsia"/>
          <w:sz w:val="32"/>
          <w:szCs w:val="32"/>
        </w:rPr>
        <w:t>，财政补助相应减少。</w:t>
      </w:r>
      <w:r>
        <w:rPr>
          <w:rFonts w:ascii="仿宋" w:eastAsia="仿宋" w:hAnsi="仿宋" w:hint="eastAsia"/>
          <w:color w:val="000000"/>
          <w:sz w:val="32"/>
          <w:szCs w:val="32"/>
        </w:rPr>
        <w:t>如下图所示</w:t>
      </w:r>
      <w:r>
        <w:rPr>
          <w:rFonts w:ascii="仿宋" w:eastAsia="仿宋" w:hAnsi="仿宋"/>
          <w:color w:val="000000"/>
          <w:sz w:val="32"/>
          <w:szCs w:val="32"/>
        </w:rPr>
        <w:t>:</w:t>
      </w:r>
    </w:p>
    <w:p w:rsidR="00F243AD" w:rsidRPr="003A252A" w:rsidRDefault="00F243AD" w:rsidP="003A252A">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 xml:space="preserve">                                </w:t>
      </w:r>
      <w:r w:rsidRPr="003A252A">
        <w:rPr>
          <w:rFonts w:ascii="仿宋" w:eastAsia="仿宋" w:hAnsi="仿宋" w:hint="eastAsia"/>
          <w:color w:val="000000"/>
          <w:sz w:val="32"/>
          <w:szCs w:val="32"/>
        </w:rPr>
        <w:t>单位：万元</w:t>
      </w:r>
    </w:p>
    <w:p w:rsidR="00F243AD" w:rsidRPr="00006FF8" w:rsidRDefault="008E0CC5" w:rsidP="00006FF8">
      <w:pPr>
        <w:widowControl/>
        <w:jc w:val="left"/>
        <w:rPr>
          <w:rFonts w:ascii="宋体" w:cs="宋体"/>
          <w:noProof/>
          <w:kern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66pt;height:219pt;visibility:visible;mso-wrap-style:square">
            <v:imagedata r:id="rId9" o:title=""/>
          </v:shape>
        </w:pict>
      </w:r>
    </w:p>
    <w:p w:rsidR="00F243AD" w:rsidRPr="00F02D4C" w:rsidRDefault="00F243AD" w:rsidP="00F02D4C">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1</w:t>
      </w:r>
      <w:r w:rsidRPr="00CE49DA">
        <w:rPr>
          <w:rFonts w:ascii="仿宋" w:eastAsia="仿宋" w:hAnsi="仿宋" w:hint="eastAsia"/>
          <w:color w:val="000000"/>
          <w:sz w:val="32"/>
          <w:szCs w:val="32"/>
        </w:rPr>
        <w:t>：收、支决算总计变动情况图）</w:t>
      </w:r>
    </w:p>
    <w:p w:rsidR="00F243AD" w:rsidRDefault="00F243AD" w:rsidP="00A237D8">
      <w:pPr>
        <w:pStyle w:val="a7"/>
        <w:numPr>
          <w:ilvl w:val="0"/>
          <w:numId w:val="2"/>
        </w:numPr>
        <w:spacing w:line="600" w:lineRule="exact"/>
        <w:ind w:firstLineChars="0"/>
        <w:outlineLvl w:val="1"/>
        <w:rPr>
          <w:rStyle w:val="2Char"/>
          <w:rFonts w:ascii="黑体" w:eastAsia="黑体" w:hAnsi="黑体"/>
          <w:b w:val="0"/>
        </w:rPr>
      </w:pPr>
      <w:bookmarkStart w:id="24" w:name="_Toc15377206"/>
      <w:bookmarkStart w:id="25" w:name="_Toc17103554"/>
      <w:r w:rsidRPr="00CE49DA">
        <w:rPr>
          <w:rFonts w:ascii="黑体" w:eastAsia="黑体" w:hAnsi="黑体" w:hint="eastAsia"/>
          <w:color w:val="000000"/>
          <w:sz w:val="32"/>
          <w:szCs w:val="32"/>
        </w:rPr>
        <w:t>收</w:t>
      </w:r>
      <w:r w:rsidRPr="00C42709">
        <w:rPr>
          <w:rStyle w:val="2Char"/>
          <w:rFonts w:ascii="黑体" w:eastAsia="黑体" w:hAnsi="黑体" w:hint="eastAsia"/>
          <w:b w:val="0"/>
        </w:rPr>
        <w:t>入决算情况说明</w:t>
      </w:r>
      <w:bookmarkEnd w:id="24"/>
      <w:bookmarkEnd w:id="25"/>
    </w:p>
    <w:p w:rsidR="00F243AD" w:rsidRPr="00051227" w:rsidRDefault="00F243AD" w:rsidP="00051227">
      <w:pPr>
        <w:spacing w:line="600" w:lineRule="exact"/>
        <w:ind w:firstLineChars="200" w:firstLine="640"/>
        <w:outlineLvl w:val="1"/>
        <w:rPr>
          <w:rFonts w:ascii="仿宋" w:eastAsia="仿宋" w:hAnsi="仿宋"/>
          <w:color w:val="000000"/>
          <w:sz w:val="32"/>
          <w:szCs w:val="32"/>
        </w:rPr>
      </w:pPr>
      <w:bookmarkStart w:id="26" w:name="_Toc17103555"/>
      <w:r w:rsidRPr="00ED4085">
        <w:rPr>
          <w:rFonts w:ascii="仿宋" w:eastAsia="仿宋" w:hAnsi="仿宋"/>
          <w:color w:val="000000"/>
          <w:sz w:val="32"/>
          <w:szCs w:val="32"/>
        </w:rPr>
        <w:t>20</w:t>
      </w:r>
      <w:r w:rsidR="00C73696">
        <w:rPr>
          <w:rFonts w:ascii="仿宋" w:eastAsia="仿宋" w:hAnsi="仿宋" w:hint="eastAsia"/>
          <w:color w:val="000000"/>
          <w:sz w:val="32"/>
          <w:szCs w:val="32"/>
        </w:rPr>
        <w:t>20</w:t>
      </w:r>
      <w:r w:rsidRPr="00ED4085">
        <w:rPr>
          <w:rFonts w:ascii="仿宋" w:eastAsia="仿宋" w:hAnsi="仿宋" w:hint="eastAsia"/>
          <w:color w:val="000000"/>
          <w:sz w:val="32"/>
          <w:szCs w:val="32"/>
        </w:rPr>
        <w:t>年本年收入合计</w:t>
      </w:r>
      <w:r w:rsidR="00C73696">
        <w:rPr>
          <w:rFonts w:ascii="仿宋" w:eastAsia="仿宋" w:hAnsi="仿宋" w:hint="eastAsia"/>
          <w:color w:val="000000"/>
          <w:sz w:val="32"/>
          <w:szCs w:val="32"/>
        </w:rPr>
        <w:t>384.11</w:t>
      </w:r>
      <w:r w:rsidRPr="00ED4085">
        <w:rPr>
          <w:rFonts w:ascii="仿宋" w:eastAsia="仿宋" w:hAnsi="仿宋" w:hint="eastAsia"/>
          <w:color w:val="000000"/>
          <w:sz w:val="32"/>
          <w:szCs w:val="32"/>
        </w:rPr>
        <w:t>万元，其中：一般公共预算财政拨款收入</w:t>
      </w:r>
      <w:r w:rsidR="00C73696">
        <w:rPr>
          <w:rFonts w:ascii="仿宋" w:eastAsia="仿宋" w:hAnsi="仿宋" w:hint="eastAsia"/>
          <w:color w:val="000000"/>
          <w:sz w:val="32"/>
          <w:szCs w:val="32"/>
        </w:rPr>
        <w:t>384.11</w:t>
      </w:r>
      <w:r w:rsidRPr="00ED4085">
        <w:rPr>
          <w:rFonts w:ascii="仿宋" w:eastAsia="仿宋" w:hAnsi="仿宋" w:hint="eastAsia"/>
          <w:color w:val="000000"/>
          <w:sz w:val="32"/>
          <w:szCs w:val="32"/>
        </w:rPr>
        <w:t>万元，占</w:t>
      </w:r>
      <w:r w:rsidR="00C73696">
        <w:rPr>
          <w:rFonts w:ascii="仿宋" w:eastAsia="仿宋" w:hAnsi="仿宋" w:hint="eastAsia"/>
          <w:color w:val="000000"/>
          <w:sz w:val="32"/>
          <w:szCs w:val="32"/>
        </w:rPr>
        <w:t>100</w:t>
      </w:r>
      <w:r w:rsidRPr="00ED4085">
        <w:rPr>
          <w:rFonts w:ascii="仿宋" w:eastAsia="仿宋" w:hAnsi="仿宋"/>
          <w:color w:val="000000"/>
          <w:sz w:val="32"/>
          <w:szCs w:val="32"/>
        </w:rPr>
        <w:t>%</w:t>
      </w:r>
      <w:r w:rsidRPr="00ED4085">
        <w:rPr>
          <w:rFonts w:ascii="仿宋" w:eastAsia="仿宋" w:hAnsi="仿宋" w:hint="eastAsia"/>
          <w:color w:val="000000"/>
          <w:sz w:val="32"/>
          <w:szCs w:val="32"/>
        </w:rPr>
        <w:t>；政府性基金预算财</w:t>
      </w:r>
      <w:r w:rsidRPr="00ED4085">
        <w:rPr>
          <w:rFonts w:ascii="仿宋" w:eastAsia="仿宋" w:hAnsi="仿宋" w:hint="eastAsia"/>
          <w:color w:val="000000"/>
          <w:sz w:val="32"/>
          <w:szCs w:val="32"/>
        </w:rPr>
        <w:lastRenderedPageBreak/>
        <w:t>政拨款收入</w:t>
      </w:r>
      <w:r w:rsidR="00C73696">
        <w:rPr>
          <w:rFonts w:ascii="仿宋" w:eastAsia="仿宋" w:hAnsi="仿宋" w:hint="eastAsia"/>
          <w:color w:val="000000"/>
          <w:sz w:val="32"/>
          <w:szCs w:val="32"/>
        </w:rPr>
        <w:t>0</w:t>
      </w:r>
      <w:r w:rsidRPr="00ED4085">
        <w:rPr>
          <w:rFonts w:ascii="仿宋" w:eastAsia="仿宋" w:hAnsi="仿宋" w:hint="eastAsia"/>
          <w:color w:val="000000"/>
          <w:sz w:val="32"/>
          <w:szCs w:val="32"/>
        </w:rPr>
        <w:t>万元，占</w:t>
      </w:r>
      <w:r w:rsidR="00C73696">
        <w:rPr>
          <w:rFonts w:ascii="仿宋" w:eastAsia="仿宋" w:hAnsi="仿宋" w:hint="eastAsia"/>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；国有资本经营预算财政拨款收入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；事业收入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；经营收入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；附属单位上缴收入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Pr>
          <w:rFonts w:ascii="仿宋" w:eastAsia="仿宋" w:hAnsi="仿宋"/>
          <w:color w:val="000000"/>
          <w:sz w:val="32"/>
          <w:szCs w:val="32"/>
        </w:rPr>
        <w:t>0</w:t>
      </w:r>
      <w:r w:rsidRPr="00ED4085">
        <w:rPr>
          <w:rFonts w:ascii="仿宋" w:eastAsia="仿宋" w:hAnsi="仿宋" w:hint="eastAsia"/>
          <w:color w:val="000000"/>
          <w:sz w:val="32"/>
          <w:szCs w:val="32"/>
        </w:rPr>
        <w:t>万元，占</w:t>
      </w:r>
      <w:r>
        <w:rPr>
          <w:rFonts w:ascii="仿宋" w:eastAsia="仿宋" w:hAnsi="仿宋"/>
          <w:color w:val="000000"/>
          <w:sz w:val="32"/>
          <w:szCs w:val="32"/>
        </w:rPr>
        <w:t>0</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bookmarkEnd w:id="26"/>
      <w:r>
        <w:rPr>
          <w:rFonts w:ascii="仿宋" w:eastAsia="仿宋" w:hAnsi="仿宋" w:hint="eastAsia"/>
          <w:color w:val="000000"/>
          <w:sz w:val="32"/>
          <w:szCs w:val="32"/>
        </w:rPr>
        <w:t>如下图所示</w:t>
      </w:r>
      <w:r>
        <w:rPr>
          <w:rFonts w:ascii="仿宋" w:eastAsia="仿宋" w:hAnsi="仿宋"/>
          <w:color w:val="000000"/>
          <w:sz w:val="32"/>
          <w:szCs w:val="32"/>
        </w:rPr>
        <w:t>:</w:t>
      </w:r>
    </w:p>
    <w:p w:rsidR="00F243AD" w:rsidRPr="00051227" w:rsidRDefault="008E0CC5" w:rsidP="00051227">
      <w:pPr>
        <w:widowControl/>
        <w:jc w:val="left"/>
        <w:rPr>
          <w:rFonts w:ascii="宋体" w:cs="宋体"/>
          <w:kern w:val="0"/>
          <w:sz w:val="24"/>
        </w:rPr>
      </w:pPr>
      <w:r>
        <w:rPr>
          <w:noProof/>
        </w:rPr>
        <w:pict>
          <v:shape id="_x0000_i1026" type="#_x0000_t75" style="width:363.75pt;height:219pt;visibility:visible;mso-wrap-style:square">
            <v:imagedata r:id="rId10" o:title=""/>
          </v:shape>
        </w:pict>
      </w:r>
    </w:p>
    <w:p w:rsidR="00F243AD" w:rsidRPr="00A03F3C" w:rsidRDefault="00F243AD" w:rsidP="00A03F3C">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2</w:t>
      </w:r>
      <w:r w:rsidRPr="00CE49DA">
        <w:rPr>
          <w:rFonts w:ascii="仿宋" w:eastAsia="仿宋" w:hAnsi="仿宋" w:hint="eastAsia"/>
          <w:color w:val="000000"/>
          <w:sz w:val="32"/>
          <w:szCs w:val="32"/>
        </w:rPr>
        <w:t>：收入决算结构图）</w:t>
      </w:r>
    </w:p>
    <w:p w:rsidR="00F243AD" w:rsidRPr="00C42709" w:rsidRDefault="00F243AD">
      <w:pPr>
        <w:pStyle w:val="a7"/>
        <w:numPr>
          <w:ilvl w:val="0"/>
          <w:numId w:val="2"/>
        </w:numPr>
        <w:spacing w:line="600" w:lineRule="exact"/>
        <w:ind w:firstLineChars="0"/>
        <w:outlineLvl w:val="1"/>
        <w:rPr>
          <w:rStyle w:val="2Char"/>
          <w:rFonts w:ascii="黑体" w:eastAsia="黑体" w:hAnsi="黑体"/>
          <w:b w:val="0"/>
        </w:rPr>
      </w:pPr>
      <w:bookmarkStart w:id="27" w:name="_Toc15377207"/>
      <w:bookmarkStart w:id="28" w:name="_Toc17103556"/>
      <w:r w:rsidRPr="00CE49DA">
        <w:rPr>
          <w:rFonts w:ascii="黑体" w:eastAsia="黑体" w:hAnsi="黑体" w:hint="eastAsia"/>
          <w:color w:val="000000"/>
          <w:sz w:val="32"/>
          <w:szCs w:val="32"/>
        </w:rPr>
        <w:t>支</w:t>
      </w:r>
      <w:r w:rsidRPr="00C42709">
        <w:rPr>
          <w:rStyle w:val="2Char"/>
          <w:rFonts w:ascii="黑体" w:eastAsia="黑体" w:hAnsi="黑体" w:hint="eastAsia"/>
          <w:b w:val="0"/>
        </w:rPr>
        <w:t>出决算情况说明</w:t>
      </w:r>
      <w:bookmarkEnd w:id="27"/>
      <w:bookmarkEnd w:id="28"/>
    </w:p>
    <w:p w:rsidR="00F243AD" w:rsidRPr="00051227" w:rsidRDefault="00F243AD" w:rsidP="00051227">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C73696">
        <w:rPr>
          <w:rFonts w:ascii="仿宋" w:eastAsia="仿宋" w:hAnsi="仿宋" w:hint="eastAsia"/>
          <w:color w:val="000000"/>
          <w:sz w:val="32"/>
          <w:szCs w:val="32"/>
        </w:rPr>
        <w:t>20</w:t>
      </w:r>
      <w:r w:rsidRPr="00CE49DA">
        <w:rPr>
          <w:rFonts w:ascii="仿宋" w:eastAsia="仿宋" w:hAnsi="仿宋" w:hint="eastAsia"/>
          <w:color w:val="000000"/>
          <w:sz w:val="32"/>
          <w:szCs w:val="32"/>
        </w:rPr>
        <w:t>年本年支出合计</w:t>
      </w:r>
      <w:r w:rsidR="00C73696">
        <w:rPr>
          <w:rFonts w:ascii="仿宋" w:eastAsia="仿宋" w:hAnsi="仿宋" w:hint="eastAsia"/>
          <w:color w:val="000000"/>
          <w:sz w:val="32"/>
          <w:szCs w:val="32"/>
        </w:rPr>
        <w:t>437.66</w:t>
      </w:r>
      <w:r w:rsidRPr="00CE49DA">
        <w:rPr>
          <w:rFonts w:ascii="仿宋" w:eastAsia="仿宋" w:hAnsi="仿宋" w:hint="eastAsia"/>
          <w:color w:val="000000"/>
          <w:sz w:val="32"/>
          <w:szCs w:val="32"/>
        </w:rPr>
        <w:t>万元，其中：基本支出</w:t>
      </w:r>
      <w:r w:rsidR="00C73696">
        <w:rPr>
          <w:rFonts w:ascii="仿宋" w:eastAsia="仿宋" w:hAnsi="仿宋" w:hint="eastAsia"/>
          <w:color w:val="000000"/>
          <w:sz w:val="32"/>
          <w:szCs w:val="32"/>
        </w:rPr>
        <w:t>301.43</w:t>
      </w:r>
      <w:r w:rsidRPr="00CE49DA">
        <w:rPr>
          <w:rFonts w:ascii="仿宋" w:eastAsia="仿宋" w:hAnsi="仿宋" w:hint="eastAsia"/>
          <w:color w:val="000000"/>
          <w:sz w:val="32"/>
          <w:szCs w:val="32"/>
        </w:rPr>
        <w:t>万元，占</w:t>
      </w:r>
      <w:r w:rsidR="00C73696">
        <w:rPr>
          <w:rFonts w:ascii="仿宋" w:eastAsia="仿宋" w:hAnsi="仿宋" w:hint="eastAsia"/>
          <w:color w:val="000000"/>
          <w:sz w:val="32"/>
          <w:szCs w:val="32"/>
        </w:rPr>
        <w:t>68.87</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C73696">
        <w:rPr>
          <w:rFonts w:ascii="仿宋" w:eastAsia="仿宋" w:hAnsi="仿宋" w:hint="eastAsia"/>
          <w:color w:val="000000"/>
          <w:sz w:val="32"/>
          <w:szCs w:val="32"/>
        </w:rPr>
        <w:t>136.23</w:t>
      </w:r>
      <w:r w:rsidRPr="00CE49DA">
        <w:rPr>
          <w:rFonts w:ascii="仿宋" w:eastAsia="仿宋" w:hAnsi="仿宋" w:hint="eastAsia"/>
          <w:color w:val="000000"/>
          <w:sz w:val="32"/>
          <w:szCs w:val="32"/>
        </w:rPr>
        <w:t>万元，占</w:t>
      </w:r>
      <w:r w:rsidR="00C73696">
        <w:rPr>
          <w:rFonts w:ascii="仿宋" w:eastAsia="仿宋" w:hAnsi="仿宋" w:hint="eastAsia"/>
          <w:color w:val="000000"/>
          <w:sz w:val="32"/>
          <w:szCs w:val="32"/>
        </w:rPr>
        <w:t>31.13</w:t>
      </w:r>
      <w:r w:rsidRPr="00CE49DA">
        <w:rPr>
          <w:rFonts w:ascii="仿宋" w:eastAsia="仿宋" w:hAnsi="仿宋"/>
          <w:color w:val="000000"/>
          <w:sz w:val="32"/>
          <w:szCs w:val="32"/>
        </w:rPr>
        <w:t>%</w:t>
      </w:r>
      <w:r w:rsidRPr="00CE49DA">
        <w:rPr>
          <w:rFonts w:ascii="仿宋" w:eastAsia="仿宋" w:hAnsi="仿宋" w:hint="eastAsia"/>
          <w:color w:val="000000"/>
          <w:sz w:val="32"/>
          <w:szCs w:val="32"/>
        </w:rPr>
        <w:t>；上缴上级支出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；经营支出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；对附属单位补助支出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Pr>
          <w:rFonts w:ascii="仿宋" w:eastAsia="仿宋" w:hAnsi="仿宋" w:hint="eastAsia"/>
          <w:color w:val="000000"/>
          <w:sz w:val="32"/>
          <w:szCs w:val="32"/>
        </w:rPr>
        <w:t>如下图所示</w:t>
      </w:r>
      <w:r>
        <w:rPr>
          <w:rFonts w:ascii="仿宋" w:eastAsia="仿宋" w:hAnsi="仿宋"/>
          <w:color w:val="000000"/>
          <w:sz w:val="32"/>
          <w:szCs w:val="32"/>
        </w:rPr>
        <w:t>:</w:t>
      </w:r>
    </w:p>
    <w:p w:rsidR="00F243AD" w:rsidRPr="00051227" w:rsidRDefault="008E0CC5" w:rsidP="00051227">
      <w:pPr>
        <w:widowControl/>
        <w:jc w:val="left"/>
        <w:rPr>
          <w:rFonts w:ascii="宋体" w:cs="宋体"/>
          <w:kern w:val="0"/>
          <w:sz w:val="24"/>
        </w:rPr>
      </w:pPr>
      <w:r>
        <w:rPr>
          <w:noProof/>
        </w:rPr>
        <w:pict>
          <v:shape id="_x0000_i1027" type="#_x0000_t75" style="width:318pt;height:154.5pt;visibility:visible;mso-wrap-style:square">
            <v:imagedata r:id="rId11" o:title=""/>
          </v:shape>
        </w:pict>
      </w:r>
    </w:p>
    <w:p w:rsidR="00F243AD" w:rsidRPr="00CE49DA" w:rsidRDefault="00F243AD">
      <w:pPr>
        <w:spacing w:line="600" w:lineRule="exact"/>
        <w:ind w:firstLineChars="200" w:firstLine="640"/>
        <w:rPr>
          <w:rFonts w:ascii="仿宋_GB2312" w:eastAsia="仿宋_GB2312"/>
          <w:color w:val="FF0000"/>
          <w:sz w:val="32"/>
          <w:szCs w:val="32"/>
        </w:rPr>
      </w:pPr>
      <w:r w:rsidRPr="00CE49DA">
        <w:rPr>
          <w:rFonts w:ascii="仿宋" w:eastAsia="仿宋" w:hAnsi="仿宋" w:hint="eastAsia"/>
          <w:color w:val="000000"/>
          <w:sz w:val="32"/>
          <w:szCs w:val="32"/>
        </w:rPr>
        <w:lastRenderedPageBreak/>
        <w:t>（图</w:t>
      </w:r>
      <w:r w:rsidRPr="00CE49DA">
        <w:rPr>
          <w:rFonts w:ascii="仿宋" w:eastAsia="仿宋" w:hAnsi="仿宋"/>
          <w:color w:val="000000"/>
          <w:sz w:val="32"/>
          <w:szCs w:val="32"/>
        </w:rPr>
        <w:t>3</w:t>
      </w:r>
      <w:r w:rsidRPr="00CE49DA">
        <w:rPr>
          <w:rFonts w:ascii="仿宋" w:eastAsia="仿宋" w:hAnsi="仿宋" w:hint="eastAsia"/>
          <w:color w:val="000000"/>
          <w:sz w:val="32"/>
          <w:szCs w:val="32"/>
        </w:rPr>
        <w:t>：支出决算结构图）</w:t>
      </w:r>
    </w:p>
    <w:p w:rsidR="00F243AD" w:rsidRPr="00CE49DA" w:rsidRDefault="00F243AD" w:rsidP="004464F4">
      <w:pPr>
        <w:spacing w:line="600" w:lineRule="exact"/>
        <w:ind w:firstLineChars="200" w:firstLine="640"/>
        <w:outlineLvl w:val="1"/>
        <w:rPr>
          <w:rStyle w:val="2Char"/>
          <w:rFonts w:ascii="黑体" w:eastAsia="黑体" w:hAnsi="黑体"/>
          <w:b w:val="0"/>
        </w:rPr>
      </w:pPr>
      <w:bookmarkStart w:id="29" w:name="_Toc15377208"/>
      <w:bookmarkStart w:id="30" w:name="_Toc17103557"/>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29"/>
      <w:bookmarkEnd w:id="30"/>
    </w:p>
    <w:p w:rsidR="00141C38" w:rsidRDefault="00F243AD" w:rsidP="00600DC6">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A8179C">
        <w:rPr>
          <w:rFonts w:ascii="仿宋" w:eastAsia="仿宋" w:hAnsi="仿宋" w:hint="eastAsia"/>
          <w:color w:val="000000"/>
          <w:sz w:val="32"/>
          <w:szCs w:val="32"/>
        </w:rPr>
        <w:t>20</w:t>
      </w:r>
      <w:r w:rsidRPr="00CE49DA">
        <w:rPr>
          <w:rFonts w:ascii="仿宋" w:eastAsia="仿宋" w:hAnsi="仿宋" w:hint="eastAsia"/>
          <w:color w:val="000000"/>
          <w:sz w:val="32"/>
          <w:szCs w:val="32"/>
        </w:rPr>
        <w:t>年财政拨款收</w:t>
      </w:r>
      <w:r>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A8179C">
        <w:rPr>
          <w:rFonts w:ascii="仿宋" w:eastAsia="仿宋" w:hAnsi="仿宋" w:hint="eastAsia"/>
          <w:color w:val="000000"/>
          <w:sz w:val="32"/>
          <w:szCs w:val="32"/>
        </w:rPr>
        <w:t>447.66</w:t>
      </w:r>
      <w:r w:rsidRPr="00CE49DA">
        <w:rPr>
          <w:rFonts w:ascii="仿宋" w:eastAsia="仿宋" w:hAnsi="仿宋" w:hint="eastAsia"/>
          <w:color w:val="000000"/>
          <w:sz w:val="32"/>
          <w:szCs w:val="32"/>
        </w:rPr>
        <w:t>万元</w:t>
      </w:r>
      <w:r>
        <w:rPr>
          <w:rFonts w:ascii="仿宋" w:eastAsia="仿宋" w:hAnsi="仿宋" w:hint="eastAsia"/>
          <w:color w:val="000000"/>
          <w:sz w:val="32"/>
          <w:szCs w:val="32"/>
        </w:rPr>
        <w:t>，支出总计</w:t>
      </w:r>
      <w:r w:rsidR="00A8179C">
        <w:rPr>
          <w:rFonts w:ascii="仿宋" w:eastAsia="仿宋" w:hAnsi="仿宋" w:hint="eastAsia"/>
          <w:color w:val="000000"/>
          <w:sz w:val="32"/>
          <w:szCs w:val="32"/>
        </w:rPr>
        <w:t>447.66</w:t>
      </w:r>
      <w:r>
        <w:rPr>
          <w:rFonts w:ascii="仿宋" w:eastAsia="仿宋" w:hAnsi="仿宋" w:hint="eastAsia"/>
          <w:color w:val="000000"/>
          <w:sz w:val="32"/>
          <w:szCs w:val="32"/>
        </w:rPr>
        <w:t>万元</w:t>
      </w:r>
      <w:r w:rsidRPr="00CE49DA">
        <w:rPr>
          <w:rFonts w:ascii="仿宋" w:eastAsia="仿宋" w:hAnsi="仿宋" w:hint="eastAsia"/>
          <w:color w:val="000000"/>
          <w:sz w:val="32"/>
          <w:szCs w:val="32"/>
        </w:rPr>
        <w:t>。与</w:t>
      </w:r>
      <w:r w:rsidRPr="00CE49DA">
        <w:rPr>
          <w:rFonts w:ascii="仿宋" w:eastAsia="仿宋" w:hAnsi="仿宋"/>
          <w:color w:val="000000"/>
          <w:sz w:val="32"/>
          <w:szCs w:val="32"/>
        </w:rPr>
        <w:t>20</w:t>
      </w:r>
      <w:r w:rsidR="00A8179C">
        <w:rPr>
          <w:rFonts w:ascii="仿宋" w:eastAsia="仿宋" w:hAnsi="仿宋" w:hint="eastAsia"/>
          <w:color w:val="000000"/>
          <w:sz w:val="32"/>
          <w:szCs w:val="32"/>
        </w:rPr>
        <w:t>20</w:t>
      </w:r>
      <w:r w:rsidRPr="00CE49DA">
        <w:rPr>
          <w:rFonts w:ascii="仿宋" w:eastAsia="仿宋" w:hAnsi="仿宋" w:hint="eastAsia"/>
          <w:color w:val="000000"/>
          <w:sz w:val="32"/>
          <w:szCs w:val="32"/>
        </w:rPr>
        <w:t>年相比，</w:t>
      </w:r>
      <w:r w:rsidRPr="00CE49DA">
        <w:rPr>
          <w:rFonts w:ascii="仿宋" w:eastAsia="仿宋" w:hAnsi="仿宋"/>
          <w:color w:val="000000"/>
          <w:sz w:val="32"/>
          <w:szCs w:val="32"/>
        </w:rPr>
        <w:t>201</w:t>
      </w:r>
      <w:r w:rsidR="00A8179C">
        <w:rPr>
          <w:rFonts w:ascii="仿宋" w:eastAsia="仿宋" w:hAnsi="仿宋" w:hint="eastAsia"/>
          <w:color w:val="000000"/>
          <w:sz w:val="32"/>
          <w:szCs w:val="32"/>
        </w:rPr>
        <w:t>9</w:t>
      </w:r>
      <w:r w:rsidRPr="00CE49DA">
        <w:rPr>
          <w:rFonts w:ascii="仿宋" w:eastAsia="仿宋" w:hAnsi="仿宋" w:hint="eastAsia"/>
          <w:color w:val="000000"/>
          <w:sz w:val="32"/>
          <w:szCs w:val="32"/>
        </w:rPr>
        <w:t>年财政拨款收</w:t>
      </w:r>
      <w:r>
        <w:rPr>
          <w:rFonts w:ascii="仿宋" w:eastAsia="仿宋" w:hAnsi="仿宋" w:hint="eastAsia"/>
          <w:color w:val="000000"/>
          <w:sz w:val="32"/>
          <w:szCs w:val="32"/>
        </w:rPr>
        <w:t>入</w:t>
      </w:r>
      <w:r w:rsidRPr="00CE49DA">
        <w:rPr>
          <w:rFonts w:ascii="仿宋" w:eastAsia="仿宋" w:hAnsi="仿宋" w:hint="eastAsia"/>
          <w:color w:val="000000"/>
          <w:sz w:val="32"/>
          <w:szCs w:val="32"/>
        </w:rPr>
        <w:t>总计</w:t>
      </w:r>
      <w:r w:rsidR="00A8179C">
        <w:rPr>
          <w:rFonts w:ascii="仿宋" w:eastAsia="仿宋" w:hAnsi="仿宋" w:hint="eastAsia"/>
          <w:color w:val="000000"/>
          <w:sz w:val="32"/>
          <w:szCs w:val="32"/>
        </w:rPr>
        <w:t>9132.66</w:t>
      </w:r>
      <w:r w:rsidRPr="00CE49DA">
        <w:rPr>
          <w:rFonts w:ascii="仿宋" w:eastAsia="仿宋" w:hAnsi="仿宋" w:hint="eastAsia"/>
          <w:color w:val="000000"/>
          <w:sz w:val="32"/>
          <w:szCs w:val="32"/>
        </w:rPr>
        <w:t>万元</w:t>
      </w:r>
      <w:r>
        <w:rPr>
          <w:rFonts w:ascii="仿宋" w:eastAsia="仿宋" w:hAnsi="仿宋" w:hint="eastAsia"/>
          <w:color w:val="000000"/>
          <w:sz w:val="32"/>
          <w:szCs w:val="32"/>
        </w:rPr>
        <w:t>，支出总计</w:t>
      </w:r>
      <w:r w:rsidR="00A8179C">
        <w:rPr>
          <w:rFonts w:ascii="仿宋" w:eastAsia="仿宋" w:hAnsi="仿宋" w:hint="eastAsia"/>
          <w:color w:val="000000"/>
          <w:sz w:val="32"/>
          <w:szCs w:val="32"/>
        </w:rPr>
        <w:t>9132.66</w:t>
      </w:r>
      <w:r>
        <w:rPr>
          <w:rFonts w:ascii="仿宋" w:eastAsia="仿宋" w:hAnsi="仿宋" w:hint="eastAsia"/>
          <w:color w:val="000000"/>
          <w:sz w:val="32"/>
          <w:szCs w:val="32"/>
        </w:rPr>
        <w:t>万元。</w:t>
      </w:r>
      <w:r w:rsidRPr="00CE49DA">
        <w:rPr>
          <w:rFonts w:ascii="仿宋" w:eastAsia="仿宋" w:hAnsi="仿宋" w:hint="eastAsia"/>
          <w:color w:val="000000"/>
          <w:sz w:val="32"/>
          <w:szCs w:val="32"/>
        </w:rPr>
        <w:t>财政拨款收</w:t>
      </w:r>
      <w:r>
        <w:rPr>
          <w:rFonts w:ascii="仿宋" w:eastAsia="仿宋" w:hAnsi="仿宋" w:hint="eastAsia"/>
          <w:color w:val="000000"/>
          <w:sz w:val="32"/>
          <w:szCs w:val="32"/>
        </w:rPr>
        <w:t>入</w:t>
      </w:r>
      <w:r w:rsidRPr="00CE49DA">
        <w:rPr>
          <w:rFonts w:ascii="仿宋" w:eastAsia="仿宋" w:hAnsi="仿宋" w:hint="eastAsia"/>
          <w:color w:val="000000"/>
          <w:sz w:val="32"/>
          <w:szCs w:val="32"/>
        </w:rPr>
        <w:t>总计减少</w:t>
      </w:r>
      <w:r w:rsidR="00A8179C">
        <w:rPr>
          <w:rFonts w:ascii="仿宋" w:eastAsia="仿宋" w:hAnsi="仿宋" w:hint="eastAsia"/>
          <w:color w:val="000000"/>
          <w:sz w:val="32"/>
          <w:szCs w:val="32"/>
        </w:rPr>
        <w:t>8685</w:t>
      </w:r>
      <w:r w:rsidRPr="00CE49DA">
        <w:rPr>
          <w:rFonts w:ascii="仿宋" w:eastAsia="仿宋" w:hAnsi="仿宋" w:hint="eastAsia"/>
          <w:color w:val="000000"/>
          <w:sz w:val="32"/>
          <w:szCs w:val="32"/>
        </w:rPr>
        <w:t>万元，下降</w:t>
      </w:r>
      <w:r w:rsidR="00A8179C">
        <w:rPr>
          <w:rFonts w:ascii="仿宋" w:eastAsia="仿宋" w:hAnsi="仿宋" w:hint="eastAsia"/>
          <w:color w:val="000000"/>
          <w:sz w:val="32"/>
          <w:szCs w:val="32"/>
        </w:rPr>
        <w:t>95.10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00B01C1B" w:rsidRPr="00CE49DA">
        <w:rPr>
          <w:rFonts w:ascii="仿宋" w:eastAsia="仿宋" w:hAnsi="仿宋" w:hint="eastAsia"/>
          <w:color w:val="000000"/>
          <w:sz w:val="32"/>
          <w:szCs w:val="32"/>
        </w:rPr>
        <w:t>主要变动原因是</w:t>
      </w:r>
      <w:r w:rsidR="00B01C1B">
        <w:rPr>
          <w:rFonts w:ascii="仿宋" w:eastAsia="仿宋" w:hAnsi="仿宋" w:hint="eastAsia"/>
          <w:color w:val="000000"/>
          <w:sz w:val="32"/>
          <w:szCs w:val="32"/>
        </w:rPr>
        <w:t>本年度失地农民归垫预算收入全部追减</w:t>
      </w:r>
      <w:r w:rsidR="00B01C1B" w:rsidRPr="00706A55">
        <w:rPr>
          <w:rFonts w:ascii="仿宋" w:eastAsia="仿宋" w:hAnsi="仿宋" w:hint="eastAsia"/>
          <w:sz w:val="32"/>
          <w:szCs w:val="32"/>
        </w:rPr>
        <w:t>，财政补助相应减少。</w:t>
      </w:r>
      <w:r>
        <w:rPr>
          <w:rFonts w:ascii="仿宋" w:eastAsia="仿宋" w:hAnsi="仿宋" w:hint="eastAsia"/>
          <w:color w:val="000000"/>
          <w:sz w:val="32"/>
          <w:szCs w:val="32"/>
        </w:rPr>
        <w:t>如下图所示</w:t>
      </w:r>
      <w:r>
        <w:rPr>
          <w:rFonts w:ascii="仿宋" w:eastAsia="仿宋" w:hAnsi="仿宋"/>
          <w:color w:val="000000"/>
          <w:sz w:val="32"/>
          <w:szCs w:val="32"/>
        </w:rPr>
        <w:t>:</w:t>
      </w:r>
    </w:p>
    <w:p w:rsidR="00F243AD" w:rsidRDefault="00141C38" w:rsidP="00141C38">
      <w:pPr>
        <w:spacing w:line="600" w:lineRule="exact"/>
        <w:ind w:firstLineChars="1650" w:firstLine="5280"/>
        <w:rPr>
          <w:rFonts w:ascii="仿宋" w:eastAsia="仿宋" w:hAnsi="仿宋"/>
          <w:color w:val="000000"/>
          <w:sz w:val="32"/>
          <w:szCs w:val="32"/>
        </w:rPr>
      </w:pPr>
      <w:r>
        <w:rPr>
          <w:rFonts w:ascii="仿宋" w:eastAsia="仿宋" w:hAnsi="仿宋" w:hint="eastAsia"/>
          <w:color w:val="000000"/>
          <w:sz w:val="32"/>
          <w:szCs w:val="32"/>
        </w:rPr>
        <w:t>单位：万元</w:t>
      </w:r>
    </w:p>
    <w:p w:rsidR="00F243AD" w:rsidRPr="00600DC6" w:rsidRDefault="008E0CC5" w:rsidP="00600DC6">
      <w:pPr>
        <w:widowControl/>
        <w:jc w:val="left"/>
        <w:rPr>
          <w:rFonts w:ascii="宋体" w:cs="宋体"/>
          <w:kern w:val="0"/>
          <w:sz w:val="24"/>
        </w:rPr>
      </w:pPr>
      <w:r>
        <w:rPr>
          <w:noProof/>
        </w:rPr>
        <w:pict>
          <v:shape id="_x0000_i1028" type="#_x0000_t75" style="width:366pt;height:221.25pt;visibility:visible;mso-wrap-style:square">
            <v:imagedata r:id="rId12" o:title=""/>
          </v:shape>
        </w:pict>
      </w:r>
    </w:p>
    <w:p w:rsidR="00F243AD" w:rsidRPr="00CE49DA" w:rsidRDefault="00F243A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4</w:t>
      </w:r>
      <w:r w:rsidRPr="00CE49DA">
        <w:rPr>
          <w:rFonts w:ascii="仿宋" w:eastAsia="仿宋" w:hAnsi="仿宋" w:hint="eastAsia"/>
          <w:color w:val="000000"/>
          <w:sz w:val="32"/>
          <w:szCs w:val="32"/>
        </w:rPr>
        <w:t>：财政拨款收、支决算总计变动情况）</w:t>
      </w:r>
    </w:p>
    <w:p w:rsidR="00F243AD" w:rsidRPr="00C42709" w:rsidRDefault="00F243AD" w:rsidP="004464F4">
      <w:pPr>
        <w:spacing w:line="600" w:lineRule="exact"/>
        <w:ind w:firstLineChars="200" w:firstLine="640"/>
        <w:outlineLvl w:val="1"/>
        <w:rPr>
          <w:rStyle w:val="2Char"/>
          <w:rFonts w:ascii="黑体" w:eastAsia="黑体" w:hAnsi="黑体"/>
          <w:b w:val="0"/>
        </w:rPr>
      </w:pPr>
      <w:bookmarkStart w:id="31" w:name="_Toc15377209"/>
      <w:bookmarkStart w:id="32" w:name="_Toc17103558"/>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1"/>
      <w:bookmarkEnd w:id="32"/>
    </w:p>
    <w:p w:rsidR="00F243AD" w:rsidRPr="00CE49DA" w:rsidRDefault="00F243AD">
      <w:pPr>
        <w:spacing w:line="600" w:lineRule="exact"/>
        <w:ind w:firstLineChars="200" w:firstLine="643"/>
        <w:outlineLvl w:val="2"/>
        <w:rPr>
          <w:rFonts w:ascii="仿宋" w:eastAsia="仿宋" w:hAnsi="仿宋"/>
          <w:b/>
          <w:color w:val="000000"/>
          <w:sz w:val="32"/>
          <w:szCs w:val="32"/>
        </w:rPr>
      </w:pPr>
      <w:bookmarkStart w:id="33" w:name="_Toc15377210"/>
      <w:r w:rsidRPr="00CE49DA">
        <w:rPr>
          <w:rFonts w:ascii="仿宋" w:eastAsia="仿宋" w:hAnsi="仿宋" w:hint="eastAsia"/>
          <w:b/>
          <w:color w:val="000000"/>
          <w:sz w:val="32"/>
          <w:szCs w:val="32"/>
        </w:rPr>
        <w:t>（一）一般公共预算财政拨款支出决算总体情况</w:t>
      </w:r>
      <w:bookmarkEnd w:id="33"/>
    </w:p>
    <w:p w:rsidR="00B01C1B" w:rsidRDefault="00F243AD" w:rsidP="00600DC6">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w:t>
      </w:r>
      <w:r w:rsidR="00B01C1B">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B01C1B">
        <w:rPr>
          <w:rFonts w:ascii="仿宋" w:eastAsia="仿宋" w:hAnsi="仿宋" w:hint="eastAsia"/>
          <w:color w:val="000000"/>
          <w:sz w:val="32"/>
          <w:szCs w:val="32"/>
        </w:rPr>
        <w:t>437.66</w:t>
      </w:r>
      <w:r w:rsidRPr="00CE49DA">
        <w:rPr>
          <w:rFonts w:ascii="仿宋" w:eastAsia="仿宋" w:hAnsi="仿宋" w:hint="eastAsia"/>
          <w:color w:val="000000"/>
          <w:sz w:val="32"/>
          <w:szCs w:val="32"/>
        </w:rPr>
        <w:t>万元，占本年支出合计的</w:t>
      </w:r>
      <w:r w:rsidR="00B01C1B">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w:t>
      </w:r>
      <w:r w:rsidR="00B01C1B">
        <w:rPr>
          <w:rFonts w:ascii="仿宋" w:eastAsia="仿宋" w:hAnsi="仿宋" w:hint="eastAsia"/>
          <w:color w:val="000000"/>
          <w:sz w:val="32"/>
          <w:szCs w:val="32"/>
        </w:rPr>
        <w:t>19</w:t>
      </w:r>
      <w:r w:rsidRPr="00CE49DA">
        <w:rPr>
          <w:rFonts w:ascii="仿宋" w:eastAsia="仿宋" w:hAnsi="仿宋" w:hint="eastAsia"/>
          <w:color w:val="000000"/>
          <w:sz w:val="32"/>
          <w:szCs w:val="32"/>
        </w:rPr>
        <w:t>年相比，一般公共预算财政拨款</w:t>
      </w:r>
      <w:r w:rsidR="00DE6264">
        <w:rPr>
          <w:rFonts w:ascii="仿宋" w:eastAsia="仿宋" w:hAnsi="仿宋" w:hint="eastAsia"/>
          <w:color w:val="000000"/>
          <w:sz w:val="32"/>
          <w:szCs w:val="32"/>
        </w:rPr>
        <w:t>支出</w:t>
      </w:r>
      <w:r w:rsidR="00B01C1B">
        <w:rPr>
          <w:rFonts w:ascii="仿宋" w:eastAsia="仿宋" w:hAnsi="仿宋" w:hint="eastAsia"/>
          <w:color w:val="000000"/>
          <w:sz w:val="32"/>
          <w:szCs w:val="32"/>
        </w:rPr>
        <w:t>增加11.33</w:t>
      </w:r>
      <w:r w:rsidRPr="00CE49DA">
        <w:rPr>
          <w:rFonts w:ascii="仿宋" w:eastAsia="仿宋" w:hAnsi="仿宋" w:hint="eastAsia"/>
          <w:color w:val="000000"/>
          <w:sz w:val="32"/>
          <w:szCs w:val="32"/>
        </w:rPr>
        <w:t>万元，</w:t>
      </w:r>
      <w:r w:rsidR="00B01C1B">
        <w:rPr>
          <w:rFonts w:ascii="仿宋" w:eastAsia="仿宋" w:hAnsi="仿宋" w:hint="eastAsia"/>
          <w:color w:val="000000"/>
          <w:sz w:val="32"/>
          <w:szCs w:val="32"/>
        </w:rPr>
        <w:t>上升2</w:t>
      </w:r>
      <w:r w:rsidR="00DE6264">
        <w:rPr>
          <w:rFonts w:ascii="仿宋" w:eastAsia="仿宋" w:hAnsi="仿宋" w:hint="eastAsia"/>
          <w:color w:val="000000"/>
          <w:sz w:val="32"/>
          <w:szCs w:val="32"/>
        </w:rPr>
        <w:t>.66</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F243AD" w:rsidRDefault="00B01C1B" w:rsidP="00600DC6">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如</w:t>
      </w:r>
      <w:r w:rsidR="00487395">
        <w:rPr>
          <w:rFonts w:ascii="仿宋" w:eastAsia="仿宋" w:hAnsi="仿宋" w:hint="eastAsia"/>
          <w:color w:val="000000"/>
          <w:sz w:val="32"/>
          <w:szCs w:val="32"/>
        </w:rPr>
        <w:t>下图</w:t>
      </w:r>
      <w:r w:rsidR="00F243AD">
        <w:rPr>
          <w:rFonts w:ascii="仿宋" w:eastAsia="仿宋" w:hAnsi="仿宋" w:hint="eastAsia"/>
          <w:color w:val="000000"/>
          <w:sz w:val="32"/>
          <w:szCs w:val="32"/>
        </w:rPr>
        <w:t>所示</w:t>
      </w:r>
      <w:r w:rsidR="00F243AD">
        <w:rPr>
          <w:rFonts w:ascii="仿宋" w:eastAsia="仿宋" w:hAnsi="仿宋"/>
          <w:color w:val="000000"/>
          <w:sz w:val="32"/>
          <w:szCs w:val="32"/>
        </w:rPr>
        <w:t>:</w:t>
      </w:r>
      <w:r w:rsidR="00F243AD">
        <w:rPr>
          <w:rFonts w:ascii="仿宋" w:eastAsia="仿宋" w:hAnsi="仿宋" w:hint="eastAsia"/>
          <w:color w:val="000000"/>
          <w:sz w:val="32"/>
          <w:szCs w:val="32"/>
        </w:rPr>
        <w:t>单位：万元</w:t>
      </w:r>
    </w:p>
    <w:p w:rsidR="00F243AD" w:rsidRPr="00600DC6" w:rsidRDefault="008E0CC5" w:rsidP="00600DC6">
      <w:pPr>
        <w:widowControl/>
        <w:jc w:val="left"/>
        <w:rPr>
          <w:rFonts w:ascii="宋体" w:cs="宋体"/>
          <w:kern w:val="0"/>
          <w:sz w:val="24"/>
        </w:rPr>
      </w:pPr>
      <w:r>
        <w:rPr>
          <w:noProof/>
        </w:rPr>
        <w:pict>
          <v:shape id="_x0000_i1029" type="#_x0000_t75" style="width:364.5pt;height:222pt;visibility:visible;mso-wrap-style:square">
            <v:imagedata r:id="rId13" o:title=""/>
          </v:shape>
        </w:pict>
      </w:r>
    </w:p>
    <w:p w:rsidR="00F243AD" w:rsidRPr="00CE49DA" w:rsidRDefault="00F243AD">
      <w:pPr>
        <w:spacing w:line="600" w:lineRule="exact"/>
        <w:ind w:firstLineChars="200"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5</w:t>
      </w:r>
      <w:r w:rsidRPr="00CE49DA">
        <w:rPr>
          <w:rFonts w:ascii="仿宋" w:eastAsia="仿宋" w:hAnsi="仿宋" w:hint="eastAsia"/>
          <w:color w:val="000000"/>
          <w:sz w:val="32"/>
          <w:szCs w:val="32"/>
        </w:rPr>
        <w:t>：一般公共预算财政拨款支出决算变动情况）</w:t>
      </w:r>
    </w:p>
    <w:p w:rsidR="00F243AD" w:rsidRPr="00CE49DA" w:rsidRDefault="00F243AD">
      <w:pPr>
        <w:spacing w:line="600" w:lineRule="exact"/>
        <w:ind w:firstLineChars="200" w:firstLine="643"/>
        <w:outlineLvl w:val="2"/>
        <w:rPr>
          <w:rFonts w:ascii="仿宋" w:eastAsia="仿宋" w:hAnsi="仿宋"/>
          <w:b/>
          <w:color w:val="000000"/>
          <w:sz w:val="32"/>
          <w:szCs w:val="32"/>
        </w:rPr>
      </w:pPr>
      <w:bookmarkStart w:id="34" w:name="_Toc15377211"/>
      <w:r w:rsidRPr="00CE49DA">
        <w:rPr>
          <w:rFonts w:ascii="仿宋" w:eastAsia="仿宋" w:hAnsi="仿宋" w:hint="eastAsia"/>
          <w:b/>
          <w:color w:val="000000"/>
          <w:sz w:val="32"/>
          <w:szCs w:val="32"/>
        </w:rPr>
        <w:t>（二）一般公共预算财政拨款支出决算结构情况</w:t>
      </w:r>
      <w:bookmarkEnd w:id="34"/>
    </w:p>
    <w:p w:rsidR="00F243AD" w:rsidRDefault="00F243AD" w:rsidP="004068F1">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1E4B99">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年一般公共预算财政拨款支出</w:t>
      </w:r>
      <w:r w:rsidR="001E4B99">
        <w:rPr>
          <w:rFonts w:ascii="仿宋" w:eastAsia="仿宋" w:hAnsi="仿宋" w:hint="eastAsia"/>
          <w:color w:val="000000"/>
          <w:sz w:val="32"/>
          <w:szCs w:val="32"/>
        </w:rPr>
        <w:t>437.66</w:t>
      </w:r>
      <w:r w:rsidRPr="00CE49DA">
        <w:rPr>
          <w:rFonts w:ascii="仿宋" w:eastAsia="仿宋" w:hAnsi="仿宋" w:hint="eastAsia"/>
          <w:color w:val="000000"/>
          <w:sz w:val="32"/>
          <w:szCs w:val="32"/>
        </w:rPr>
        <w:t>万元，主要用于以下方面</w:t>
      </w:r>
      <w:r w:rsidRPr="00CE49DA">
        <w:rPr>
          <w:rFonts w:ascii="仿宋" w:eastAsia="仿宋" w:hAnsi="仿宋"/>
          <w:color w:val="000000"/>
          <w:sz w:val="32"/>
          <w:szCs w:val="32"/>
        </w:rPr>
        <w:t>:</w:t>
      </w:r>
      <w:r w:rsidRPr="00CE49DA">
        <w:rPr>
          <w:rFonts w:ascii="仿宋" w:eastAsia="仿宋" w:hAnsi="仿宋" w:hint="eastAsia"/>
          <w:b/>
          <w:color w:val="000000"/>
          <w:sz w:val="32"/>
          <w:szCs w:val="32"/>
        </w:rPr>
        <w:t>一般公共服务（类）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教育支出（类）</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科学技术（类）</w:t>
      </w:r>
      <w:r w:rsidRPr="00CE49DA">
        <w:rPr>
          <w:rFonts w:ascii="仿宋" w:eastAsia="仿宋" w:hAnsi="仿宋" w:hint="eastAsia"/>
          <w:color w:val="000000"/>
          <w:sz w:val="32"/>
          <w:szCs w:val="32"/>
        </w:rPr>
        <w:t>支出</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CE49DA">
        <w:rPr>
          <w:rFonts w:ascii="仿宋" w:eastAsia="仿宋" w:hAnsi="仿宋" w:hint="eastAsia"/>
          <w:b/>
          <w:color w:val="000000"/>
          <w:sz w:val="32"/>
          <w:szCs w:val="32"/>
        </w:rPr>
        <w:t>社会保障和就业（类）</w:t>
      </w:r>
      <w:r w:rsidRPr="00CE49DA">
        <w:rPr>
          <w:rFonts w:ascii="仿宋" w:eastAsia="仿宋" w:hAnsi="仿宋" w:hint="eastAsia"/>
          <w:color w:val="000000"/>
          <w:sz w:val="32"/>
          <w:szCs w:val="32"/>
        </w:rPr>
        <w:t>支出</w:t>
      </w:r>
      <w:r w:rsidR="001E4B99">
        <w:rPr>
          <w:rFonts w:ascii="仿宋" w:eastAsia="仿宋" w:hAnsi="仿宋" w:hint="eastAsia"/>
          <w:color w:val="000000"/>
          <w:sz w:val="32"/>
          <w:szCs w:val="32"/>
        </w:rPr>
        <w:t>408.45</w:t>
      </w:r>
      <w:r w:rsidRPr="00CE49DA">
        <w:rPr>
          <w:rFonts w:ascii="仿宋" w:eastAsia="仿宋" w:hAnsi="仿宋" w:hint="eastAsia"/>
          <w:color w:val="000000"/>
          <w:sz w:val="32"/>
          <w:szCs w:val="32"/>
        </w:rPr>
        <w:t>万元，占</w:t>
      </w:r>
      <w:r w:rsidR="001E4B99">
        <w:rPr>
          <w:rFonts w:ascii="仿宋" w:eastAsia="仿宋" w:hAnsi="仿宋" w:hint="eastAsia"/>
          <w:color w:val="000000"/>
          <w:sz w:val="32"/>
          <w:szCs w:val="32"/>
        </w:rPr>
        <w:t>93.33</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00DE6264" w:rsidRPr="00DE6264">
        <w:rPr>
          <w:rFonts w:ascii="仿宋" w:eastAsia="仿宋" w:hAnsi="仿宋" w:hint="eastAsia"/>
          <w:b/>
          <w:color w:val="000000"/>
          <w:sz w:val="32"/>
          <w:szCs w:val="32"/>
        </w:rPr>
        <w:t>卫生健康（类</w:t>
      </w:r>
      <w:r w:rsidR="00DE6264" w:rsidRPr="00CE49DA">
        <w:rPr>
          <w:rFonts w:ascii="仿宋" w:eastAsia="仿宋" w:hAnsi="仿宋" w:hint="eastAsia"/>
          <w:b/>
          <w:color w:val="000000"/>
          <w:sz w:val="32"/>
          <w:szCs w:val="32"/>
        </w:rPr>
        <w:t>）</w:t>
      </w:r>
      <w:r w:rsidRPr="00CE49DA">
        <w:rPr>
          <w:rFonts w:ascii="仿宋" w:eastAsia="仿宋" w:hAnsi="仿宋" w:hint="eastAsia"/>
          <w:color w:val="000000"/>
          <w:sz w:val="32"/>
          <w:szCs w:val="32"/>
        </w:rPr>
        <w:t>支出</w:t>
      </w:r>
      <w:r w:rsidR="001E4B99">
        <w:rPr>
          <w:rFonts w:ascii="仿宋" w:eastAsia="仿宋" w:hAnsi="仿宋" w:hint="eastAsia"/>
          <w:color w:val="000000"/>
          <w:sz w:val="32"/>
          <w:szCs w:val="32"/>
        </w:rPr>
        <w:t>10.21</w:t>
      </w:r>
      <w:r w:rsidRPr="00CE49DA">
        <w:rPr>
          <w:rFonts w:ascii="仿宋" w:eastAsia="仿宋" w:hAnsi="仿宋" w:hint="eastAsia"/>
          <w:color w:val="000000"/>
          <w:sz w:val="32"/>
          <w:szCs w:val="32"/>
        </w:rPr>
        <w:t>万元，占</w:t>
      </w:r>
      <w:r w:rsidR="001E4B99">
        <w:rPr>
          <w:rFonts w:ascii="仿宋" w:eastAsia="仿宋" w:hAnsi="仿宋" w:hint="eastAsia"/>
          <w:color w:val="000000"/>
          <w:sz w:val="32"/>
          <w:szCs w:val="32"/>
        </w:rPr>
        <w:t>2.33</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Pr="00DE6264">
        <w:rPr>
          <w:rFonts w:ascii="仿宋" w:eastAsia="仿宋" w:hAnsi="仿宋" w:hint="eastAsia"/>
          <w:b/>
          <w:color w:val="000000"/>
          <w:sz w:val="32"/>
          <w:szCs w:val="32"/>
        </w:rPr>
        <w:t>住房保障支出</w:t>
      </w:r>
      <w:r w:rsidR="00DE6264" w:rsidRPr="00DE6264">
        <w:rPr>
          <w:rFonts w:ascii="仿宋" w:eastAsia="仿宋" w:hAnsi="仿宋" w:hint="eastAsia"/>
          <w:b/>
          <w:color w:val="000000"/>
          <w:sz w:val="32"/>
          <w:szCs w:val="32"/>
        </w:rPr>
        <w:t>（类</w:t>
      </w:r>
      <w:r w:rsidR="00DE6264" w:rsidRPr="00CE49DA">
        <w:rPr>
          <w:rFonts w:ascii="仿宋" w:eastAsia="仿宋" w:hAnsi="仿宋" w:hint="eastAsia"/>
          <w:b/>
          <w:color w:val="000000"/>
          <w:sz w:val="32"/>
          <w:szCs w:val="32"/>
        </w:rPr>
        <w:t>）</w:t>
      </w:r>
      <w:r w:rsidR="001E4B99">
        <w:rPr>
          <w:rFonts w:ascii="仿宋" w:eastAsia="仿宋" w:hAnsi="仿宋" w:hint="eastAsia"/>
          <w:color w:val="000000"/>
          <w:sz w:val="32"/>
          <w:szCs w:val="32"/>
        </w:rPr>
        <w:t>19.00</w:t>
      </w:r>
      <w:r w:rsidRPr="00CE49DA">
        <w:rPr>
          <w:rFonts w:ascii="仿宋" w:eastAsia="仿宋" w:hAnsi="仿宋" w:hint="eastAsia"/>
          <w:color w:val="000000"/>
          <w:sz w:val="32"/>
          <w:szCs w:val="32"/>
        </w:rPr>
        <w:t>万元，占</w:t>
      </w:r>
      <w:r w:rsidR="001E4B99">
        <w:rPr>
          <w:rFonts w:ascii="仿宋" w:eastAsia="仿宋" w:hAnsi="仿宋" w:hint="eastAsia"/>
          <w:color w:val="000000"/>
          <w:sz w:val="32"/>
          <w:szCs w:val="32"/>
        </w:rPr>
        <w:t>4.34</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Pr>
          <w:rFonts w:ascii="仿宋" w:eastAsia="仿宋" w:hAnsi="仿宋" w:hint="eastAsia"/>
          <w:color w:val="000000"/>
          <w:sz w:val="32"/>
          <w:szCs w:val="32"/>
        </w:rPr>
        <w:t>如下图所示</w:t>
      </w:r>
      <w:r>
        <w:rPr>
          <w:rFonts w:ascii="仿宋" w:eastAsia="仿宋" w:hAnsi="仿宋"/>
          <w:color w:val="000000"/>
          <w:sz w:val="32"/>
          <w:szCs w:val="32"/>
        </w:rPr>
        <w:t>:</w:t>
      </w:r>
    </w:p>
    <w:p w:rsidR="00F243AD" w:rsidRPr="004068F1" w:rsidRDefault="008E0CC5" w:rsidP="004068F1">
      <w:pPr>
        <w:widowControl/>
        <w:jc w:val="left"/>
        <w:rPr>
          <w:rFonts w:ascii="宋体" w:cs="宋体"/>
          <w:kern w:val="0"/>
          <w:sz w:val="24"/>
        </w:rPr>
      </w:pPr>
      <w:r>
        <w:rPr>
          <w:noProof/>
        </w:rPr>
        <w:lastRenderedPageBreak/>
        <w:pict>
          <v:shape id="_x0000_i1030" type="#_x0000_t75" style="width:366.75pt;height:222pt;visibility:visible;mso-wrap-style:square">
            <v:imagedata r:id="rId14" o:title=""/>
          </v:shape>
        </w:pict>
      </w:r>
    </w:p>
    <w:p w:rsidR="00F243AD" w:rsidRPr="00CE49DA" w:rsidRDefault="00F243AD" w:rsidP="007A03F6">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6</w:t>
      </w:r>
      <w:r w:rsidRPr="00CE49DA">
        <w:rPr>
          <w:rFonts w:ascii="仿宋" w:eastAsia="仿宋" w:hAnsi="仿宋" w:hint="eastAsia"/>
          <w:color w:val="000000"/>
          <w:sz w:val="32"/>
          <w:szCs w:val="32"/>
        </w:rPr>
        <w:t>：一般公共预算财政拨款支出决算结构）</w:t>
      </w:r>
      <w:r>
        <w:rPr>
          <w:rFonts w:ascii="仿宋" w:eastAsia="仿宋" w:hAnsi="仿宋"/>
          <w:color w:val="000000"/>
          <w:sz w:val="32"/>
          <w:szCs w:val="32"/>
        </w:rPr>
        <w:t xml:space="preserve"> </w:t>
      </w:r>
    </w:p>
    <w:p w:rsidR="00F243AD" w:rsidRPr="00C42709" w:rsidRDefault="00F243AD" w:rsidP="00C42709">
      <w:pPr>
        <w:spacing w:line="600" w:lineRule="exact"/>
        <w:ind w:firstLineChars="200" w:firstLine="643"/>
        <w:outlineLvl w:val="2"/>
        <w:rPr>
          <w:rFonts w:ascii="仿宋" w:eastAsia="仿宋" w:hAnsi="仿宋"/>
          <w:b/>
          <w:color w:val="000000"/>
          <w:sz w:val="32"/>
          <w:szCs w:val="32"/>
        </w:rPr>
      </w:pPr>
      <w:bookmarkStart w:id="35" w:name="_Toc15377212"/>
      <w:r w:rsidRPr="00C42709">
        <w:rPr>
          <w:rFonts w:ascii="仿宋" w:eastAsia="仿宋" w:hAnsi="仿宋" w:hint="eastAsia"/>
          <w:b/>
          <w:color w:val="000000"/>
          <w:sz w:val="32"/>
          <w:szCs w:val="32"/>
        </w:rPr>
        <w:t>（三）一般公共预算财政拨款支出决算具体情况</w:t>
      </w:r>
      <w:bookmarkEnd w:id="35"/>
    </w:p>
    <w:p w:rsidR="00F243AD" w:rsidRPr="00CE49DA" w:rsidRDefault="00F243AD" w:rsidP="00853718">
      <w:pPr>
        <w:spacing w:line="600" w:lineRule="exact"/>
        <w:ind w:firstLineChars="200" w:firstLine="643"/>
        <w:outlineLvl w:val="2"/>
        <w:rPr>
          <w:rFonts w:ascii="仿宋" w:eastAsia="仿宋" w:hAnsi="仿宋"/>
          <w:color w:val="FF0000"/>
          <w:sz w:val="32"/>
          <w:szCs w:val="32"/>
        </w:rPr>
      </w:pPr>
      <w:bookmarkStart w:id="36" w:name="_Toc15377213"/>
      <w:bookmarkStart w:id="37" w:name="_Toc15377444"/>
      <w:bookmarkStart w:id="38" w:name="_Toc15378460"/>
      <w:r w:rsidRPr="00CE49DA">
        <w:rPr>
          <w:rFonts w:ascii="仿宋" w:eastAsia="仿宋" w:hAnsi="仿宋"/>
          <w:b/>
          <w:color w:val="000000"/>
          <w:sz w:val="32"/>
          <w:szCs w:val="32"/>
        </w:rPr>
        <w:t>20</w:t>
      </w:r>
      <w:r w:rsidR="004B7DD2">
        <w:rPr>
          <w:rFonts w:ascii="仿宋" w:eastAsia="仿宋" w:hAnsi="仿宋" w:hint="eastAsia"/>
          <w:b/>
          <w:color w:val="000000"/>
          <w:sz w:val="32"/>
          <w:szCs w:val="32"/>
        </w:rPr>
        <w:t>20</w:t>
      </w:r>
      <w:r w:rsidRPr="00CE49DA">
        <w:rPr>
          <w:rFonts w:ascii="仿宋" w:eastAsia="仿宋" w:hAnsi="仿宋" w:hint="eastAsia"/>
          <w:b/>
          <w:color w:val="000000"/>
          <w:sz w:val="32"/>
          <w:szCs w:val="32"/>
        </w:rPr>
        <w:t>年</w:t>
      </w:r>
      <w:r w:rsidRPr="00C42709">
        <w:rPr>
          <w:rFonts w:ascii="仿宋" w:eastAsia="仿宋" w:hAnsi="仿宋" w:hint="eastAsia"/>
          <w:b/>
          <w:color w:val="000000"/>
          <w:sz w:val="32"/>
          <w:szCs w:val="32"/>
        </w:rPr>
        <w:t>一般</w:t>
      </w:r>
      <w:r w:rsidRPr="00CE49DA">
        <w:rPr>
          <w:rFonts w:ascii="仿宋" w:eastAsia="仿宋" w:hAnsi="仿宋" w:hint="eastAsia"/>
          <w:b/>
          <w:color w:val="000000"/>
          <w:sz w:val="32"/>
          <w:szCs w:val="32"/>
        </w:rPr>
        <w:t>公共预算支出决算数为</w:t>
      </w:r>
      <w:r w:rsidR="004B7DD2">
        <w:rPr>
          <w:rFonts w:ascii="仿宋" w:eastAsia="仿宋" w:hAnsi="仿宋" w:hint="eastAsia"/>
          <w:b/>
          <w:color w:val="000000"/>
          <w:sz w:val="32"/>
          <w:szCs w:val="32"/>
        </w:rPr>
        <w:t>437.66</w:t>
      </w:r>
      <w:r>
        <w:rPr>
          <w:rFonts w:ascii="仿宋" w:eastAsia="仿宋" w:hAnsi="仿宋" w:hint="eastAsia"/>
          <w:b/>
          <w:color w:val="000000"/>
          <w:sz w:val="32"/>
          <w:szCs w:val="32"/>
        </w:rPr>
        <w:t>万元</w:t>
      </w:r>
      <w:r w:rsidRPr="00CE49DA">
        <w:rPr>
          <w:rFonts w:ascii="仿宋" w:eastAsia="仿宋" w:hAnsi="仿宋" w:hint="eastAsia"/>
          <w:color w:val="000000"/>
          <w:sz w:val="32"/>
          <w:szCs w:val="32"/>
        </w:rPr>
        <w:t>，</w:t>
      </w:r>
      <w:r w:rsidRPr="00CE49DA">
        <w:rPr>
          <w:rStyle w:val="a6"/>
          <w:rFonts w:ascii="仿宋" w:eastAsia="仿宋" w:hAnsi="仿宋" w:hint="eastAsia"/>
          <w:bCs/>
          <w:color w:val="000000"/>
          <w:sz w:val="32"/>
          <w:szCs w:val="32"/>
        </w:rPr>
        <w:t>完成预算</w:t>
      </w:r>
      <w:r w:rsidR="004B7DD2">
        <w:rPr>
          <w:rStyle w:val="a6"/>
          <w:rFonts w:ascii="仿宋" w:eastAsia="仿宋" w:hAnsi="仿宋" w:hint="eastAsia"/>
          <w:bCs/>
          <w:sz w:val="32"/>
          <w:szCs w:val="32"/>
        </w:rPr>
        <w:t>100</w:t>
      </w:r>
      <w:r w:rsidRPr="003819F2">
        <w:rPr>
          <w:rStyle w:val="a6"/>
          <w:rFonts w:ascii="仿宋" w:eastAsia="仿宋" w:hAnsi="仿宋"/>
          <w:bCs/>
          <w:sz w:val="32"/>
          <w:szCs w:val="32"/>
        </w:rPr>
        <w:t>%</w:t>
      </w:r>
      <w:r w:rsidRPr="00CE49DA">
        <w:rPr>
          <w:rStyle w:val="a6"/>
          <w:rFonts w:ascii="仿宋" w:eastAsia="仿宋" w:hAnsi="仿宋" w:hint="eastAsia"/>
          <w:bCs/>
          <w:color w:val="000000"/>
          <w:sz w:val="32"/>
          <w:szCs w:val="32"/>
        </w:rPr>
        <w:t>。其中：</w:t>
      </w:r>
      <w:bookmarkEnd w:id="36"/>
      <w:bookmarkEnd w:id="37"/>
      <w:bookmarkEnd w:id="38"/>
    </w:p>
    <w:p w:rsidR="00F243AD" w:rsidRPr="00CE49DA" w:rsidRDefault="00F243AD">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1.</w:t>
      </w:r>
      <w:r w:rsidRPr="00CE49DA">
        <w:rPr>
          <w:rStyle w:val="a6"/>
          <w:rFonts w:ascii="仿宋" w:eastAsia="仿宋" w:hAnsi="仿宋" w:hint="eastAsia"/>
          <w:bCs/>
          <w:color w:val="000000"/>
          <w:sz w:val="32"/>
          <w:szCs w:val="32"/>
        </w:rPr>
        <w:t>一般公共服务</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F243AD" w:rsidRPr="00CE49DA" w:rsidRDefault="00F243AD">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2.</w:t>
      </w:r>
      <w:r w:rsidRPr="00CE49DA">
        <w:rPr>
          <w:rStyle w:val="a6"/>
          <w:rFonts w:ascii="仿宋" w:eastAsia="仿宋" w:hAnsi="仿宋" w:hint="eastAsia"/>
          <w:bCs/>
          <w:color w:val="000000"/>
          <w:sz w:val="32"/>
          <w:szCs w:val="32"/>
        </w:rPr>
        <w:t>教育</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F243AD" w:rsidRPr="00CE49DA" w:rsidRDefault="00F243AD">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3.</w:t>
      </w:r>
      <w:r w:rsidRPr="00CE49DA">
        <w:rPr>
          <w:rStyle w:val="a6"/>
          <w:rFonts w:ascii="仿宋" w:eastAsia="仿宋" w:hAnsi="仿宋" w:hint="eastAsia"/>
          <w:bCs/>
          <w:color w:val="000000"/>
          <w:sz w:val="32"/>
          <w:szCs w:val="32"/>
        </w:rPr>
        <w:t>科学技术</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F243AD" w:rsidRPr="00CE49DA" w:rsidRDefault="00F243AD">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4.</w:t>
      </w:r>
      <w:r w:rsidRPr="00CE49DA">
        <w:rPr>
          <w:rStyle w:val="a6"/>
          <w:rFonts w:ascii="仿宋" w:eastAsia="仿宋" w:hAnsi="仿宋" w:hint="eastAsia"/>
          <w:bCs/>
          <w:color w:val="000000"/>
          <w:sz w:val="32"/>
          <w:szCs w:val="32"/>
        </w:rPr>
        <w:t>文化体育与传媒</w:t>
      </w:r>
      <w:r>
        <w:rPr>
          <w:rStyle w:val="a6"/>
          <w:rFonts w:ascii="仿宋" w:eastAsia="仿宋" w:hAnsi="仿宋" w:hint="eastAsia"/>
          <w:bCs/>
          <w:color w:val="000000"/>
          <w:sz w:val="32"/>
          <w:szCs w:val="32"/>
        </w:rPr>
        <w:t>支出</w:t>
      </w:r>
      <w:r w:rsidRPr="00CE49DA">
        <w:rPr>
          <w:rStyle w:val="a6"/>
          <w:rFonts w:ascii="仿宋" w:eastAsia="仿宋" w:hAnsi="仿宋"/>
          <w:bCs/>
          <w:color w:val="000000"/>
          <w:sz w:val="32"/>
          <w:szCs w:val="32"/>
        </w:rPr>
        <w:t>:</w:t>
      </w:r>
      <w:r w:rsidRPr="00CE49DA">
        <w:rPr>
          <w:rStyle w:val="a6"/>
          <w:rFonts w:ascii="仿宋" w:eastAsia="仿宋" w:hAnsi="仿宋"/>
          <w:b w:val="0"/>
          <w:bCs/>
          <w:color w:val="000000"/>
          <w:sz w:val="32"/>
          <w:szCs w:val="32"/>
        </w:rPr>
        <w:t xml:space="preserve"> </w:t>
      </w:r>
      <w:r w:rsidRPr="00CE49DA">
        <w:rPr>
          <w:rStyle w:val="a6"/>
          <w:rFonts w:ascii="仿宋" w:eastAsia="仿宋" w:hAnsi="仿宋" w:hint="eastAsia"/>
          <w:b w:val="0"/>
          <w:bCs/>
          <w:color w:val="000000"/>
          <w:sz w:val="32"/>
          <w:szCs w:val="32"/>
        </w:rPr>
        <w:t>支出决算为</w:t>
      </w:r>
      <w:r>
        <w:rPr>
          <w:rStyle w:val="a6"/>
          <w:rFonts w:ascii="仿宋" w:eastAsia="仿宋" w:hAnsi="仿宋"/>
          <w:b w:val="0"/>
          <w:bCs/>
          <w:color w:val="000000"/>
          <w:sz w:val="32"/>
          <w:szCs w:val="32"/>
        </w:rPr>
        <w:t>0</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F243AD" w:rsidRPr="00727C50" w:rsidRDefault="00F243AD" w:rsidP="00727C50">
      <w:pPr>
        <w:spacing w:line="600" w:lineRule="exact"/>
        <w:ind w:firstLineChars="200" w:firstLine="643"/>
        <w:rPr>
          <w:rFonts w:ascii="仿宋" w:eastAsia="仿宋" w:hAnsi="仿宋"/>
          <w:bCs/>
          <w:color w:val="000000"/>
          <w:sz w:val="32"/>
          <w:szCs w:val="32"/>
        </w:rPr>
      </w:pPr>
      <w:r w:rsidRPr="00CE49DA">
        <w:rPr>
          <w:rStyle w:val="a6"/>
          <w:rFonts w:ascii="仿宋" w:eastAsia="仿宋" w:hAnsi="仿宋"/>
          <w:bCs/>
          <w:color w:val="000000"/>
          <w:sz w:val="32"/>
          <w:szCs w:val="32"/>
        </w:rPr>
        <w:t>5.</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支出（类）人力资源和社会保障管理事务（款）行政运行（项）</w:t>
      </w:r>
      <w:r w:rsidRPr="00CE49DA">
        <w:rPr>
          <w:rStyle w:val="a6"/>
          <w:rFonts w:ascii="仿宋" w:eastAsia="仿宋" w:hAnsi="仿宋" w:hint="eastAsia"/>
          <w:b w:val="0"/>
          <w:bCs/>
          <w:color w:val="000000"/>
          <w:sz w:val="32"/>
          <w:szCs w:val="32"/>
        </w:rPr>
        <w:t>支出决算为</w:t>
      </w:r>
      <w:r w:rsidR="004B7DD2">
        <w:rPr>
          <w:rStyle w:val="a6"/>
          <w:rFonts w:ascii="仿宋" w:eastAsia="仿宋" w:hAnsi="仿宋" w:hint="eastAsia"/>
          <w:b w:val="0"/>
          <w:bCs/>
          <w:color w:val="000000"/>
          <w:sz w:val="32"/>
          <w:szCs w:val="32"/>
        </w:rPr>
        <w:t>236.14</w:t>
      </w:r>
      <w:r w:rsidRPr="00CE49DA">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sidRPr="00CE49DA">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支出（类）人力资源和社会保障管理事务（款）</w:t>
      </w:r>
      <w:r w:rsidRPr="009E39ED">
        <w:rPr>
          <w:rStyle w:val="a6"/>
          <w:rFonts w:ascii="仿宋" w:eastAsia="仿宋" w:hAnsi="仿宋" w:hint="eastAsia"/>
          <w:bCs/>
          <w:color w:val="000000"/>
          <w:sz w:val="32"/>
          <w:szCs w:val="32"/>
        </w:rPr>
        <w:t>一般行政管理事务</w:t>
      </w:r>
      <w:r>
        <w:rPr>
          <w:rStyle w:val="a6"/>
          <w:rFonts w:ascii="仿宋" w:eastAsia="仿宋" w:hAnsi="仿宋" w:hint="eastAsia"/>
          <w:bCs/>
          <w:color w:val="000000"/>
          <w:sz w:val="32"/>
          <w:szCs w:val="32"/>
        </w:rPr>
        <w:t>（项）</w:t>
      </w:r>
      <w:r>
        <w:rPr>
          <w:rStyle w:val="a6"/>
          <w:rFonts w:ascii="仿宋" w:eastAsia="仿宋" w:hAnsi="仿宋" w:hint="eastAsia"/>
          <w:b w:val="0"/>
          <w:bCs/>
          <w:color w:val="000000"/>
          <w:sz w:val="32"/>
          <w:szCs w:val="32"/>
        </w:rPr>
        <w:t>支出决算数</w:t>
      </w:r>
      <w:r w:rsidR="004B7DD2">
        <w:rPr>
          <w:rStyle w:val="a6"/>
          <w:rFonts w:ascii="仿宋" w:eastAsia="仿宋" w:hAnsi="仿宋" w:hint="eastAsia"/>
          <w:b w:val="0"/>
          <w:bCs/>
          <w:color w:val="000000"/>
          <w:sz w:val="32"/>
          <w:szCs w:val="32"/>
        </w:rPr>
        <w:t>136.23</w:t>
      </w:r>
      <w:r>
        <w:rPr>
          <w:rStyle w:val="a6"/>
          <w:rFonts w:ascii="仿宋" w:eastAsia="仿宋" w:hAnsi="仿宋" w:hint="eastAsia"/>
          <w:b w:val="0"/>
          <w:bCs/>
          <w:color w:val="000000"/>
          <w:sz w:val="32"/>
          <w:szCs w:val="32"/>
        </w:rPr>
        <w:t>万元，完成预算</w:t>
      </w:r>
      <w:r w:rsidR="00C93932">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sidRPr="00CE49DA">
        <w:rPr>
          <w:rStyle w:val="a6"/>
          <w:rFonts w:ascii="仿宋" w:eastAsia="仿宋" w:hAnsi="仿宋" w:hint="eastAsia"/>
          <w:bCs/>
          <w:color w:val="000000"/>
          <w:sz w:val="32"/>
          <w:szCs w:val="32"/>
        </w:rPr>
        <w:t>社会保障和就业</w:t>
      </w:r>
      <w:r>
        <w:rPr>
          <w:rStyle w:val="a6"/>
          <w:rFonts w:ascii="仿宋" w:eastAsia="仿宋" w:hAnsi="仿宋" w:hint="eastAsia"/>
          <w:bCs/>
          <w:color w:val="000000"/>
          <w:sz w:val="32"/>
          <w:szCs w:val="32"/>
        </w:rPr>
        <w:t>支出（类）</w:t>
      </w:r>
      <w:r w:rsidR="004B7DD2">
        <w:rPr>
          <w:rStyle w:val="a6"/>
          <w:rFonts w:ascii="仿宋" w:eastAsia="仿宋" w:hAnsi="仿宋" w:hint="eastAsia"/>
          <w:bCs/>
          <w:color w:val="000000"/>
          <w:sz w:val="32"/>
          <w:szCs w:val="32"/>
        </w:rPr>
        <w:t>行政事业单位养老支出</w:t>
      </w:r>
      <w:r>
        <w:rPr>
          <w:rStyle w:val="a6"/>
          <w:rFonts w:ascii="仿宋" w:eastAsia="仿宋" w:hAnsi="仿宋" w:hint="eastAsia"/>
          <w:bCs/>
          <w:color w:val="000000"/>
          <w:sz w:val="32"/>
          <w:szCs w:val="32"/>
        </w:rPr>
        <w:t>（款）</w:t>
      </w:r>
      <w:r w:rsidR="004B7DD2">
        <w:rPr>
          <w:rStyle w:val="a6"/>
          <w:rFonts w:ascii="仿宋" w:eastAsia="仿宋" w:hAnsi="仿宋" w:hint="eastAsia"/>
          <w:bCs/>
          <w:color w:val="000000"/>
          <w:sz w:val="32"/>
          <w:szCs w:val="32"/>
        </w:rPr>
        <w:t>行政单位离退休</w:t>
      </w:r>
      <w:r>
        <w:rPr>
          <w:rStyle w:val="a6"/>
          <w:rFonts w:ascii="仿宋" w:eastAsia="仿宋" w:hAnsi="仿宋" w:hint="eastAsia"/>
          <w:bCs/>
          <w:color w:val="000000"/>
          <w:sz w:val="32"/>
          <w:szCs w:val="32"/>
        </w:rPr>
        <w:t>（项）</w:t>
      </w:r>
      <w:r>
        <w:rPr>
          <w:rStyle w:val="a6"/>
          <w:rFonts w:ascii="仿宋" w:eastAsia="仿宋" w:hAnsi="仿宋" w:hint="eastAsia"/>
          <w:b w:val="0"/>
          <w:bCs/>
          <w:color w:val="000000"/>
          <w:sz w:val="32"/>
          <w:szCs w:val="32"/>
        </w:rPr>
        <w:t>支出决算数</w:t>
      </w:r>
      <w:r w:rsidR="004B7DD2">
        <w:rPr>
          <w:rStyle w:val="a6"/>
          <w:rFonts w:ascii="仿宋" w:eastAsia="仿宋" w:hAnsi="仿宋" w:hint="eastAsia"/>
          <w:b w:val="0"/>
          <w:bCs/>
          <w:color w:val="000000"/>
          <w:sz w:val="32"/>
          <w:szCs w:val="32"/>
        </w:rPr>
        <w:t>13.38</w:t>
      </w:r>
      <w:r>
        <w:rPr>
          <w:rStyle w:val="a6"/>
          <w:rFonts w:ascii="仿宋" w:eastAsia="仿宋" w:hAnsi="仿宋" w:hint="eastAsia"/>
          <w:b w:val="0"/>
          <w:bCs/>
          <w:color w:val="000000"/>
          <w:sz w:val="32"/>
          <w:szCs w:val="32"/>
        </w:rPr>
        <w:lastRenderedPageBreak/>
        <w:t>万元，完成预算数</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r w:rsidR="004B7DD2" w:rsidRPr="00CE49DA">
        <w:rPr>
          <w:rStyle w:val="a6"/>
          <w:rFonts w:ascii="仿宋" w:eastAsia="仿宋" w:hAnsi="仿宋" w:hint="eastAsia"/>
          <w:bCs/>
          <w:color w:val="000000"/>
          <w:sz w:val="32"/>
          <w:szCs w:val="32"/>
        </w:rPr>
        <w:t>社会保障和就业</w:t>
      </w:r>
      <w:r w:rsidR="004B7DD2">
        <w:rPr>
          <w:rStyle w:val="a6"/>
          <w:rFonts w:ascii="仿宋" w:eastAsia="仿宋" w:hAnsi="仿宋" w:hint="eastAsia"/>
          <w:bCs/>
          <w:color w:val="000000"/>
          <w:sz w:val="32"/>
          <w:szCs w:val="32"/>
        </w:rPr>
        <w:t>支出（类）行政事业单位养老支出（款）</w:t>
      </w:r>
      <w:r w:rsidR="004B7DD2" w:rsidRPr="004B7DD2">
        <w:rPr>
          <w:rStyle w:val="a6"/>
          <w:rFonts w:ascii="仿宋" w:eastAsia="仿宋" w:hAnsi="仿宋" w:hint="eastAsia"/>
          <w:bCs/>
          <w:color w:val="000000"/>
          <w:sz w:val="32"/>
          <w:szCs w:val="32"/>
        </w:rPr>
        <w:t>事业单位离退休</w:t>
      </w:r>
      <w:r w:rsidR="004B7DD2">
        <w:rPr>
          <w:rStyle w:val="a6"/>
          <w:rFonts w:ascii="仿宋" w:eastAsia="仿宋" w:hAnsi="仿宋" w:hint="eastAsia"/>
          <w:bCs/>
          <w:color w:val="000000"/>
          <w:sz w:val="32"/>
          <w:szCs w:val="32"/>
        </w:rPr>
        <w:t>（项）</w:t>
      </w:r>
      <w:r>
        <w:rPr>
          <w:rStyle w:val="a6"/>
          <w:rFonts w:ascii="仿宋" w:eastAsia="仿宋" w:hAnsi="仿宋" w:hint="eastAsia"/>
          <w:b w:val="0"/>
          <w:bCs/>
          <w:color w:val="000000"/>
          <w:sz w:val="32"/>
          <w:szCs w:val="32"/>
        </w:rPr>
        <w:t>支出决算数</w:t>
      </w:r>
      <w:r w:rsidR="004B7DD2">
        <w:rPr>
          <w:rStyle w:val="a6"/>
          <w:rFonts w:ascii="仿宋" w:eastAsia="仿宋" w:hAnsi="仿宋" w:hint="eastAsia"/>
          <w:b w:val="0"/>
          <w:bCs/>
          <w:color w:val="000000"/>
          <w:sz w:val="32"/>
          <w:szCs w:val="32"/>
        </w:rPr>
        <w:t>2.04</w:t>
      </w:r>
      <w:r>
        <w:rPr>
          <w:rStyle w:val="a6"/>
          <w:rFonts w:ascii="仿宋" w:eastAsia="仿宋" w:hAnsi="仿宋" w:hint="eastAsia"/>
          <w:b w:val="0"/>
          <w:bCs/>
          <w:color w:val="000000"/>
          <w:sz w:val="32"/>
          <w:szCs w:val="32"/>
        </w:rPr>
        <w:t>万元，完成预算</w:t>
      </w:r>
      <w:r w:rsidR="00C93932">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sidR="004B7DD2" w:rsidRPr="00CE49DA">
        <w:rPr>
          <w:rStyle w:val="a6"/>
          <w:rFonts w:ascii="仿宋" w:eastAsia="仿宋" w:hAnsi="仿宋" w:hint="eastAsia"/>
          <w:bCs/>
          <w:color w:val="000000"/>
          <w:sz w:val="32"/>
          <w:szCs w:val="32"/>
        </w:rPr>
        <w:t>社会保障和就业</w:t>
      </w:r>
      <w:r w:rsidR="004B7DD2">
        <w:rPr>
          <w:rStyle w:val="a6"/>
          <w:rFonts w:ascii="仿宋" w:eastAsia="仿宋" w:hAnsi="仿宋" w:hint="eastAsia"/>
          <w:bCs/>
          <w:color w:val="000000"/>
          <w:sz w:val="32"/>
          <w:szCs w:val="32"/>
        </w:rPr>
        <w:t>支出（类）行政事业单位养老支出（款）机关事业单位基本养老保险缴费支出（项）</w:t>
      </w:r>
      <w:r w:rsidR="004B7DD2" w:rsidRPr="004F163E">
        <w:rPr>
          <w:rStyle w:val="a6"/>
          <w:rFonts w:ascii="仿宋" w:eastAsia="仿宋" w:hAnsi="仿宋" w:hint="eastAsia"/>
          <w:b w:val="0"/>
          <w:bCs/>
          <w:color w:val="000000"/>
          <w:sz w:val="32"/>
          <w:szCs w:val="32"/>
        </w:rPr>
        <w:t>16.29万元，</w:t>
      </w:r>
      <w:r w:rsidR="00411486">
        <w:rPr>
          <w:rStyle w:val="a6"/>
          <w:rFonts w:ascii="仿宋" w:eastAsia="仿宋" w:hAnsi="仿宋" w:hint="eastAsia"/>
          <w:b w:val="0"/>
          <w:bCs/>
          <w:color w:val="000000"/>
          <w:sz w:val="32"/>
          <w:szCs w:val="32"/>
        </w:rPr>
        <w:t>完</w:t>
      </w:r>
      <w:r w:rsidR="00411486" w:rsidRPr="004F163E">
        <w:rPr>
          <w:rStyle w:val="a6"/>
          <w:rFonts w:ascii="仿宋" w:eastAsia="仿宋" w:hAnsi="仿宋" w:hint="eastAsia"/>
          <w:b w:val="0"/>
          <w:bCs/>
          <w:color w:val="000000"/>
          <w:sz w:val="32"/>
          <w:szCs w:val="32"/>
        </w:rPr>
        <w:t>成预算</w:t>
      </w:r>
      <w:r w:rsidR="00411486">
        <w:rPr>
          <w:rStyle w:val="a6"/>
          <w:rFonts w:ascii="仿宋" w:eastAsia="仿宋" w:hAnsi="仿宋" w:hint="eastAsia"/>
          <w:b w:val="0"/>
          <w:bCs/>
          <w:color w:val="000000"/>
          <w:sz w:val="32"/>
          <w:szCs w:val="32"/>
        </w:rPr>
        <w:t>数</w:t>
      </w:r>
      <w:r w:rsidR="00411486">
        <w:rPr>
          <w:rStyle w:val="a6"/>
          <w:rFonts w:ascii="仿宋" w:eastAsia="仿宋" w:hAnsi="仿宋"/>
          <w:b w:val="0"/>
          <w:bCs/>
          <w:color w:val="000000"/>
          <w:sz w:val="32"/>
          <w:szCs w:val="32"/>
        </w:rPr>
        <w:t>100%</w:t>
      </w:r>
      <w:r w:rsidR="00411486">
        <w:rPr>
          <w:rStyle w:val="a6"/>
          <w:rFonts w:ascii="仿宋" w:eastAsia="仿宋" w:hAnsi="仿宋" w:hint="eastAsia"/>
          <w:b w:val="0"/>
          <w:bCs/>
          <w:color w:val="000000"/>
          <w:sz w:val="32"/>
          <w:szCs w:val="32"/>
        </w:rPr>
        <w:t>；</w:t>
      </w:r>
      <w:r w:rsidR="004E6C3C" w:rsidRPr="00CE49DA">
        <w:rPr>
          <w:rStyle w:val="a6"/>
          <w:rFonts w:ascii="仿宋" w:eastAsia="仿宋" w:hAnsi="仿宋" w:hint="eastAsia"/>
          <w:bCs/>
          <w:color w:val="000000"/>
          <w:sz w:val="32"/>
          <w:szCs w:val="32"/>
        </w:rPr>
        <w:t>社会保障和就业</w:t>
      </w:r>
      <w:r w:rsidR="004E6C3C">
        <w:rPr>
          <w:rStyle w:val="a6"/>
          <w:rFonts w:ascii="仿宋" w:eastAsia="仿宋" w:hAnsi="仿宋" w:hint="eastAsia"/>
          <w:bCs/>
          <w:color w:val="000000"/>
          <w:sz w:val="32"/>
          <w:szCs w:val="32"/>
        </w:rPr>
        <w:t>支出（类）行政事业单位养老支出（款）机关事业单位职业年金缴费支出（项）</w:t>
      </w:r>
      <w:r w:rsidR="004E6C3C" w:rsidRPr="004F163E">
        <w:rPr>
          <w:rStyle w:val="a6"/>
          <w:rFonts w:ascii="仿宋" w:eastAsia="仿宋" w:hAnsi="仿宋" w:hint="eastAsia"/>
          <w:b w:val="0"/>
          <w:bCs/>
          <w:color w:val="000000"/>
          <w:sz w:val="32"/>
          <w:szCs w:val="32"/>
        </w:rPr>
        <w:t>4.10万元，</w:t>
      </w:r>
      <w:r w:rsidR="004E6C3C">
        <w:rPr>
          <w:rStyle w:val="a6"/>
          <w:rFonts w:ascii="仿宋" w:eastAsia="仿宋" w:hAnsi="仿宋" w:hint="eastAsia"/>
          <w:b w:val="0"/>
          <w:bCs/>
          <w:color w:val="000000"/>
          <w:sz w:val="32"/>
          <w:szCs w:val="32"/>
        </w:rPr>
        <w:t>完成预算数</w:t>
      </w:r>
      <w:r w:rsidR="004E6C3C">
        <w:rPr>
          <w:rStyle w:val="a6"/>
          <w:rFonts w:ascii="仿宋" w:eastAsia="仿宋" w:hAnsi="仿宋"/>
          <w:b w:val="0"/>
          <w:bCs/>
          <w:color w:val="000000"/>
          <w:sz w:val="32"/>
          <w:szCs w:val="32"/>
        </w:rPr>
        <w:t>100%</w:t>
      </w:r>
      <w:r w:rsidR="004E6C3C">
        <w:rPr>
          <w:rStyle w:val="a6"/>
          <w:rFonts w:ascii="仿宋" w:eastAsia="仿宋" w:hAnsi="仿宋" w:hint="eastAsia"/>
          <w:b w:val="0"/>
          <w:bCs/>
          <w:color w:val="000000"/>
          <w:sz w:val="32"/>
          <w:szCs w:val="32"/>
        </w:rPr>
        <w:t>；</w:t>
      </w:r>
      <w:r w:rsidR="00C93932">
        <w:rPr>
          <w:rStyle w:val="a6"/>
          <w:rFonts w:ascii="仿宋" w:eastAsia="仿宋" w:hAnsi="仿宋" w:hint="eastAsia"/>
          <w:b w:val="0"/>
          <w:bCs/>
          <w:color w:val="000000"/>
          <w:sz w:val="32"/>
          <w:szCs w:val="32"/>
        </w:rPr>
        <w:t>其他社会保障和就业支出</w:t>
      </w:r>
      <w:r>
        <w:rPr>
          <w:rStyle w:val="a6"/>
          <w:rFonts w:ascii="仿宋" w:eastAsia="仿宋" w:hAnsi="仿宋" w:hint="eastAsia"/>
          <w:b w:val="0"/>
          <w:bCs/>
          <w:color w:val="000000"/>
          <w:sz w:val="32"/>
          <w:szCs w:val="32"/>
        </w:rPr>
        <w:t>为</w:t>
      </w:r>
      <w:r w:rsidR="00081387">
        <w:rPr>
          <w:rStyle w:val="a6"/>
          <w:rFonts w:ascii="仿宋" w:eastAsia="仿宋" w:hAnsi="仿宋" w:hint="eastAsia"/>
          <w:b w:val="0"/>
          <w:bCs/>
          <w:color w:val="000000"/>
          <w:sz w:val="32"/>
          <w:szCs w:val="32"/>
        </w:rPr>
        <w:t>0.</w:t>
      </w:r>
      <w:r w:rsidR="004B7DD2">
        <w:rPr>
          <w:rStyle w:val="a6"/>
          <w:rFonts w:ascii="仿宋" w:eastAsia="仿宋" w:hAnsi="仿宋" w:hint="eastAsia"/>
          <w:b w:val="0"/>
          <w:bCs/>
          <w:color w:val="000000"/>
          <w:sz w:val="32"/>
          <w:szCs w:val="32"/>
        </w:rPr>
        <w:t>28</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p>
    <w:p w:rsidR="00F243AD" w:rsidRPr="00CE49DA" w:rsidRDefault="00F243AD">
      <w:pPr>
        <w:spacing w:line="600" w:lineRule="exact"/>
        <w:ind w:firstLineChars="200" w:firstLine="643"/>
        <w:rPr>
          <w:rFonts w:ascii="仿宋" w:eastAsia="仿宋" w:hAnsi="仿宋"/>
          <w:b/>
          <w:color w:val="000000"/>
          <w:sz w:val="32"/>
          <w:szCs w:val="32"/>
        </w:rPr>
      </w:pPr>
      <w:r w:rsidRPr="00CE49DA">
        <w:rPr>
          <w:rStyle w:val="a6"/>
          <w:rFonts w:ascii="仿宋" w:eastAsia="仿宋" w:hAnsi="仿宋"/>
          <w:bCs/>
          <w:color w:val="000000"/>
          <w:sz w:val="32"/>
          <w:szCs w:val="32"/>
        </w:rPr>
        <w:t>6.</w:t>
      </w:r>
      <w:r w:rsidR="00C93932">
        <w:rPr>
          <w:rStyle w:val="a6"/>
          <w:rFonts w:ascii="仿宋" w:eastAsia="仿宋" w:hAnsi="仿宋" w:hint="eastAsia"/>
          <w:bCs/>
          <w:color w:val="000000"/>
          <w:sz w:val="32"/>
          <w:szCs w:val="32"/>
        </w:rPr>
        <w:t>卫生健康</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类</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行政事业单位医疗</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款</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行政单位医疗</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项</w:t>
      </w:r>
      <w:r>
        <w:rPr>
          <w:rStyle w:val="a6"/>
          <w:rFonts w:ascii="仿宋" w:eastAsia="仿宋" w:hAnsi="仿宋"/>
          <w:bCs/>
          <w:color w:val="000000"/>
          <w:sz w:val="32"/>
          <w:szCs w:val="32"/>
        </w:rPr>
        <w:t>)</w:t>
      </w:r>
      <w:r w:rsidRPr="00CE49DA">
        <w:rPr>
          <w:rStyle w:val="a6"/>
          <w:rFonts w:ascii="仿宋" w:eastAsia="仿宋" w:hAnsi="仿宋" w:hint="eastAsia"/>
          <w:b w:val="0"/>
          <w:bCs/>
          <w:color w:val="000000"/>
          <w:sz w:val="32"/>
          <w:szCs w:val="32"/>
        </w:rPr>
        <w:t>支出决算为</w:t>
      </w:r>
      <w:r w:rsidR="004E6C3C">
        <w:rPr>
          <w:rStyle w:val="a6"/>
          <w:rFonts w:ascii="仿宋" w:eastAsia="仿宋" w:hAnsi="仿宋" w:hint="eastAsia"/>
          <w:b w:val="0"/>
          <w:bCs/>
          <w:color w:val="000000"/>
          <w:sz w:val="32"/>
          <w:szCs w:val="32"/>
        </w:rPr>
        <w:t>0.62</w:t>
      </w:r>
      <w:r w:rsidRPr="00CE49DA">
        <w:rPr>
          <w:rStyle w:val="a6"/>
          <w:rFonts w:ascii="仿宋" w:eastAsia="仿宋" w:hAnsi="仿宋" w:hint="eastAsia"/>
          <w:b w:val="0"/>
          <w:bCs/>
          <w:color w:val="000000"/>
          <w:sz w:val="32"/>
          <w:szCs w:val="32"/>
        </w:rPr>
        <w:t>万元，完成预算</w:t>
      </w:r>
      <w:r w:rsidR="004E6C3C">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r w:rsidRPr="00CE49DA">
        <w:rPr>
          <w:rStyle w:val="a6"/>
          <w:rFonts w:ascii="仿宋" w:eastAsia="仿宋" w:hAnsi="仿宋" w:hint="eastAsia"/>
          <w:bCs/>
          <w:color w:val="000000"/>
          <w:sz w:val="32"/>
          <w:szCs w:val="32"/>
        </w:rPr>
        <w:t>医疗卫生与计划生育</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类</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行政事业单位医疗</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款</w:t>
      </w:r>
      <w:r>
        <w:rPr>
          <w:rStyle w:val="a6"/>
          <w:rFonts w:ascii="仿宋" w:eastAsia="仿宋" w:hAnsi="仿宋"/>
          <w:bCs/>
          <w:color w:val="000000"/>
          <w:sz w:val="32"/>
          <w:szCs w:val="32"/>
        </w:rPr>
        <w:t>)</w:t>
      </w:r>
      <w:r w:rsidRPr="009E39ED">
        <w:rPr>
          <w:rStyle w:val="a6"/>
          <w:rFonts w:ascii="仿宋" w:eastAsia="仿宋" w:hAnsi="仿宋" w:hint="eastAsia"/>
          <w:bCs/>
          <w:color w:val="000000"/>
          <w:sz w:val="32"/>
          <w:szCs w:val="32"/>
        </w:rPr>
        <w:t>事业单位医疗</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支出决算数为</w:t>
      </w:r>
      <w:r w:rsidR="004E6C3C">
        <w:rPr>
          <w:rStyle w:val="a6"/>
          <w:rFonts w:ascii="仿宋" w:eastAsia="仿宋" w:hAnsi="仿宋" w:hint="eastAsia"/>
          <w:b w:val="0"/>
          <w:bCs/>
          <w:color w:val="000000"/>
          <w:sz w:val="32"/>
          <w:szCs w:val="32"/>
        </w:rPr>
        <w:t>7.76</w:t>
      </w:r>
      <w:r>
        <w:rPr>
          <w:rStyle w:val="a6"/>
          <w:rFonts w:ascii="仿宋" w:eastAsia="仿宋" w:hAnsi="仿宋" w:hint="eastAsia"/>
          <w:b w:val="0"/>
          <w:bCs/>
          <w:color w:val="000000"/>
          <w:sz w:val="32"/>
          <w:szCs w:val="32"/>
        </w:rPr>
        <w:t>万元，完成预算</w:t>
      </w:r>
      <w:r>
        <w:rPr>
          <w:rStyle w:val="a6"/>
          <w:rFonts w:ascii="仿宋" w:eastAsia="仿宋" w:hAnsi="仿宋"/>
          <w:b w:val="0"/>
          <w:bCs/>
          <w:color w:val="000000"/>
          <w:sz w:val="32"/>
          <w:szCs w:val="32"/>
        </w:rPr>
        <w:t>100%</w:t>
      </w:r>
      <w:r>
        <w:rPr>
          <w:rStyle w:val="a6"/>
          <w:rFonts w:ascii="仿宋" w:eastAsia="仿宋" w:hAnsi="仿宋" w:hint="eastAsia"/>
          <w:b w:val="0"/>
          <w:bCs/>
          <w:color w:val="000000"/>
          <w:sz w:val="32"/>
          <w:szCs w:val="32"/>
        </w:rPr>
        <w:t>；</w:t>
      </w:r>
      <w:r w:rsidRPr="00CE49DA">
        <w:rPr>
          <w:rStyle w:val="a6"/>
          <w:rFonts w:ascii="仿宋" w:eastAsia="仿宋" w:hAnsi="仿宋" w:hint="eastAsia"/>
          <w:bCs/>
          <w:color w:val="000000"/>
          <w:sz w:val="32"/>
          <w:szCs w:val="32"/>
        </w:rPr>
        <w:t>医疗卫生与计划生育</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类</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行政事业单位医疗</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款</w:t>
      </w:r>
      <w:r>
        <w:rPr>
          <w:rStyle w:val="a6"/>
          <w:rFonts w:ascii="仿宋" w:eastAsia="仿宋" w:hAnsi="仿宋"/>
          <w:bCs/>
          <w:color w:val="000000"/>
          <w:sz w:val="32"/>
          <w:szCs w:val="32"/>
        </w:rPr>
        <w:t>)</w:t>
      </w:r>
      <w:r w:rsidRPr="009E39ED">
        <w:rPr>
          <w:rStyle w:val="a6"/>
          <w:rFonts w:ascii="仿宋" w:eastAsia="仿宋" w:hAnsi="仿宋" w:hint="eastAsia"/>
          <w:bCs/>
          <w:color w:val="000000"/>
          <w:sz w:val="32"/>
          <w:szCs w:val="32"/>
        </w:rPr>
        <w:t>公务员医疗补助</w:t>
      </w:r>
      <w:r>
        <w:rPr>
          <w:rStyle w:val="a6"/>
          <w:rFonts w:ascii="仿宋" w:eastAsia="仿宋" w:hAnsi="仿宋"/>
          <w:bCs/>
          <w:color w:val="000000"/>
          <w:sz w:val="32"/>
          <w:szCs w:val="32"/>
        </w:rPr>
        <w:t>(</w:t>
      </w:r>
      <w:r>
        <w:rPr>
          <w:rStyle w:val="a6"/>
          <w:rFonts w:ascii="仿宋" w:eastAsia="仿宋" w:hAnsi="仿宋" w:hint="eastAsia"/>
          <w:bCs/>
          <w:color w:val="000000"/>
          <w:sz w:val="32"/>
          <w:szCs w:val="32"/>
        </w:rPr>
        <w:t>项</w:t>
      </w:r>
      <w:r>
        <w:rPr>
          <w:rStyle w:val="a6"/>
          <w:rFonts w:ascii="仿宋" w:eastAsia="仿宋" w:hAnsi="仿宋"/>
          <w:bCs/>
          <w:color w:val="000000"/>
          <w:sz w:val="32"/>
          <w:szCs w:val="32"/>
        </w:rPr>
        <w:t>)</w:t>
      </w:r>
      <w:r>
        <w:rPr>
          <w:rStyle w:val="a6"/>
          <w:rFonts w:ascii="仿宋" w:eastAsia="仿宋" w:hAnsi="仿宋" w:hint="eastAsia"/>
          <w:b w:val="0"/>
          <w:bCs/>
          <w:color w:val="000000"/>
          <w:sz w:val="32"/>
          <w:szCs w:val="32"/>
        </w:rPr>
        <w:t>支出决算数为</w:t>
      </w:r>
      <w:r w:rsidR="004E6C3C">
        <w:rPr>
          <w:rStyle w:val="a6"/>
          <w:rFonts w:ascii="仿宋" w:eastAsia="仿宋" w:hAnsi="仿宋" w:hint="eastAsia"/>
          <w:b w:val="0"/>
          <w:bCs/>
          <w:color w:val="000000"/>
          <w:sz w:val="32"/>
          <w:szCs w:val="32"/>
        </w:rPr>
        <w:t>1.83</w:t>
      </w:r>
      <w:r>
        <w:rPr>
          <w:rStyle w:val="a6"/>
          <w:rFonts w:ascii="仿宋" w:eastAsia="仿宋" w:hAnsi="仿宋" w:hint="eastAsia"/>
          <w:b w:val="0"/>
          <w:bCs/>
          <w:color w:val="000000"/>
          <w:sz w:val="32"/>
          <w:szCs w:val="32"/>
        </w:rPr>
        <w:t>万元，完成预算</w:t>
      </w:r>
      <w:r w:rsidR="00F97B4E">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F243AD" w:rsidRPr="007F3BC3" w:rsidRDefault="00F243AD" w:rsidP="007F3BC3">
      <w:pPr>
        <w:spacing w:line="600" w:lineRule="exact"/>
        <w:ind w:firstLineChars="200" w:firstLine="640"/>
        <w:rPr>
          <w:rFonts w:ascii="仿宋" w:eastAsia="仿宋" w:hAnsi="仿宋"/>
          <w:bCs/>
          <w:color w:val="000000"/>
          <w:sz w:val="32"/>
          <w:szCs w:val="32"/>
        </w:rPr>
      </w:pPr>
      <w:r>
        <w:rPr>
          <w:rFonts w:ascii="仿宋" w:eastAsia="仿宋" w:hAnsi="仿宋"/>
          <w:color w:val="000000"/>
          <w:sz w:val="32"/>
          <w:szCs w:val="32"/>
        </w:rPr>
        <w:t>7.</w:t>
      </w:r>
      <w:r w:rsidRPr="00D90313">
        <w:rPr>
          <w:rStyle w:val="a6"/>
          <w:rFonts w:ascii="仿宋" w:eastAsia="仿宋" w:hAnsi="仿宋" w:hint="eastAsia"/>
          <w:bCs/>
          <w:color w:val="000000"/>
          <w:sz w:val="32"/>
          <w:szCs w:val="32"/>
        </w:rPr>
        <w:t>住房保障支出</w:t>
      </w:r>
      <w:r>
        <w:rPr>
          <w:rStyle w:val="a6"/>
          <w:rFonts w:ascii="仿宋" w:eastAsia="仿宋" w:hAnsi="仿宋" w:hint="eastAsia"/>
          <w:bCs/>
          <w:color w:val="000000"/>
          <w:sz w:val="32"/>
          <w:szCs w:val="32"/>
        </w:rPr>
        <w:t>（类）住房改革支出（款）住房公积金（项）</w:t>
      </w:r>
      <w:r w:rsidRPr="009E39ED">
        <w:rPr>
          <w:rStyle w:val="a6"/>
          <w:rFonts w:ascii="仿宋" w:eastAsia="仿宋" w:hAnsi="仿宋"/>
          <w:b w:val="0"/>
          <w:bCs/>
          <w:color w:val="000000"/>
          <w:sz w:val="32"/>
          <w:szCs w:val="32"/>
        </w:rPr>
        <w:t>20</w:t>
      </w:r>
      <w:r w:rsidR="004E6C3C">
        <w:rPr>
          <w:rStyle w:val="a6"/>
          <w:rFonts w:ascii="仿宋" w:eastAsia="仿宋" w:hAnsi="仿宋" w:hint="eastAsia"/>
          <w:b w:val="0"/>
          <w:bCs/>
          <w:color w:val="000000"/>
          <w:sz w:val="32"/>
          <w:szCs w:val="32"/>
        </w:rPr>
        <w:t>20</w:t>
      </w:r>
      <w:r>
        <w:rPr>
          <w:rStyle w:val="a6"/>
          <w:rFonts w:ascii="仿宋" w:eastAsia="仿宋" w:hAnsi="仿宋" w:hint="eastAsia"/>
          <w:bCs/>
          <w:color w:val="000000"/>
          <w:sz w:val="32"/>
          <w:szCs w:val="32"/>
        </w:rPr>
        <w:t>年</w:t>
      </w:r>
      <w:r>
        <w:rPr>
          <w:rStyle w:val="a6"/>
          <w:rFonts w:ascii="仿宋" w:eastAsia="仿宋" w:hAnsi="仿宋" w:hint="eastAsia"/>
          <w:b w:val="0"/>
          <w:bCs/>
          <w:color w:val="000000"/>
          <w:sz w:val="32"/>
          <w:szCs w:val="32"/>
        </w:rPr>
        <w:t>支出决算数</w:t>
      </w:r>
      <w:r w:rsidR="004E6C3C">
        <w:rPr>
          <w:rStyle w:val="a6"/>
          <w:rFonts w:ascii="仿宋" w:eastAsia="仿宋" w:hAnsi="仿宋" w:hint="eastAsia"/>
          <w:b w:val="0"/>
          <w:bCs/>
          <w:color w:val="000000"/>
          <w:sz w:val="32"/>
          <w:szCs w:val="32"/>
        </w:rPr>
        <w:t>19</w:t>
      </w:r>
      <w:r>
        <w:rPr>
          <w:rStyle w:val="a6"/>
          <w:rFonts w:ascii="仿宋" w:eastAsia="仿宋" w:hAnsi="仿宋" w:hint="eastAsia"/>
          <w:b w:val="0"/>
          <w:bCs/>
          <w:color w:val="000000"/>
          <w:sz w:val="32"/>
          <w:szCs w:val="32"/>
        </w:rPr>
        <w:t>万元，完成预算</w:t>
      </w:r>
      <w:r w:rsidR="004E6C3C">
        <w:rPr>
          <w:rStyle w:val="a6"/>
          <w:rFonts w:ascii="仿宋" w:eastAsia="仿宋" w:hAnsi="仿宋" w:hint="eastAsia"/>
          <w:b w:val="0"/>
          <w:bCs/>
          <w:color w:val="000000"/>
          <w:sz w:val="32"/>
          <w:szCs w:val="32"/>
        </w:rPr>
        <w:t>100</w:t>
      </w:r>
      <w:r>
        <w:rPr>
          <w:rStyle w:val="a6"/>
          <w:rFonts w:ascii="仿宋" w:eastAsia="仿宋" w:hAnsi="仿宋"/>
          <w:b w:val="0"/>
          <w:bCs/>
          <w:color w:val="000000"/>
          <w:sz w:val="32"/>
          <w:szCs w:val="32"/>
        </w:rPr>
        <w:t>%</w:t>
      </w:r>
      <w:r>
        <w:rPr>
          <w:rStyle w:val="a6"/>
          <w:rFonts w:ascii="仿宋" w:eastAsia="仿宋" w:hAnsi="仿宋" w:hint="eastAsia"/>
          <w:b w:val="0"/>
          <w:bCs/>
          <w:color w:val="000000"/>
          <w:sz w:val="32"/>
          <w:szCs w:val="32"/>
        </w:rPr>
        <w:t>。</w:t>
      </w:r>
    </w:p>
    <w:p w:rsidR="00F243AD" w:rsidRPr="00622830" w:rsidRDefault="00F243AD" w:rsidP="004464F4">
      <w:pPr>
        <w:tabs>
          <w:tab w:val="right" w:pos="8306"/>
        </w:tabs>
        <w:spacing w:line="600" w:lineRule="exact"/>
        <w:ind w:firstLine="640"/>
        <w:outlineLvl w:val="1"/>
        <w:rPr>
          <w:rStyle w:val="2Char"/>
        </w:rPr>
      </w:pPr>
      <w:bookmarkStart w:id="39" w:name="_Toc15377214"/>
      <w:bookmarkStart w:id="40" w:name="_Toc17103559"/>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39"/>
      <w:bookmarkEnd w:id="40"/>
      <w:r w:rsidRPr="00C42709">
        <w:rPr>
          <w:rStyle w:val="2Char"/>
          <w:rFonts w:ascii="黑体" w:eastAsia="黑体" w:hAnsi="黑体"/>
          <w:b w:val="0"/>
        </w:rPr>
        <w:tab/>
      </w:r>
    </w:p>
    <w:p w:rsidR="00F243AD" w:rsidRPr="00CE49DA" w:rsidRDefault="00F243AD">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w:t>
      </w:r>
      <w:r w:rsidR="004F163E">
        <w:rPr>
          <w:rFonts w:ascii="仿宋" w:eastAsia="仿宋" w:hAnsi="仿宋" w:hint="eastAsia"/>
          <w:color w:val="000000"/>
          <w:sz w:val="32"/>
          <w:szCs w:val="32"/>
        </w:rPr>
        <w:t>20</w:t>
      </w:r>
      <w:r w:rsidRPr="00CE49DA">
        <w:rPr>
          <w:rFonts w:ascii="仿宋" w:eastAsia="仿宋" w:hAnsi="仿宋" w:hint="eastAsia"/>
          <w:color w:val="000000"/>
          <w:sz w:val="32"/>
          <w:szCs w:val="32"/>
        </w:rPr>
        <w:t>年一般公共预算财政拨款基本支出</w:t>
      </w:r>
      <w:r w:rsidR="004F163E">
        <w:rPr>
          <w:rFonts w:ascii="仿宋" w:eastAsia="仿宋" w:hAnsi="仿宋" w:hint="eastAsia"/>
          <w:color w:val="000000"/>
          <w:sz w:val="32"/>
          <w:szCs w:val="32"/>
        </w:rPr>
        <w:t>301.43</w:t>
      </w:r>
      <w:r w:rsidRPr="00CE49DA">
        <w:rPr>
          <w:rFonts w:ascii="仿宋" w:eastAsia="仿宋" w:hAnsi="仿宋" w:hint="eastAsia"/>
          <w:color w:val="000000"/>
          <w:sz w:val="32"/>
          <w:szCs w:val="32"/>
        </w:rPr>
        <w:t>万元，其中：</w:t>
      </w:r>
    </w:p>
    <w:p w:rsidR="00F243AD" w:rsidRPr="00617B1B" w:rsidRDefault="00F243AD" w:rsidP="00617B1B">
      <w:pPr>
        <w:spacing w:line="600" w:lineRule="exact"/>
        <w:ind w:firstLine="645"/>
        <w:rPr>
          <w:rFonts w:ascii="仿宋" w:eastAsia="仿宋" w:hAnsi="仿宋"/>
          <w:color w:val="000000"/>
          <w:sz w:val="32"/>
          <w:szCs w:val="32"/>
        </w:rPr>
      </w:pPr>
      <w:r w:rsidRPr="00CE49DA">
        <w:rPr>
          <w:rFonts w:ascii="仿宋" w:eastAsia="仿宋" w:hAnsi="仿宋" w:hint="eastAsia"/>
          <w:color w:val="000000"/>
          <w:sz w:val="32"/>
          <w:szCs w:val="32"/>
        </w:rPr>
        <w:t>人员经费</w:t>
      </w:r>
      <w:r w:rsidR="004F163E">
        <w:rPr>
          <w:rFonts w:ascii="仿宋" w:eastAsia="仿宋" w:hAnsi="仿宋" w:hint="eastAsia"/>
          <w:color w:val="000000"/>
          <w:sz w:val="32"/>
          <w:szCs w:val="32"/>
        </w:rPr>
        <w:t>272.37</w:t>
      </w:r>
      <w:r w:rsidRPr="00CE49DA">
        <w:rPr>
          <w:rFonts w:ascii="仿宋" w:eastAsia="仿宋" w:hAnsi="仿宋" w:hint="eastAsia"/>
          <w:color w:val="000000"/>
          <w:sz w:val="32"/>
          <w:szCs w:val="32"/>
        </w:rPr>
        <w:t>万元，主要包括：</w:t>
      </w:r>
      <w:r w:rsidRPr="00617B1B">
        <w:rPr>
          <w:rFonts w:ascii="仿宋" w:eastAsia="仿宋" w:hAnsi="仿宋" w:hint="eastAsia"/>
          <w:sz w:val="32"/>
          <w:szCs w:val="32"/>
        </w:rPr>
        <w:t>基本工资、津贴补贴、奖金、机关事业单位基本养老保险缴费、职业年金缴费、其他社会保障缴费、其他工资福利支出、奖励金、住房公积金、其他对个人和家庭的补助支出等。</w:t>
      </w:r>
      <w:r w:rsidRPr="00617B1B">
        <w:rPr>
          <w:rFonts w:ascii="仿宋" w:eastAsia="仿宋" w:hAnsi="仿宋"/>
          <w:sz w:val="32"/>
          <w:szCs w:val="32"/>
        </w:rPr>
        <w:br/>
      </w:r>
      <w:r w:rsidRPr="00CE49DA">
        <w:rPr>
          <w:rFonts w:ascii="仿宋" w:eastAsia="仿宋" w:hAnsi="仿宋" w:hint="eastAsia"/>
          <w:color w:val="000000"/>
          <w:sz w:val="32"/>
          <w:szCs w:val="32"/>
        </w:rPr>
        <w:lastRenderedPageBreak/>
        <w:t xml:space="preserve">　　公用经费</w:t>
      </w:r>
      <w:r w:rsidR="004F163E">
        <w:rPr>
          <w:rFonts w:ascii="仿宋" w:eastAsia="仿宋" w:hAnsi="仿宋" w:hint="eastAsia"/>
          <w:color w:val="000000"/>
          <w:sz w:val="32"/>
          <w:szCs w:val="32"/>
        </w:rPr>
        <w:t>29.06</w:t>
      </w:r>
      <w:r w:rsidRPr="00CE49DA">
        <w:rPr>
          <w:rFonts w:ascii="仿宋" w:eastAsia="仿宋" w:hAnsi="仿宋" w:hint="eastAsia"/>
          <w:color w:val="000000"/>
          <w:sz w:val="32"/>
          <w:szCs w:val="32"/>
        </w:rPr>
        <w:t>万元，主要包括：办公费、印刷费、咨询费、手续费、水费、电费、邮电费、差旅费、维修（护）费、培训费、公务接待费、工会经费、福利费、其他交通费、税金及附加费用、其他商品和服务支出、办公设备购置、专用设备购置、信息网络及软件购置更新等。</w:t>
      </w:r>
    </w:p>
    <w:p w:rsidR="00F243AD" w:rsidRPr="00C42709" w:rsidRDefault="00F243AD">
      <w:pPr>
        <w:spacing w:line="600" w:lineRule="exact"/>
        <w:ind w:firstLine="640"/>
        <w:outlineLvl w:val="1"/>
        <w:rPr>
          <w:rStyle w:val="2Char"/>
          <w:rFonts w:ascii="黑体" w:eastAsia="黑体" w:hAnsi="黑体"/>
          <w:b w:val="0"/>
        </w:rPr>
      </w:pPr>
      <w:bookmarkStart w:id="41" w:name="_Toc15377215"/>
      <w:bookmarkStart w:id="42" w:name="_Toc17103560"/>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1"/>
      <w:bookmarkEnd w:id="42"/>
    </w:p>
    <w:p w:rsidR="00F243AD" w:rsidRPr="00CE49DA" w:rsidRDefault="00F243AD">
      <w:pPr>
        <w:spacing w:line="600" w:lineRule="exact"/>
        <w:ind w:firstLine="640"/>
        <w:outlineLvl w:val="2"/>
        <w:rPr>
          <w:rFonts w:ascii="仿宋" w:eastAsia="仿宋" w:hAnsi="仿宋"/>
          <w:b/>
          <w:color w:val="000000"/>
          <w:sz w:val="32"/>
          <w:szCs w:val="32"/>
        </w:rPr>
      </w:pPr>
      <w:bookmarkStart w:id="43" w:name="_Toc15377216"/>
      <w:r w:rsidRPr="00CE49DA">
        <w:rPr>
          <w:rFonts w:ascii="仿宋" w:eastAsia="仿宋" w:hAnsi="仿宋" w:hint="eastAsia"/>
          <w:b/>
          <w:color w:val="000000"/>
          <w:sz w:val="32"/>
          <w:szCs w:val="32"/>
        </w:rPr>
        <w:t>（一）“三公”经费财政拨款支出决算总体情况说明</w:t>
      </w:r>
      <w:bookmarkEnd w:id="43"/>
    </w:p>
    <w:p w:rsidR="00F243AD" w:rsidRPr="00CE49DA" w:rsidRDefault="00F243AD">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4F163E">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年“三公”经费财政拨款支出决算为</w:t>
      </w:r>
      <w:r w:rsidR="00F22243">
        <w:rPr>
          <w:rFonts w:ascii="仿宋" w:eastAsia="仿宋" w:hAnsi="仿宋" w:hint="eastAsia"/>
          <w:color w:val="000000"/>
          <w:sz w:val="32"/>
          <w:szCs w:val="32"/>
        </w:rPr>
        <w:t>0.</w:t>
      </w:r>
      <w:r w:rsidR="004F163E">
        <w:rPr>
          <w:rFonts w:ascii="仿宋" w:eastAsia="仿宋" w:hAnsi="仿宋" w:hint="eastAsia"/>
          <w:color w:val="000000"/>
          <w:sz w:val="32"/>
          <w:szCs w:val="32"/>
        </w:rPr>
        <w:t>37</w:t>
      </w:r>
      <w:r w:rsidRPr="00CE49DA">
        <w:rPr>
          <w:rFonts w:ascii="仿宋" w:eastAsia="仿宋" w:hAnsi="仿宋" w:hint="eastAsia"/>
          <w:color w:val="000000"/>
          <w:sz w:val="32"/>
          <w:szCs w:val="32"/>
        </w:rPr>
        <w:t>万元，完成预算</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F243AD" w:rsidRPr="00CE49DA" w:rsidRDefault="00F243AD">
      <w:pPr>
        <w:spacing w:line="600" w:lineRule="exact"/>
        <w:ind w:firstLine="640"/>
        <w:outlineLvl w:val="2"/>
        <w:rPr>
          <w:rFonts w:ascii="仿宋" w:eastAsia="仿宋" w:hAnsi="仿宋"/>
          <w:b/>
          <w:color w:val="000000"/>
          <w:sz w:val="32"/>
          <w:szCs w:val="32"/>
        </w:rPr>
      </w:pPr>
      <w:bookmarkStart w:id="44" w:name="_Toc15377217"/>
      <w:r w:rsidRPr="00CE49DA">
        <w:rPr>
          <w:rFonts w:ascii="仿宋" w:eastAsia="仿宋" w:hAnsi="仿宋" w:hint="eastAsia"/>
          <w:b/>
          <w:color w:val="000000"/>
          <w:sz w:val="32"/>
          <w:szCs w:val="32"/>
        </w:rPr>
        <w:t>（二）“三公”经费财政拨款支出决算具体情况说明</w:t>
      </w:r>
      <w:bookmarkEnd w:id="44"/>
    </w:p>
    <w:p w:rsidR="00F243AD" w:rsidRDefault="00F243AD" w:rsidP="007A03F6">
      <w:pPr>
        <w:spacing w:line="600" w:lineRule="exact"/>
        <w:ind w:firstLine="640"/>
        <w:rPr>
          <w:rFonts w:ascii="仿宋" w:eastAsia="仿宋" w:hAnsi="仿宋"/>
          <w:color w:val="000000"/>
          <w:sz w:val="32"/>
          <w:szCs w:val="32"/>
        </w:rPr>
      </w:pPr>
      <w:r w:rsidRPr="00CE49DA">
        <w:rPr>
          <w:rFonts w:ascii="仿宋" w:eastAsia="仿宋" w:hAnsi="仿宋"/>
          <w:color w:val="000000"/>
          <w:sz w:val="32"/>
          <w:szCs w:val="32"/>
        </w:rPr>
        <w:t>20</w:t>
      </w:r>
      <w:r w:rsidR="004F163E">
        <w:rPr>
          <w:rFonts w:ascii="仿宋" w:eastAsia="仿宋" w:hAnsi="仿宋" w:hint="eastAsia"/>
          <w:color w:val="000000"/>
          <w:sz w:val="32"/>
          <w:szCs w:val="32"/>
        </w:rPr>
        <w:t>20</w:t>
      </w:r>
      <w:r w:rsidRPr="00CE49DA">
        <w:rPr>
          <w:rFonts w:ascii="仿宋" w:eastAsia="仿宋" w:hAnsi="仿宋" w:hint="eastAsia"/>
          <w:color w:val="000000"/>
          <w:sz w:val="32"/>
          <w:szCs w:val="32"/>
        </w:rPr>
        <w:t>年“三公”经费财政拨款支出决算中，因公出国（境）费支出决算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；公务用车购置及运行维护费支出决算</w:t>
      </w:r>
      <w:r>
        <w:rPr>
          <w:rFonts w:ascii="仿宋" w:eastAsia="仿宋" w:hAnsi="仿宋"/>
          <w:color w:val="000000"/>
          <w:sz w:val="32"/>
          <w:szCs w:val="32"/>
        </w:rPr>
        <w:t>0</w:t>
      </w:r>
      <w:r w:rsidRPr="00CE49DA">
        <w:rPr>
          <w:rFonts w:ascii="仿宋" w:eastAsia="仿宋" w:hAnsi="仿宋" w:hint="eastAsia"/>
          <w:color w:val="000000"/>
          <w:sz w:val="32"/>
          <w:szCs w:val="32"/>
        </w:rPr>
        <w:t>万元，占</w:t>
      </w:r>
      <w:r>
        <w:rPr>
          <w:rFonts w:ascii="仿宋" w:eastAsia="仿宋" w:hAnsi="仿宋"/>
          <w:color w:val="000000"/>
          <w:sz w:val="32"/>
          <w:szCs w:val="32"/>
        </w:rPr>
        <w:t>0</w:t>
      </w:r>
      <w:r w:rsidRPr="00CE49DA">
        <w:rPr>
          <w:rFonts w:ascii="仿宋" w:eastAsia="仿宋" w:hAnsi="仿宋"/>
          <w:color w:val="000000"/>
          <w:sz w:val="32"/>
          <w:szCs w:val="32"/>
        </w:rPr>
        <w:t>%</w:t>
      </w:r>
      <w:r w:rsidRPr="00CE49DA">
        <w:rPr>
          <w:rFonts w:ascii="仿宋" w:eastAsia="仿宋" w:hAnsi="仿宋" w:hint="eastAsia"/>
          <w:color w:val="000000"/>
          <w:sz w:val="32"/>
          <w:szCs w:val="32"/>
        </w:rPr>
        <w:t>；公务接待费支出决算</w:t>
      </w:r>
      <w:r w:rsidR="00F22243">
        <w:rPr>
          <w:rFonts w:ascii="仿宋" w:eastAsia="仿宋" w:hAnsi="仿宋" w:hint="eastAsia"/>
          <w:color w:val="000000"/>
          <w:sz w:val="32"/>
          <w:szCs w:val="32"/>
        </w:rPr>
        <w:t>0.</w:t>
      </w:r>
      <w:r w:rsidR="004F163E">
        <w:rPr>
          <w:rFonts w:ascii="仿宋" w:eastAsia="仿宋" w:hAnsi="仿宋" w:hint="eastAsia"/>
          <w:color w:val="000000"/>
          <w:sz w:val="32"/>
          <w:szCs w:val="32"/>
        </w:rPr>
        <w:t>37</w:t>
      </w:r>
      <w:r w:rsidRPr="00CE49DA">
        <w:rPr>
          <w:rFonts w:ascii="仿宋" w:eastAsia="仿宋" w:hAnsi="仿宋" w:hint="eastAsia"/>
          <w:color w:val="000000"/>
          <w:sz w:val="32"/>
          <w:szCs w:val="32"/>
        </w:rPr>
        <w:t>万元，占</w:t>
      </w:r>
      <w:r>
        <w:rPr>
          <w:rFonts w:ascii="仿宋" w:eastAsia="仿宋" w:hAnsi="仿宋"/>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。具体情况如下：</w:t>
      </w:r>
    </w:p>
    <w:p w:rsidR="00F243AD" w:rsidRPr="00617B1B" w:rsidRDefault="008E0CC5" w:rsidP="00617B1B">
      <w:pPr>
        <w:widowControl/>
        <w:jc w:val="left"/>
        <w:rPr>
          <w:rFonts w:ascii="宋体" w:cs="宋体"/>
          <w:kern w:val="0"/>
          <w:sz w:val="24"/>
        </w:rPr>
      </w:pPr>
      <w:r>
        <w:rPr>
          <w:noProof/>
        </w:rPr>
        <w:pict>
          <v:shape id="_x0000_i1031" type="#_x0000_t75" style="width:365.25pt;height:219.75pt;visibility:visible;mso-wrap-style:square">
            <v:imagedata r:id="rId15" o:title=""/>
          </v:shape>
        </w:pict>
      </w:r>
    </w:p>
    <w:p w:rsidR="00F243AD" w:rsidRPr="00CE49DA" w:rsidRDefault="00F243AD">
      <w:pPr>
        <w:spacing w:line="600" w:lineRule="exact"/>
        <w:ind w:firstLine="640"/>
        <w:rPr>
          <w:rFonts w:ascii="仿宋" w:eastAsia="仿宋" w:hAnsi="仿宋"/>
          <w:color w:val="000000"/>
          <w:sz w:val="32"/>
          <w:szCs w:val="32"/>
        </w:rPr>
      </w:pPr>
      <w:r w:rsidRPr="00CE49DA">
        <w:rPr>
          <w:rFonts w:ascii="仿宋" w:eastAsia="仿宋" w:hAnsi="仿宋" w:hint="eastAsia"/>
          <w:color w:val="000000"/>
          <w:sz w:val="32"/>
          <w:szCs w:val="32"/>
        </w:rPr>
        <w:t>（图</w:t>
      </w:r>
      <w:r w:rsidRPr="00CE49DA">
        <w:rPr>
          <w:rFonts w:ascii="仿宋" w:eastAsia="仿宋" w:hAnsi="仿宋"/>
          <w:color w:val="000000"/>
          <w:sz w:val="32"/>
          <w:szCs w:val="32"/>
        </w:rPr>
        <w:t>8</w:t>
      </w:r>
      <w:r w:rsidRPr="00CE49DA">
        <w:rPr>
          <w:rFonts w:ascii="仿宋" w:eastAsia="仿宋" w:hAnsi="仿宋" w:hint="eastAsia"/>
          <w:color w:val="000000"/>
          <w:sz w:val="32"/>
          <w:szCs w:val="32"/>
        </w:rPr>
        <w:t>：“三公”经费财政拨款支出结构）</w:t>
      </w:r>
    </w:p>
    <w:p w:rsidR="00F243AD" w:rsidRPr="00CE49DA" w:rsidRDefault="00F243AD" w:rsidP="005D1C8B">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lastRenderedPageBreak/>
        <w:t>1.</w:t>
      </w:r>
      <w:r w:rsidRPr="00CE49DA">
        <w:rPr>
          <w:rFonts w:ascii="仿宋_GB2312" w:eastAsia="仿宋_GB2312" w:hint="eastAsia"/>
          <w:b/>
          <w:color w:val="000000"/>
          <w:sz w:val="32"/>
          <w:szCs w:val="32"/>
        </w:rPr>
        <w:t>因公出国（境）经费支出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hint="eastAsia"/>
          <w:color w:val="000000"/>
          <w:sz w:val="32"/>
          <w:szCs w:val="32"/>
        </w:rPr>
        <w:t>全年安排因公出国（境）团组</w:t>
      </w:r>
      <w:r>
        <w:rPr>
          <w:rFonts w:ascii="仿宋_GB2312" w:eastAsia="仿宋_GB2312"/>
          <w:color w:val="000000"/>
          <w:sz w:val="32"/>
          <w:szCs w:val="32"/>
        </w:rPr>
        <w:t>0</w:t>
      </w:r>
      <w:r w:rsidRPr="00CE49DA">
        <w:rPr>
          <w:rFonts w:ascii="仿宋_GB2312" w:eastAsia="仿宋_GB2312" w:hint="eastAsia"/>
          <w:color w:val="000000"/>
          <w:sz w:val="32"/>
          <w:szCs w:val="32"/>
        </w:rPr>
        <w:t>次，出国（境）</w:t>
      </w:r>
      <w:r>
        <w:rPr>
          <w:rFonts w:ascii="仿宋_GB2312" w:eastAsia="仿宋_GB2312"/>
          <w:color w:val="000000"/>
          <w:sz w:val="32"/>
          <w:szCs w:val="32"/>
        </w:rPr>
        <w:t>0</w:t>
      </w:r>
      <w:r w:rsidRPr="00CE49DA">
        <w:rPr>
          <w:rFonts w:ascii="仿宋_GB2312" w:eastAsia="仿宋_GB2312" w:hint="eastAsia"/>
          <w:color w:val="000000"/>
          <w:sz w:val="32"/>
          <w:szCs w:val="32"/>
        </w:rPr>
        <w:t>人。</w:t>
      </w:r>
    </w:p>
    <w:p w:rsidR="00F243AD" w:rsidRPr="00CE49DA" w:rsidRDefault="00F243AD"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color w:val="000000"/>
          <w:sz w:val="32"/>
          <w:szCs w:val="32"/>
        </w:rPr>
        <w:t>,</w:t>
      </w:r>
      <w:r w:rsidRPr="00CE49DA">
        <w:rPr>
          <w:rStyle w:val="a6"/>
          <w:rFonts w:ascii="仿宋" w:eastAsia="仿宋" w:hAnsi="仿宋" w:hint="eastAsia"/>
          <w:b w:val="0"/>
          <w:bCs/>
          <w:color w:val="000000"/>
          <w:sz w:val="32"/>
          <w:szCs w:val="32"/>
        </w:rPr>
        <w:t>完成预算</w:t>
      </w:r>
      <w:r>
        <w:rPr>
          <w:rStyle w:val="a6"/>
          <w:rFonts w:ascii="仿宋" w:eastAsia="仿宋" w:hAnsi="仿宋"/>
          <w:b w:val="0"/>
          <w:bCs/>
          <w:color w:val="000000"/>
          <w:sz w:val="32"/>
          <w:szCs w:val="32"/>
        </w:rPr>
        <w:t>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Pr="00CE49DA">
        <w:rPr>
          <w:rFonts w:ascii="仿宋_GB2312" w:eastAsia="仿宋_GB2312"/>
          <w:color w:val="000000"/>
          <w:sz w:val="32"/>
          <w:szCs w:val="32"/>
        </w:rPr>
        <w:t>201</w:t>
      </w:r>
      <w:r w:rsidR="00F22243">
        <w:rPr>
          <w:rFonts w:ascii="仿宋_GB2312" w:eastAsia="仿宋_GB2312" w:hint="eastAsia"/>
          <w:color w:val="000000"/>
          <w:sz w:val="32"/>
          <w:szCs w:val="32"/>
        </w:rPr>
        <w:t>9</w:t>
      </w:r>
      <w:r w:rsidRPr="00CE49DA">
        <w:rPr>
          <w:rFonts w:ascii="仿宋_GB2312" w:eastAsia="仿宋_GB2312" w:hint="eastAsia"/>
          <w:color w:val="000000"/>
          <w:sz w:val="32"/>
          <w:szCs w:val="32"/>
        </w:rPr>
        <w:t>年</w:t>
      </w:r>
      <w:r>
        <w:rPr>
          <w:rFonts w:ascii="仿宋_GB2312" w:eastAsia="仿宋_GB2312" w:hint="eastAsia"/>
          <w:color w:val="000000"/>
          <w:sz w:val="32"/>
          <w:szCs w:val="32"/>
        </w:rPr>
        <w:t>无</w:t>
      </w:r>
      <w:r w:rsidRPr="00CE49DA">
        <w:rPr>
          <w:rFonts w:ascii="仿宋_GB2312" w:eastAsia="仿宋_GB2312" w:hint="eastAsia"/>
          <w:color w:val="000000"/>
          <w:sz w:val="32"/>
          <w:szCs w:val="32"/>
        </w:rPr>
        <w:t>公务用车购置及运行维护费支出。</w:t>
      </w:r>
    </w:p>
    <w:p w:rsidR="00F243AD" w:rsidRPr="00CE49DA" w:rsidRDefault="00F243AD"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504F42">
        <w:rPr>
          <w:rFonts w:ascii="仿宋_GB2312" w:eastAsia="仿宋_GB2312" w:hint="eastAsia"/>
          <w:color w:val="000000"/>
          <w:sz w:val="32"/>
          <w:szCs w:val="32"/>
        </w:rPr>
        <w:t>公务用车购置支出</w:t>
      </w:r>
      <w:r>
        <w:rPr>
          <w:rFonts w:ascii="仿宋_GB2312" w:eastAsia="仿宋_GB2312"/>
          <w:color w:val="000000"/>
          <w:sz w:val="32"/>
          <w:szCs w:val="32"/>
        </w:rPr>
        <w:t>0</w:t>
      </w:r>
      <w:r w:rsidRPr="00CE49DA">
        <w:rPr>
          <w:rFonts w:ascii="仿宋_GB2312" w:eastAsia="仿宋_GB2312" w:hint="eastAsia"/>
          <w:color w:val="000000"/>
          <w:sz w:val="32"/>
          <w:szCs w:val="32"/>
        </w:rPr>
        <w:t>万元。全年按规定更新购置公务用车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万元，越野车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万元，载客汽车</w:t>
      </w:r>
      <w:r>
        <w:rPr>
          <w:rFonts w:ascii="仿宋_GB2312" w:eastAsia="仿宋_GB2312"/>
          <w:color w:val="000000"/>
          <w:sz w:val="32"/>
          <w:szCs w:val="32"/>
        </w:rPr>
        <w:t>0</w:t>
      </w:r>
      <w:r w:rsidRPr="00CE49DA">
        <w:rPr>
          <w:rFonts w:ascii="仿宋_GB2312" w:eastAsia="仿宋_GB2312" w:hint="eastAsia"/>
          <w:color w:val="000000"/>
          <w:sz w:val="32"/>
          <w:szCs w:val="32"/>
        </w:rPr>
        <w:t>辆、金额</w:t>
      </w:r>
      <w:r>
        <w:rPr>
          <w:rFonts w:ascii="仿宋_GB2312" w:eastAsia="仿宋_GB2312"/>
          <w:color w:val="000000"/>
          <w:sz w:val="32"/>
          <w:szCs w:val="32"/>
        </w:rPr>
        <w:t>0</w:t>
      </w:r>
      <w:r w:rsidRPr="00CE49DA">
        <w:rPr>
          <w:rFonts w:ascii="仿宋_GB2312" w:eastAsia="仿宋_GB2312" w:hint="eastAsia"/>
          <w:color w:val="000000"/>
          <w:sz w:val="32"/>
          <w:szCs w:val="32"/>
        </w:rPr>
        <w:t>万元。截至</w:t>
      </w:r>
      <w:r w:rsidRPr="00CE49DA">
        <w:rPr>
          <w:rFonts w:ascii="仿宋_GB2312" w:eastAsia="仿宋_GB2312"/>
          <w:color w:val="000000"/>
          <w:sz w:val="32"/>
          <w:szCs w:val="32"/>
        </w:rPr>
        <w:t>201</w:t>
      </w:r>
      <w:r w:rsidR="00F22243">
        <w:rPr>
          <w:rFonts w:ascii="仿宋_GB2312" w:eastAsia="仿宋_GB2312" w:hint="eastAsia"/>
          <w:color w:val="000000"/>
          <w:sz w:val="32"/>
          <w:szCs w:val="32"/>
        </w:rPr>
        <w:t>9</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月底，单位共有公务用车</w:t>
      </w:r>
      <w:r>
        <w:rPr>
          <w:rFonts w:ascii="仿宋_GB2312" w:eastAsia="仿宋_GB2312"/>
          <w:color w:val="000000"/>
          <w:sz w:val="32"/>
          <w:szCs w:val="32"/>
        </w:rPr>
        <w:t>0</w:t>
      </w:r>
      <w:r w:rsidRPr="00CE49DA">
        <w:rPr>
          <w:rFonts w:ascii="仿宋_GB2312" w:eastAsia="仿宋_GB2312" w:hint="eastAsia"/>
          <w:color w:val="000000"/>
          <w:sz w:val="32"/>
          <w:szCs w:val="32"/>
        </w:rPr>
        <w:t>辆，其中：轿车</w:t>
      </w:r>
      <w:r>
        <w:rPr>
          <w:rFonts w:ascii="仿宋_GB2312" w:eastAsia="仿宋_GB2312"/>
          <w:color w:val="000000"/>
          <w:sz w:val="32"/>
          <w:szCs w:val="32"/>
        </w:rPr>
        <w:t>0</w:t>
      </w:r>
      <w:r w:rsidRPr="00CE49DA">
        <w:rPr>
          <w:rFonts w:ascii="仿宋_GB2312" w:eastAsia="仿宋_GB2312" w:hint="eastAsia"/>
          <w:color w:val="000000"/>
          <w:sz w:val="32"/>
          <w:szCs w:val="32"/>
        </w:rPr>
        <w:t>辆、越野车</w:t>
      </w:r>
      <w:r>
        <w:rPr>
          <w:rFonts w:ascii="仿宋_GB2312" w:eastAsia="仿宋_GB2312"/>
          <w:color w:val="000000"/>
          <w:sz w:val="32"/>
          <w:szCs w:val="32"/>
        </w:rPr>
        <w:t>0</w:t>
      </w:r>
      <w:r w:rsidRPr="00CE49DA">
        <w:rPr>
          <w:rFonts w:ascii="仿宋_GB2312" w:eastAsia="仿宋_GB2312" w:hint="eastAsia"/>
          <w:color w:val="000000"/>
          <w:sz w:val="32"/>
          <w:szCs w:val="32"/>
        </w:rPr>
        <w:t>辆、载客汽车</w:t>
      </w:r>
      <w:r>
        <w:rPr>
          <w:rFonts w:ascii="仿宋_GB2312" w:eastAsia="仿宋_GB2312"/>
          <w:color w:val="000000"/>
          <w:sz w:val="32"/>
          <w:szCs w:val="32"/>
        </w:rPr>
        <w:t>0</w:t>
      </w:r>
      <w:r w:rsidRPr="00CE49DA">
        <w:rPr>
          <w:rFonts w:ascii="仿宋_GB2312" w:eastAsia="仿宋_GB2312" w:hint="eastAsia"/>
          <w:color w:val="000000"/>
          <w:sz w:val="32"/>
          <w:szCs w:val="32"/>
        </w:rPr>
        <w:t>辆。</w:t>
      </w:r>
    </w:p>
    <w:p w:rsidR="00F243AD" w:rsidRPr="00CE49DA" w:rsidRDefault="00F243AD">
      <w:pPr>
        <w:spacing w:line="60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Pr>
          <w:rFonts w:ascii="仿宋_GB2312" w:eastAsia="仿宋_GB2312"/>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，原</w:t>
      </w:r>
      <w:r>
        <w:rPr>
          <w:rFonts w:ascii="仿宋_GB2312" w:eastAsia="仿宋_GB2312" w:hAnsi="仿宋" w:cs="仿宋" w:hint="eastAsia"/>
          <w:color w:val="000000"/>
          <w:sz w:val="32"/>
          <w:szCs w:val="32"/>
        </w:rPr>
        <w:t>因是实行公车改革以后无公车。</w:t>
      </w:r>
    </w:p>
    <w:p w:rsidR="00F243AD" w:rsidRPr="00CE49DA" w:rsidRDefault="00F243AD" w:rsidP="00C65438">
      <w:pPr>
        <w:spacing w:line="600" w:lineRule="exact"/>
        <w:ind w:firstLine="64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4F163E">
        <w:rPr>
          <w:rFonts w:ascii="仿宋_GB2312" w:eastAsia="仿宋_GB2312" w:hint="eastAsia"/>
          <w:color w:val="000000"/>
          <w:sz w:val="32"/>
          <w:szCs w:val="32"/>
        </w:rPr>
        <w:t>0.37</w:t>
      </w:r>
      <w:r w:rsidRPr="00CE49DA">
        <w:rPr>
          <w:rFonts w:ascii="仿宋_GB2312" w:eastAsia="仿宋_GB2312" w:hint="eastAsia"/>
          <w:color w:val="000000"/>
          <w:sz w:val="32"/>
          <w:szCs w:val="32"/>
        </w:rPr>
        <w:t>万元，</w:t>
      </w:r>
      <w:r w:rsidRPr="00D17F3F">
        <w:rPr>
          <w:rFonts w:ascii="仿宋_GB2312" w:eastAsia="仿宋_GB2312" w:hint="eastAsia"/>
          <w:color w:val="000000"/>
          <w:sz w:val="32"/>
          <w:szCs w:val="32"/>
        </w:rPr>
        <w:t>完成预算</w:t>
      </w:r>
      <w:r w:rsidRPr="00D17F3F">
        <w:rPr>
          <w:rFonts w:ascii="仿宋_GB2312" w:eastAsia="仿宋_GB2312"/>
          <w:color w:val="000000"/>
          <w:sz w:val="32"/>
          <w:szCs w:val="32"/>
        </w:rPr>
        <w:t>100%</w:t>
      </w:r>
      <w:r w:rsidRPr="00D17F3F">
        <w:rPr>
          <w:rFonts w:ascii="仿宋_GB2312" w:eastAsia="仿宋_GB2312" w:hint="eastAsia"/>
          <w:color w:val="000000"/>
          <w:sz w:val="32"/>
          <w:szCs w:val="32"/>
        </w:rPr>
        <w:t>。</w:t>
      </w:r>
      <w:r w:rsidRPr="00CE49DA">
        <w:rPr>
          <w:rFonts w:ascii="仿宋_GB2312" w:eastAsia="仿宋_GB2312" w:hint="eastAsia"/>
          <w:color w:val="000000"/>
          <w:sz w:val="32"/>
          <w:szCs w:val="32"/>
        </w:rPr>
        <w:t>公务接待费支出决算比</w:t>
      </w:r>
      <w:r w:rsidRPr="00CE49DA">
        <w:rPr>
          <w:rFonts w:ascii="仿宋_GB2312" w:eastAsia="仿宋_GB2312"/>
          <w:color w:val="000000"/>
          <w:sz w:val="32"/>
          <w:szCs w:val="32"/>
        </w:rPr>
        <w:t>201</w:t>
      </w:r>
      <w:r w:rsidR="004F163E">
        <w:rPr>
          <w:rFonts w:ascii="仿宋_GB2312" w:eastAsia="仿宋_GB2312" w:hint="eastAsia"/>
          <w:color w:val="000000"/>
          <w:sz w:val="32"/>
          <w:szCs w:val="32"/>
        </w:rPr>
        <w:t>9</w:t>
      </w:r>
      <w:r w:rsidRPr="00CE49DA">
        <w:rPr>
          <w:rFonts w:ascii="仿宋_GB2312" w:eastAsia="仿宋_GB2312" w:hint="eastAsia"/>
          <w:color w:val="000000"/>
          <w:sz w:val="32"/>
          <w:szCs w:val="32"/>
        </w:rPr>
        <w:t>年减少</w:t>
      </w:r>
      <w:r w:rsidR="004F163E">
        <w:rPr>
          <w:rFonts w:ascii="仿宋_GB2312" w:eastAsia="仿宋_GB2312" w:hint="eastAsia"/>
          <w:color w:val="000000"/>
          <w:sz w:val="32"/>
          <w:szCs w:val="32"/>
        </w:rPr>
        <w:t>0.11</w:t>
      </w:r>
      <w:r w:rsidRPr="00CE49DA">
        <w:rPr>
          <w:rFonts w:ascii="仿宋_GB2312" w:eastAsia="仿宋_GB2312" w:hint="eastAsia"/>
          <w:color w:val="000000"/>
          <w:sz w:val="32"/>
          <w:szCs w:val="32"/>
        </w:rPr>
        <w:t>万元，下降</w:t>
      </w:r>
      <w:r w:rsidR="004F163E">
        <w:rPr>
          <w:rFonts w:ascii="仿宋_GB2312" w:eastAsia="仿宋_GB2312" w:hint="eastAsia"/>
          <w:color w:val="000000"/>
          <w:sz w:val="32"/>
          <w:szCs w:val="32"/>
        </w:rPr>
        <w:t>22.92</w:t>
      </w:r>
      <w:r w:rsidRPr="00CE49DA">
        <w:rPr>
          <w:rFonts w:ascii="仿宋_GB2312" w:eastAsia="仿宋_GB2312"/>
          <w:color w:val="000000"/>
          <w:sz w:val="32"/>
          <w:szCs w:val="32"/>
        </w:rPr>
        <w:t>%</w:t>
      </w:r>
      <w:r w:rsidRPr="00CE49DA">
        <w:rPr>
          <w:rFonts w:ascii="仿宋_GB2312" w:eastAsia="仿宋_GB2312" w:hint="eastAsia"/>
          <w:color w:val="000000"/>
          <w:sz w:val="32"/>
          <w:szCs w:val="32"/>
        </w:rPr>
        <w:t>。主要原因是</w:t>
      </w:r>
      <w:r>
        <w:rPr>
          <w:rFonts w:ascii="仿宋_GB2312" w:eastAsia="仿宋_GB2312" w:hint="eastAsia"/>
          <w:color w:val="000000"/>
          <w:sz w:val="32"/>
          <w:szCs w:val="32"/>
        </w:rPr>
        <w:t>厉行节约，</w:t>
      </w:r>
      <w:r>
        <w:rPr>
          <w:rFonts w:ascii="仿宋_GB2312" w:eastAsia="仿宋_GB2312" w:hAnsi="仿宋" w:cs="仿宋" w:hint="eastAsia"/>
          <w:color w:val="000000"/>
          <w:sz w:val="32"/>
          <w:szCs w:val="32"/>
        </w:rPr>
        <w:t>减少公务接待费的支出</w:t>
      </w:r>
      <w:r w:rsidRPr="00CE49DA">
        <w:rPr>
          <w:rFonts w:ascii="仿宋_GB2312" w:eastAsia="仿宋_GB2312" w:hint="eastAsia"/>
          <w:color w:val="000000"/>
          <w:sz w:val="32"/>
          <w:szCs w:val="32"/>
        </w:rPr>
        <w:t>。</w:t>
      </w:r>
    </w:p>
    <w:p w:rsidR="00F243AD" w:rsidRDefault="00F243AD" w:rsidP="007E23B0">
      <w:pPr>
        <w:spacing w:line="600" w:lineRule="exact"/>
        <w:ind w:firstLineChars="200" w:firstLine="640"/>
        <w:rPr>
          <w:rFonts w:ascii="仿宋_GB2312" w:eastAsia="仿宋_GB2312"/>
          <w:color w:val="000000"/>
          <w:sz w:val="32"/>
          <w:szCs w:val="32"/>
        </w:rPr>
      </w:pPr>
      <w:r w:rsidRPr="00CE49DA">
        <w:rPr>
          <w:rFonts w:ascii="仿宋_GB2312" w:eastAsia="仿宋_GB2312" w:hint="eastAsia"/>
          <w:color w:val="000000"/>
          <w:sz w:val="32"/>
          <w:szCs w:val="32"/>
        </w:rPr>
        <w:t>主要用于执行公务、开展业务活动开支。国内公务接待</w:t>
      </w:r>
      <w:r w:rsidR="004F163E">
        <w:rPr>
          <w:rFonts w:ascii="仿宋_GB2312" w:eastAsia="仿宋_GB2312" w:hint="eastAsia"/>
          <w:color w:val="000000"/>
          <w:sz w:val="32"/>
          <w:szCs w:val="32"/>
        </w:rPr>
        <w:t>5</w:t>
      </w:r>
      <w:r w:rsidRPr="00CE49DA">
        <w:rPr>
          <w:rFonts w:ascii="仿宋_GB2312" w:eastAsia="仿宋_GB2312" w:hint="eastAsia"/>
          <w:color w:val="000000"/>
          <w:sz w:val="32"/>
          <w:szCs w:val="32"/>
        </w:rPr>
        <w:t>批次，</w:t>
      </w:r>
      <w:r w:rsidR="004F163E">
        <w:rPr>
          <w:rFonts w:ascii="仿宋_GB2312" w:eastAsia="仿宋_GB2312" w:hint="eastAsia"/>
          <w:color w:val="000000"/>
          <w:sz w:val="32"/>
          <w:szCs w:val="32"/>
        </w:rPr>
        <w:t>48</w:t>
      </w:r>
      <w:r w:rsidRPr="00CE49DA">
        <w:rPr>
          <w:rFonts w:ascii="仿宋_GB2312" w:eastAsia="仿宋_GB2312" w:hint="eastAsia"/>
          <w:color w:val="000000"/>
          <w:sz w:val="32"/>
          <w:szCs w:val="32"/>
        </w:rPr>
        <w:t>人次，共计支出</w:t>
      </w:r>
      <w:r w:rsidR="004F163E">
        <w:rPr>
          <w:rFonts w:ascii="仿宋_GB2312" w:eastAsia="仿宋_GB2312" w:hint="eastAsia"/>
          <w:color w:val="000000"/>
          <w:sz w:val="32"/>
          <w:szCs w:val="32"/>
        </w:rPr>
        <w:t>0.37</w:t>
      </w:r>
      <w:r>
        <w:rPr>
          <w:rFonts w:ascii="仿宋_GB2312" w:eastAsia="仿宋_GB2312" w:hint="eastAsia"/>
          <w:color w:val="000000"/>
          <w:sz w:val="32"/>
          <w:szCs w:val="32"/>
        </w:rPr>
        <w:t>万元。</w:t>
      </w:r>
      <w:r>
        <w:rPr>
          <w:rFonts w:ascii="仿宋_GB2312" w:eastAsia="仿宋_GB2312"/>
          <w:color w:val="000000"/>
          <w:sz w:val="32"/>
          <w:szCs w:val="32"/>
        </w:rPr>
        <w:t xml:space="preserve"> </w:t>
      </w:r>
    </w:p>
    <w:p w:rsidR="00F243AD" w:rsidRPr="007E23B0" w:rsidRDefault="00F243AD" w:rsidP="00504F42">
      <w:pPr>
        <w:spacing w:line="600" w:lineRule="exact"/>
        <w:ind w:firstLineChars="200" w:firstLine="640"/>
        <w:rPr>
          <w:rFonts w:ascii="仿宋_GB2312" w:eastAsia="仿宋_GB2312"/>
          <w:color w:val="000000"/>
          <w:sz w:val="32"/>
          <w:szCs w:val="32"/>
        </w:rPr>
      </w:pPr>
      <w:r w:rsidRPr="00504F42">
        <w:rPr>
          <w:rFonts w:ascii="仿宋_GB2312" w:eastAsia="仿宋_GB2312" w:hint="eastAsia"/>
          <w:color w:val="000000"/>
          <w:sz w:val="32"/>
          <w:szCs w:val="32"/>
        </w:rPr>
        <w:t>外事接待支出</w:t>
      </w:r>
      <w:r w:rsidRPr="00504F42">
        <w:rPr>
          <w:rFonts w:ascii="仿宋_GB2312" w:eastAsia="仿宋_GB2312"/>
          <w:color w:val="000000"/>
          <w:sz w:val="32"/>
          <w:szCs w:val="32"/>
        </w:rPr>
        <w:t>0</w:t>
      </w:r>
      <w:r w:rsidRPr="00CE49DA">
        <w:rPr>
          <w:rFonts w:ascii="仿宋_GB2312" w:eastAsia="仿宋_GB2312" w:hint="eastAsia"/>
          <w:color w:val="000000"/>
          <w:sz w:val="32"/>
          <w:szCs w:val="32"/>
        </w:rPr>
        <w:t>万元</w:t>
      </w:r>
      <w:r w:rsidRPr="007E23B0">
        <w:rPr>
          <w:rFonts w:ascii="仿宋_GB2312" w:eastAsia="仿宋_GB2312" w:hint="eastAsia"/>
          <w:color w:val="000000"/>
          <w:sz w:val="32"/>
          <w:szCs w:val="32"/>
        </w:rPr>
        <w:t>，外事接待</w:t>
      </w:r>
      <w:r>
        <w:rPr>
          <w:rFonts w:ascii="仿宋_GB2312" w:eastAsia="仿宋_GB2312"/>
          <w:color w:val="000000"/>
          <w:sz w:val="32"/>
          <w:szCs w:val="32"/>
        </w:rPr>
        <w:t>0</w:t>
      </w:r>
      <w:r w:rsidRPr="007E23B0">
        <w:rPr>
          <w:rFonts w:ascii="仿宋_GB2312" w:eastAsia="仿宋_GB2312" w:hint="eastAsia"/>
          <w:color w:val="000000"/>
          <w:sz w:val="32"/>
          <w:szCs w:val="32"/>
        </w:rPr>
        <w:t>批次，</w:t>
      </w:r>
      <w:r>
        <w:rPr>
          <w:rFonts w:ascii="仿宋_GB2312" w:eastAsia="仿宋_GB2312"/>
          <w:color w:val="000000"/>
          <w:sz w:val="32"/>
          <w:szCs w:val="32"/>
        </w:rPr>
        <w:t>0</w:t>
      </w:r>
      <w:r w:rsidRPr="007E23B0">
        <w:rPr>
          <w:rFonts w:ascii="仿宋_GB2312" w:eastAsia="仿宋_GB2312" w:hint="eastAsia"/>
          <w:color w:val="000000"/>
          <w:sz w:val="32"/>
          <w:szCs w:val="32"/>
        </w:rPr>
        <w:t>人，共计支出</w:t>
      </w:r>
      <w:r>
        <w:rPr>
          <w:rFonts w:ascii="仿宋_GB2312" w:eastAsia="仿宋_GB2312"/>
          <w:color w:val="000000"/>
          <w:sz w:val="32"/>
          <w:szCs w:val="32"/>
        </w:rPr>
        <w:t>0</w:t>
      </w:r>
      <w:r w:rsidRPr="007E23B0">
        <w:rPr>
          <w:rFonts w:ascii="仿宋_GB2312" w:eastAsia="仿宋_GB2312" w:hint="eastAsia"/>
          <w:color w:val="000000"/>
          <w:sz w:val="32"/>
          <w:szCs w:val="32"/>
        </w:rPr>
        <w:t>万元。</w:t>
      </w:r>
    </w:p>
    <w:p w:rsidR="00F243AD" w:rsidRPr="00C42709" w:rsidRDefault="00F243AD">
      <w:pPr>
        <w:spacing w:line="600" w:lineRule="exact"/>
        <w:ind w:firstLine="640"/>
        <w:outlineLvl w:val="1"/>
        <w:rPr>
          <w:rStyle w:val="2Char"/>
          <w:rFonts w:ascii="黑体" w:eastAsia="黑体" w:hAnsi="黑体"/>
        </w:rPr>
      </w:pPr>
      <w:bookmarkStart w:id="45" w:name="_Toc15377218"/>
      <w:bookmarkStart w:id="46" w:name="_Toc17103561"/>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5"/>
      <w:bookmarkEnd w:id="46"/>
    </w:p>
    <w:p w:rsidR="00F243AD" w:rsidRPr="00D35F26" w:rsidRDefault="00F243AD" w:rsidP="00D35F26">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4F163E">
        <w:rPr>
          <w:rFonts w:ascii="仿宋_GB2312" w:eastAsia="仿宋_GB2312" w:hint="eastAsia"/>
          <w:color w:val="000000"/>
          <w:sz w:val="32"/>
          <w:szCs w:val="32"/>
        </w:rPr>
        <w:t>20</w:t>
      </w:r>
      <w:r w:rsidRPr="00CE49DA">
        <w:rPr>
          <w:rFonts w:ascii="仿宋_GB2312" w:eastAsia="仿宋_GB2312" w:hint="eastAsia"/>
          <w:color w:val="000000"/>
          <w:sz w:val="32"/>
          <w:szCs w:val="32"/>
        </w:rPr>
        <w:t>年政府性基金预算拨款支出</w:t>
      </w:r>
      <w:r w:rsidR="004F163E">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F243AD" w:rsidRPr="00C42709" w:rsidRDefault="00F243AD">
      <w:pPr>
        <w:numPr>
          <w:ilvl w:val="0"/>
          <w:numId w:val="3"/>
        </w:numPr>
        <w:spacing w:line="600" w:lineRule="exact"/>
        <w:ind w:firstLine="640"/>
        <w:outlineLvl w:val="1"/>
        <w:rPr>
          <w:rStyle w:val="2Char"/>
          <w:rFonts w:ascii="黑体" w:eastAsia="黑体" w:hAnsi="黑体"/>
          <w:b w:val="0"/>
        </w:rPr>
      </w:pPr>
      <w:bookmarkStart w:id="47" w:name="_Toc15377219"/>
      <w:bookmarkStart w:id="48" w:name="_Toc17103562"/>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7"/>
      <w:bookmarkEnd w:id="48"/>
    </w:p>
    <w:p w:rsidR="00F243AD" w:rsidRPr="00CE49DA" w:rsidRDefault="00F243AD">
      <w:pPr>
        <w:spacing w:line="600" w:lineRule="exact"/>
        <w:ind w:firstLine="640"/>
        <w:rPr>
          <w:rFonts w:ascii="仿宋_GB2312" w:eastAsia="仿宋_GB2312"/>
          <w:color w:val="000000"/>
          <w:sz w:val="32"/>
          <w:szCs w:val="32"/>
        </w:rPr>
      </w:pPr>
      <w:r w:rsidRPr="00CE49DA">
        <w:rPr>
          <w:rFonts w:ascii="仿宋_GB2312" w:eastAsia="仿宋_GB2312"/>
          <w:color w:val="000000"/>
          <w:sz w:val="32"/>
          <w:szCs w:val="32"/>
        </w:rPr>
        <w:t>20</w:t>
      </w:r>
      <w:r w:rsidR="004F163E">
        <w:rPr>
          <w:rFonts w:ascii="仿宋_GB2312" w:eastAsia="仿宋_GB2312" w:hint="eastAsia"/>
          <w:color w:val="000000"/>
          <w:sz w:val="32"/>
          <w:szCs w:val="32"/>
        </w:rPr>
        <w:t>20</w:t>
      </w:r>
      <w:r w:rsidRPr="00CE49DA">
        <w:rPr>
          <w:rFonts w:ascii="仿宋_GB2312" w:eastAsia="仿宋_GB2312" w:hint="eastAsia"/>
          <w:color w:val="000000"/>
          <w:sz w:val="32"/>
          <w:szCs w:val="32"/>
        </w:rPr>
        <w:t>年国有资本经营预算拨款支出</w:t>
      </w:r>
      <w:r>
        <w:rPr>
          <w:rFonts w:ascii="仿宋_GB2312" w:eastAsia="仿宋_GB2312"/>
          <w:color w:val="000000"/>
          <w:sz w:val="32"/>
          <w:szCs w:val="32"/>
        </w:rPr>
        <w:t>0</w:t>
      </w:r>
      <w:r w:rsidRPr="00CE49DA">
        <w:rPr>
          <w:rFonts w:ascii="仿宋_GB2312" w:eastAsia="仿宋_GB2312" w:hint="eastAsia"/>
          <w:color w:val="000000"/>
          <w:sz w:val="32"/>
          <w:szCs w:val="32"/>
        </w:rPr>
        <w:t>万元。</w:t>
      </w:r>
    </w:p>
    <w:p w:rsidR="00F243AD" w:rsidRPr="00C42709" w:rsidRDefault="00F243AD" w:rsidP="003B688C">
      <w:pPr>
        <w:pStyle w:val="a7"/>
        <w:numPr>
          <w:ilvl w:val="0"/>
          <w:numId w:val="10"/>
        </w:numPr>
        <w:spacing w:line="580" w:lineRule="exact"/>
        <w:ind w:firstLineChars="0"/>
        <w:rPr>
          <w:rStyle w:val="2Char"/>
          <w:rFonts w:ascii="黑体" w:eastAsia="黑体" w:hAnsi="黑体"/>
          <w:b w:val="0"/>
        </w:rPr>
      </w:pPr>
      <w:bookmarkStart w:id="49" w:name="_Toc17103563"/>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bookmarkEnd w:id="49"/>
    </w:p>
    <w:p w:rsidR="00F243AD" w:rsidRPr="00065F8F" w:rsidRDefault="00F243AD" w:rsidP="00A91760">
      <w:pPr>
        <w:numPr>
          <w:ilvl w:val="0"/>
          <w:numId w:val="6"/>
        </w:numPr>
        <w:spacing w:line="580" w:lineRule="exact"/>
        <w:ind w:firstLineChars="200" w:firstLine="643"/>
        <w:rPr>
          <w:rFonts w:ascii="仿宋" w:eastAsia="仿宋" w:hAnsi="仿宋" w:cs="楷体_GB2312"/>
          <w:b/>
          <w:bCs/>
          <w:sz w:val="32"/>
          <w:szCs w:val="32"/>
        </w:rPr>
      </w:pPr>
      <w:r w:rsidRPr="00065F8F">
        <w:rPr>
          <w:rFonts w:ascii="仿宋" w:eastAsia="仿宋" w:hAnsi="仿宋" w:cs="楷体_GB2312" w:hint="eastAsia"/>
          <w:b/>
          <w:bCs/>
          <w:sz w:val="32"/>
          <w:szCs w:val="32"/>
        </w:rPr>
        <w:lastRenderedPageBreak/>
        <w:t>预算绩效管理工作开展情况。</w:t>
      </w:r>
    </w:p>
    <w:p w:rsidR="00AA1C6B" w:rsidRPr="00CE49DA" w:rsidRDefault="00F243AD" w:rsidP="00AA1C6B">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w:t>
      </w:r>
      <w:r w:rsidR="00AA1C6B">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年部门整体支出开展绩效自评，</w:t>
      </w:r>
      <w:r w:rsidR="00AA1C6B">
        <w:rPr>
          <w:rFonts w:ascii="仿宋_GB2312" w:eastAsia="仿宋_GB2312" w:hAnsi="仿宋_GB2312" w:cs="仿宋_GB2312" w:hint="eastAsia"/>
          <w:sz w:val="32"/>
          <w:szCs w:val="32"/>
        </w:rPr>
        <w:t>本部门无专项预算项目，因此未组织开展项目支出绩效评价</w:t>
      </w:r>
      <w:r w:rsidR="00AA1C6B" w:rsidRPr="00CE49DA">
        <w:rPr>
          <w:rFonts w:ascii="仿宋_GB2312" w:eastAsia="仿宋_GB2312" w:hAnsi="仿宋_GB2312" w:cs="仿宋_GB2312" w:hint="eastAsia"/>
          <w:sz w:val="32"/>
          <w:szCs w:val="32"/>
        </w:rPr>
        <w:t>。</w:t>
      </w:r>
    </w:p>
    <w:p w:rsidR="00F243AD" w:rsidRPr="00065F8F" w:rsidRDefault="00F243AD" w:rsidP="00A91760">
      <w:pPr>
        <w:numPr>
          <w:ilvl w:val="0"/>
          <w:numId w:val="6"/>
        </w:numPr>
        <w:spacing w:line="580" w:lineRule="exact"/>
        <w:ind w:firstLineChars="200" w:firstLine="643"/>
        <w:rPr>
          <w:rFonts w:ascii="仿宋" w:eastAsia="仿宋" w:hAnsi="仿宋" w:cs="仿宋_GB2312"/>
          <w:sz w:val="32"/>
          <w:szCs w:val="32"/>
        </w:rPr>
      </w:pPr>
      <w:r w:rsidRPr="00065F8F">
        <w:rPr>
          <w:rFonts w:ascii="仿宋" w:eastAsia="仿宋" w:hAnsi="仿宋" w:cs="楷体_GB2312" w:hint="eastAsia"/>
          <w:b/>
          <w:bCs/>
          <w:sz w:val="32"/>
          <w:szCs w:val="32"/>
        </w:rPr>
        <w:t>部门开展绩效评价结果。</w:t>
      </w:r>
    </w:p>
    <w:p w:rsidR="00F243AD" w:rsidRPr="00CE49DA" w:rsidRDefault="00F243AD"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w:t>
      </w:r>
      <w:r w:rsidR="00AA1C6B">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资阳市雁江区社会保险事业管理局</w:t>
      </w:r>
      <w:r w:rsidRPr="00CE49DA">
        <w:rPr>
          <w:rFonts w:ascii="仿宋_GB2312" w:eastAsia="仿宋_GB2312" w:hAnsi="仿宋_GB2312" w:cs="仿宋_GB2312"/>
          <w:sz w:val="32"/>
          <w:szCs w:val="32"/>
        </w:rPr>
        <w:t>20</w:t>
      </w:r>
      <w:r w:rsidR="00AA1C6B">
        <w:rPr>
          <w:rFonts w:ascii="仿宋_GB2312" w:eastAsia="仿宋_GB2312" w:hAnsi="仿宋_GB2312" w:cs="仿宋_GB2312" w:hint="eastAsia"/>
          <w:sz w:val="32"/>
          <w:szCs w:val="32"/>
        </w:rPr>
        <w:t>20</w:t>
      </w:r>
      <w:r w:rsidRPr="00CE49DA">
        <w:rPr>
          <w:rFonts w:ascii="仿宋_GB2312" w:eastAsia="仿宋_GB2312" w:hAnsi="仿宋_GB2312" w:cs="仿宋_GB2312" w:hint="eastAsia"/>
          <w:sz w:val="32"/>
          <w:szCs w:val="32"/>
        </w:rPr>
        <w:t>年部门整体支出绩效评价报告》见附件。</w:t>
      </w:r>
    </w:p>
    <w:p w:rsidR="00F243AD" w:rsidRPr="00065F8F" w:rsidRDefault="00F243AD" w:rsidP="00622830">
      <w:pPr>
        <w:spacing w:line="600" w:lineRule="exact"/>
        <w:ind w:firstLineChars="250" w:firstLine="800"/>
        <w:outlineLvl w:val="1"/>
        <w:rPr>
          <w:rStyle w:val="2Char"/>
          <w:rFonts w:ascii="黑体" w:eastAsia="黑体" w:hAnsi="黑体"/>
        </w:rPr>
      </w:pPr>
      <w:bookmarkStart w:id="50" w:name="_Toc15377221"/>
      <w:bookmarkStart w:id="51" w:name="_Toc17103564"/>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0"/>
      <w:bookmarkEnd w:id="51"/>
    </w:p>
    <w:p w:rsidR="00F243AD" w:rsidRPr="00065F8F" w:rsidRDefault="00F243AD">
      <w:pPr>
        <w:spacing w:line="600" w:lineRule="exact"/>
        <w:ind w:firstLineChars="200" w:firstLine="643"/>
        <w:outlineLvl w:val="2"/>
        <w:rPr>
          <w:rFonts w:ascii="仿宋" w:eastAsia="仿宋" w:hAnsi="仿宋"/>
          <w:color w:val="000000"/>
          <w:sz w:val="32"/>
          <w:szCs w:val="32"/>
        </w:rPr>
      </w:pPr>
      <w:bookmarkStart w:id="52" w:name="_Toc15377222"/>
      <w:r w:rsidRPr="00065F8F">
        <w:rPr>
          <w:rFonts w:ascii="仿宋" w:eastAsia="仿宋" w:hAnsi="仿宋" w:hint="eastAsia"/>
          <w:b/>
          <w:color w:val="000000"/>
          <w:sz w:val="32"/>
          <w:szCs w:val="32"/>
        </w:rPr>
        <w:t>（一）机关运行经费支出情况</w:t>
      </w:r>
      <w:bookmarkEnd w:id="52"/>
    </w:p>
    <w:p w:rsidR="00F243AD" w:rsidRPr="00561D50" w:rsidRDefault="00F243AD" w:rsidP="00561D50">
      <w:pPr>
        <w:spacing w:line="600" w:lineRule="exact"/>
        <w:ind w:leftChars="50" w:left="105" w:firstLineChars="150" w:firstLine="480"/>
        <w:rPr>
          <w:rFonts w:ascii="仿宋_GB2312" w:eastAsia="仿宋_GB2312"/>
          <w:color w:val="000000"/>
          <w:sz w:val="32"/>
          <w:szCs w:val="32"/>
        </w:rPr>
      </w:pPr>
      <w:r w:rsidRPr="00CE49DA">
        <w:rPr>
          <w:rFonts w:ascii="仿宋_GB2312" w:eastAsia="仿宋_GB2312"/>
          <w:color w:val="000000"/>
          <w:sz w:val="32"/>
          <w:szCs w:val="32"/>
        </w:rPr>
        <w:t>20</w:t>
      </w:r>
      <w:r w:rsidR="00AA1C6B">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Pr>
          <w:rFonts w:ascii="仿宋_GB2312" w:eastAsia="仿宋_GB2312" w:hint="eastAsia"/>
          <w:color w:val="000000"/>
          <w:sz w:val="32"/>
          <w:szCs w:val="32"/>
        </w:rPr>
        <w:t>公用</w:t>
      </w:r>
      <w:r w:rsidRPr="00CE49DA">
        <w:rPr>
          <w:rFonts w:ascii="仿宋_GB2312" w:eastAsia="仿宋_GB2312" w:hint="eastAsia"/>
          <w:color w:val="000000"/>
          <w:sz w:val="32"/>
          <w:szCs w:val="32"/>
        </w:rPr>
        <w:t>经费支出</w:t>
      </w:r>
      <w:r w:rsidR="00AA1C6B">
        <w:rPr>
          <w:rFonts w:ascii="仿宋_GB2312" w:eastAsia="仿宋_GB2312" w:hint="eastAsia"/>
          <w:color w:val="000000"/>
          <w:sz w:val="32"/>
          <w:szCs w:val="32"/>
        </w:rPr>
        <w:t>29.06</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00AA1C6B">
        <w:rPr>
          <w:rFonts w:ascii="仿宋_GB2312" w:eastAsia="仿宋_GB2312" w:hint="eastAsia"/>
          <w:color w:val="000000"/>
          <w:sz w:val="32"/>
          <w:szCs w:val="32"/>
        </w:rPr>
        <w:t>9</w:t>
      </w:r>
      <w:r w:rsidRPr="00CE49DA">
        <w:rPr>
          <w:rFonts w:ascii="仿宋_GB2312" w:eastAsia="仿宋_GB2312" w:hint="eastAsia"/>
          <w:color w:val="000000"/>
          <w:sz w:val="32"/>
          <w:szCs w:val="32"/>
        </w:rPr>
        <w:t>年</w:t>
      </w:r>
      <w:r w:rsidR="00AA1C6B">
        <w:rPr>
          <w:rFonts w:ascii="仿宋_GB2312" w:eastAsia="仿宋_GB2312" w:hint="eastAsia"/>
          <w:color w:val="000000"/>
          <w:sz w:val="32"/>
          <w:szCs w:val="32"/>
        </w:rPr>
        <w:t>减少7.41</w:t>
      </w:r>
      <w:r>
        <w:rPr>
          <w:rFonts w:ascii="仿宋_GB2312" w:eastAsia="仿宋_GB2312" w:hint="eastAsia"/>
          <w:color w:val="000000"/>
          <w:sz w:val="32"/>
          <w:szCs w:val="32"/>
        </w:rPr>
        <w:t>万元，</w:t>
      </w:r>
      <w:r w:rsidR="00AA1C6B">
        <w:rPr>
          <w:rFonts w:ascii="仿宋_GB2312" w:eastAsia="仿宋_GB2312" w:hint="eastAsia"/>
          <w:color w:val="000000"/>
          <w:sz w:val="32"/>
          <w:szCs w:val="32"/>
        </w:rPr>
        <w:t>下降20.32</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r w:rsidRPr="009315F9">
        <w:rPr>
          <w:rFonts w:ascii="仿宋_GB2312" w:eastAsia="仿宋_GB2312" w:hint="eastAsia"/>
          <w:color w:val="000000"/>
          <w:sz w:val="32"/>
          <w:szCs w:val="32"/>
        </w:rPr>
        <w:t>主要原因是</w:t>
      </w:r>
      <w:r>
        <w:rPr>
          <w:rFonts w:ascii="仿宋_GB2312" w:eastAsia="仿宋_GB2312"/>
          <w:color w:val="000000"/>
          <w:sz w:val="32"/>
          <w:szCs w:val="32"/>
        </w:rPr>
        <w:t>20</w:t>
      </w:r>
      <w:r w:rsidR="004355AB">
        <w:rPr>
          <w:rFonts w:ascii="仿宋_GB2312" w:eastAsia="仿宋_GB2312" w:hint="eastAsia"/>
          <w:color w:val="000000"/>
          <w:sz w:val="32"/>
          <w:szCs w:val="32"/>
        </w:rPr>
        <w:t>20</w:t>
      </w:r>
      <w:r>
        <w:rPr>
          <w:rFonts w:ascii="仿宋_GB2312" w:eastAsia="仿宋_GB2312" w:hint="eastAsia"/>
          <w:color w:val="000000"/>
          <w:sz w:val="32"/>
          <w:szCs w:val="32"/>
        </w:rPr>
        <w:t>年</w:t>
      </w:r>
      <w:r w:rsidR="004355AB">
        <w:rPr>
          <w:rFonts w:ascii="仿宋_GB2312" w:eastAsia="仿宋_GB2312" w:hint="eastAsia"/>
          <w:color w:val="000000"/>
          <w:sz w:val="32"/>
          <w:szCs w:val="32"/>
        </w:rPr>
        <w:t>厉行节约同时人员退休减少</w:t>
      </w:r>
      <w:r>
        <w:rPr>
          <w:rFonts w:ascii="仿宋_GB2312" w:eastAsia="仿宋_GB2312" w:hint="eastAsia"/>
          <w:color w:val="000000"/>
          <w:sz w:val="32"/>
          <w:szCs w:val="32"/>
        </w:rPr>
        <w:t>。</w:t>
      </w:r>
    </w:p>
    <w:p w:rsidR="00F243AD" w:rsidRPr="00065F8F" w:rsidRDefault="00F243A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sidRPr="00065F8F">
        <w:rPr>
          <w:rFonts w:ascii="仿宋" w:eastAsia="仿宋" w:hAnsi="仿宋" w:hint="eastAsia"/>
          <w:b/>
          <w:color w:val="000000"/>
          <w:sz w:val="32"/>
          <w:szCs w:val="32"/>
        </w:rPr>
        <w:t>（二）政府采购支出情况</w:t>
      </w:r>
      <w:bookmarkEnd w:id="53"/>
    </w:p>
    <w:p w:rsidR="00F243AD" w:rsidRPr="0000610F" w:rsidRDefault="00F243AD" w:rsidP="0000610F">
      <w:pPr>
        <w:spacing w:line="600" w:lineRule="exact"/>
        <w:ind w:firstLineChars="200" w:firstLine="640"/>
        <w:rPr>
          <w:rFonts w:ascii="仿宋_GB2312" w:eastAsia="仿宋_GB2312"/>
          <w:color w:val="000000"/>
          <w:sz w:val="32"/>
          <w:szCs w:val="32"/>
        </w:rPr>
      </w:pPr>
      <w:r w:rsidRPr="00CE49DA">
        <w:rPr>
          <w:rFonts w:ascii="仿宋_GB2312" w:eastAsia="仿宋_GB2312"/>
          <w:color w:val="000000"/>
          <w:sz w:val="32"/>
          <w:szCs w:val="32"/>
        </w:rPr>
        <w:t>20</w:t>
      </w:r>
      <w:r w:rsidR="00AA1C6B">
        <w:rPr>
          <w:rFonts w:ascii="仿宋_GB2312" w:eastAsia="仿宋_GB2312" w:hint="eastAsia"/>
          <w:color w:val="000000"/>
          <w:sz w:val="32"/>
          <w:szCs w:val="32"/>
        </w:rPr>
        <w:t>20</w:t>
      </w:r>
      <w:r w:rsidRPr="00CE49DA">
        <w:rPr>
          <w:rFonts w:ascii="仿宋_GB2312" w:eastAsia="仿宋_GB2312" w:hint="eastAsia"/>
          <w:color w:val="000000"/>
          <w:sz w:val="32"/>
          <w:szCs w:val="32"/>
        </w:rPr>
        <w:t>年，政府采购支出总额</w:t>
      </w:r>
      <w:r>
        <w:rPr>
          <w:rFonts w:ascii="仿宋_GB2312" w:eastAsia="仿宋_GB2312"/>
          <w:color w:val="000000"/>
          <w:sz w:val="32"/>
          <w:szCs w:val="32"/>
        </w:rPr>
        <w:t>0</w:t>
      </w:r>
      <w:r w:rsidRPr="00CE49DA">
        <w:rPr>
          <w:rFonts w:ascii="仿宋_GB2312" w:eastAsia="仿宋_GB2312" w:hint="eastAsia"/>
          <w:color w:val="000000"/>
          <w:sz w:val="32"/>
          <w:szCs w:val="32"/>
        </w:rPr>
        <w:t>万元，其中：政府采购货物支出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万元、政府采购工程支出</w:t>
      </w:r>
      <w:r>
        <w:rPr>
          <w:rFonts w:ascii="仿宋_GB2312" w:eastAsia="仿宋_GB2312"/>
          <w:color w:val="000000"/>
          <w:sz w:val="32"/>
          <w:szCs w:val="32"/>
        </w:rPr>
        <w:t>0</w:t>
      </w:r>
      <w:r w:rsidRPr="00CE49DA">
        <w:rPr>
          <w:rFonts w:ascii="仿宋_GB2312" w:eastAsia="仿宋_GB2312" w:hint="eastAsia"/>
          <w:color w:val="000000"/>
          <w:sz w:val="32"/>
          <w:szCs w:val="32"/>
        </w:rPr>
        <w:t>万元、政府采购服务支出</w:t>
      </w:r>
      <w:r>
        <w:rPr>
          <w:rFonts w:ascii="仿宋_GB2312" w:eastAsia="仿宋_GB2312"/>
          <w:color w:val="000000"/>
          <w:sz w:val="32"/>
          <w:szCs w:val="32"/>
        </w:rPr>
        <w:t>0</w:t>
      </w:r>
      <w:r w:rsidRPr="00CE49DA">
        <w:rPr>
          <w:rFonts w:ascii="仿宋_GB2312" w:eastAsia="仿宋_GB2312" w:hint="eastAsia"/>
          <w:color w:val="000000"/>
          <w:sz w:val="32"/>
          <w:szCs w:val="32"/>
        </w:rPr>
        <w:t>万元。授予中小企业合同金额</w:t>
      </w:r>
      <w:r>
        <w:rPr>
          <w:rFonts w:ascii="仿宋_GB2312" w:eastAsia="仿宋_GB2312"/>
          <w:color w:val="000000"/>
          <w:sz w:val="32"/>
          <w:szCs w:val="32"/>
        </w:rPr>
        <w:t>0</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，其中：授予小微企业合同金额</w:t>
      </w:r>
      <w:r>
        <w:rPr>
          <w:rFonts w:ascii="仿宋_GB2312" w:eastAsia="仿宋_GB2312"/>
          <w:color w:val="000000"/>
          <w:sz w:val="32"/>
          <w:szCs w:val="32"/>
        </w:rPr>
        <w:t>0</w:t>
      </w:r>
      <w:r w:rsidRPr="00CE49DA">
        <w:rPr>
          <w:rFonts w:ascii="仿宋_GB2312" w:eastAsia="仿宋_GB2312" w:hint="eastAsia"/>
          <w:color w:val="000000"/>
          <w:sz w:val="32"/>
          <w:szCs w:val="32"/>
        </w:rPr>
        <w:t>万元，占政府采购支出总额的</w:t>
      </w:r>
      <w:r>
        <w:rPr>
          <w:rFonts w:ascii="仿宋_GB2312" w:eastAsia="仿宋_GB2312"/>
          <w:color w:val="000000"/>
          <w:sz w:val="32"/>
          <w:szCs w:val="32"/>
        </w:rPr>
        <w:t>0</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F243AD" w:rsidRPr="00065F8F" w:rsidRDefault="00F243AD">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sidRPr="00065F8F">
        <w:rPr>
          <w:rFonts w:ascii="仿宋" w:eastAsia="仿宋" w:hAnsi="仿宋" w:hint="eastAsia"/>
          <w:b/>
          <w:color w:val="000000"/>
          <w:sz w:val="32"/>
          <w:szCs w:val="32"/>
        </w:rPr>
        <w:t>（三）国有资产占有使用情况</w:t>
      </w:r>
      <w:bookmarkEnd w:id="54"/>
    </w:p>
    <w:p w:rsidR="00F243AD" w:rsidRPr="00CE49DA" w:rsidRDefault="00F243AD">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w:t>
      </w:r>
      <w:r w:rsidR="004355AB">
        <w:rPr>
          <w:rFonts w:ascii="仿宋_GB2312" w:eastAsia="仿宋_GB2312" w:hint="eastAsia"/>
          <w:color w:val="000000"/>
          <w:sz w:val="32"/>
          <w:szCs w:val="32"/>
        </w:rPr>
        <w:t>20</w:t>
      </w:r>
      <w:r w:rsidRPr="00CE49DA">
        <w:rPr>
          <w:rFonts w:ascii="仿宋_GB2312" w:eastAsia="仿宋_GB2312" w:hint="eastAsia"/>
          <w:color w:val="000000"/>
          <w:sz w:val="32"/>
          <w:szCs w:val="32"/>
        </w:rPr>
        <w:t>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Pr>
          <w:rFonts w:ascii="仿宋_GB2312" w:eastAsia="仿宋_GB2312" w:hint="eastAsia"/>
          <w:color w:val="000000"/>
          <w:sz w:val="32"/>
          <w:szCs w:val="32"/>
        </w:rPr>
        <w:t>我局</w:t>
      </w:r>
      <w:r w:rsidRPr="00CE49DA">
        <w:rPr>
          <w:rFonts w:ascii="仿宋_GB2312" w:eastAsia="仿宋_GB2312" w:hint="eastAsia"/>
          <w:color w:val="000000"/>
          <w:sz w:val="32"/>
          <w:szCs w:val="32"/>
        </w:rPr>
        <w:t>共有车辆</w:t>
      </w:r>
      <w:r>
        <w:rPr>
          <w:rFonts w:ascii="仿宋_GB2312" w:eastAsia="仿宋_GB2312"/>
          <w:color w:val="000000"/>
          <w:sz w:val="32"/>
          <w:szCs w:val="32"/>
        </w:rPr>
        <w:t>0</w:t>
      </w:r>
      <w:r w:rsidRPr="00CE49DA">
        <w:rPr>
          <w:rFonts w:ascii="仿宋_GB2312" w:eastAsia="仿宋_GB2312" w:hint="eastAsia"/>
          <w:color w:val="000000"/>
          <w:sz w:val="32"/>
          <w:szCs w:val="32"/>
        </w:rPr>
        <w:t>辆，其中：部级领导干部用车</w:t>
      </w:r>
      <w:r>
        <w:rPr>
          <w:rFonts w:ascii="仿宋_GB2312" w:eastAsia="仿宋_GB2312"/>
          <w:color w:val="000000"/>
          <w:sz w:val="32"/>
          <w:szCs w:val="32"/>
        </w:rPr>
        <w:t>0</w:t>
      </w:r>
      <w:r w:rsidRPr="00CE49DA">
        <w:rPr>
          <w:rFonts w:ascii="仿宋_GB2312" w:eastAsia="仿宋_GB2312" w:hint="eastAsia"/>
          <w:color w:val="000000"/>
          <w:sz w:val="32"/>
          <w:szCs w:val="32"/>
        </w:rPr>
        <w:t>辆、一般公务用车</w:t>
      </w:r>
      <w:r>
        <w:rPr>
          <w:rFonts w:ascii="仿宋_GB2312" w:eastAsia="仿宋_GB2312"/>
          <w:color w:val="000000"/>
          <w:sz w:val="32"/>
          <w:szCs w:val="32"/>
        </w:rPr>
        <w:t>0</w:t>
      </w:r>
      <w:r w:rsidRPr="00CE49DA">
        <w:rPr>
          <w:rFonts w:ascii="仿宋_GB2312" w:eastAsia="仿宋_GB2312" w:hint="eastAsia"/>
          <w:color w:val="000000"/>
          <w:sz w:val="32"/>
          <w:szCs w:val="32"/>
        </w:rPr>
        <w:t>辆、一般执法执勤用车</w:t>
      </w:r>
      <w:r>
        <w:rPr>
          <w:rFonts w:ascii="仿宋_GB2312" w:eastAsia="仿宋_GB2312"/>
          <w:color w:val="000000"/>
          <w:sz w:val="32"/>
          <w:szCs w:val="32"/>
        </w:rPr>
        <w:t>0</w:t>
      </w:r>
      <w:r w:rsidRPr="00CE49DA">
        <w:rPr>
          <w:rFonts w:ascii="仿宋_GB2312" w:eastAsia="仿宋_GB2312" w:hint="eastAsia"/>
          <w:color w:val="000000"/>
          <w:sz w:val="32"/>
          <w:szCs w:val="32"/>
        </w:rPr>
        <w:t>辆、特种专业技术用车</w:t>
      </w:r>
      <w:r>
        <w:rPr>
          <w:rFonts w:ascii="仿宋_GB2312" w:eastAsia="仿宋_GB2312"/>
          <w:color w:val="000000"/>
          <w:sz w:val="32"/>
          <w:szCs w:val="32"/>
        </w:rPr>
        <w:t>0</w:t>
      </w:r>
      <w:r w:rsidRPr="00CE49DA">
        <w:rPr>
          <w:rFonts w:ascii="仿宋_GB2312" w:eastAsia="仿宋_GB2312" w:hint="eastAsia"/>
          <w:color w:val="000000"/>
          <w:sz w:val="32"/>
          <w:szCs w:val="32"/>
        </w:rPr>
        <w:t>辆、其他用车</w:t>
      </w:r>
      <w:r>
        <w:rPr>
          <w:rFonts w:ascii="仿宋_GB2312" w:eastAsia="仿宋_GB2312"/>
          <w:color w:val="000000"/>
          <w:sz w:val="32"/>
          <w:szCs w:val="32"/>
        </w:rPr>
        <w:t>0</w:t>
      </w:r>
      <w:r w:rsidRPr="00CE49DA">
        <w:rPr>
          <w:rFonts w:ascii="仿宋_GB2312" w:eastAsia="仿宋_GB2312" w:hint="eastAsia"/>
          <w:color w:val="000000"/>
          <w:sz w:val="32"/>
          <w:szCs w:val="32"/>
        </w:rPr>
        <w:t>辆</w:t>
      </w:r>
      <w:r>
        <w:rPr>
          <w:rFonts w:ascii="仿宋_GB2312" w:eastAsia="仿宋_GB2312" w:hint="eastAsia"/>
          <w:color w:val="000000"/>
          <w:sz w:val="32"/>
          <w:szCs w:val="32"/>
        </w:rPr>
        <w:t>。</w:t>
      </w:r>
      <w:r w:rsidRPr="009315F9">
        <w:rPr>
          <w:rFonts w:ascii="仿宋_GB2312" w:eastAsia="仿宋_GB2312" w:hint="eastAsia"/>
          <w:color w:val="000000"/>
          <w:sz w:val="32"/>
          <w:szCs w:val="32"/>
        </w:rPr>
        <w:t>单价</w:t>
      </w:r>
      <w:r w:rsidRPr="009315F9">
        <w:rPr>
          <w:rFonts w:ascii="仿宋_GB2312" w:eastAsia="仿宋_GB2312"/>
          <w:color w:val="000000"/>
          <w:sz w:val="32"/>
          <w:szCs w:val="32"/>
        </w:rPr>
        <w:t>50</w:t>
      </w:r>
      <w:r w:rsidRPr="009315F9">
        <w:rPr>
          <w:rFonts w:ascii="仿宋_GB2312" w:eastAsia="仿宋_GB2312" w:hint="eastAsia"/>
          <w:color w:val="000000"/>
          <w:sz w:val="32"/>
          <w:szCs w:val="32"/>
        </w:rPr>
        <w:t>万元以上</w:t>
      </w:r>
      <w:r w:rsidRPr="009315F9">
        <w:rPr>
          <w:rFonts w:ascii="仿宋_GB2312" w:eastAsia="仿宋_GB2312" w:hint="eastAsia"/>
          <w:color w:val="000000"/>
          <w:sz w:val="32"/>
          <w:szCs w:val="32"/>
        </w:rPr>
        <w:lastRenderedPageBreak/>
        <w:t>通用设备</w:t>
      </w:r>
      <w:r>
        <w:rPr>
          <w:rFonts w:ascii="仿宋_GB2312" w:eastAsia="仿宋_GB2312"/>
          <w:color w:val="000000"/>
          <w:sz w:val="32"/>
          <w:szCs w:val="32"/>
        </w:rPr>
        <w:t>0</w:t>
      </w:r>
      <w:r w:rsidRPr="009315F9">
        <w:rPr>
          <w:rFonts w:ascii="仿宋_GB2312" w:eastAsia="仿宋_GB2312" w:hint="eastAsia"/>
          <w:color w:val="000000"/>
          <w:sz w:val="32"/>
          <w:szCs w:val="32"/>
        </w:rPr>
        <w:t>台（套），单价</w:t>
      </w:r>
      <w:r w:rsidRPr="009315F9">
        <w:rPr>
          <w:rFonts w:ascii="仿宋_GB2312" w:eastAsia="仿宋_GB2312"/>
          <w:color w:val="000000"/>
          <w:sz w:val="32"/>
          <w:szCs w:val="32"/>
        </w:rPr>
        <w:t>100</w:t>
      </w:r>
      <w:r w:rsidRPr="00CE49DA">
        <w:rPr>
          <w:rFonts w:ascii="仿宋_GB2312" w:eastAsia="仿宋_GB2312" w:hint="eastAsia"/>
          <w:color w:val="000000"/>
          <w:sz w:val="32"/>
          <w:szCs w:val="32"/>
        </w:rPr>
        <w:t>万元以上专用设备</w:t>
      </w:r>
      <w:r>
        <w:rPr>
          <w:rFonts w:ascii="仿宋_GB2312" w:eastAsia="仿宋_GB2312"/>
          <w:color w:val="000000"/>
          <w:sz w:val="32"/>
          <w:szCs w:val="32"/>
        </w:rPr>
        <w:t>0</w:t>
      </w:r>
      <w:r w:rsidRPr="00CE49DA">
        <w:rPr>
          <w:rFonts w:ascii="仿宋_GB2312" w:eastAsia="仿宋_GB2312" w:hint="eastAsia"/>
          <w:color w:val="000000"/>
          <w:sz w:val="32"/>
          <w:szCs w:val="32"/>
        </w:rPr>
        <w:t>台（套）。</w:t>
      </w:r>
    </w:p>
    <w:p w:rsidR="00F243AD" w:rsidRPr="00CE49DA" w:rsidRDefault="00F243AD" w:rsidP="00645437">
      <w:pPr>
        <w:spacing w:line="600" w:lineRule="atLeast"/>
        <w:ind w:firstLineChars="200" w:firstLine="643"/>
        <w:rPr>
          <w:rFonts w:ascii="仿宋_GB2312" w:eastAsia="仿宋_GB2312"/>
          <w:b/>
          <w:color w:val="000000"/>
          <w:sz w:val="32"/>
          <w:szCs w:val="32"/>
        </w:rPr>
      </w:pPr>
    </w:p>
    <w:p w:rsidR="00F243AD" w:rsidRDefault="00F243AD">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F243AD" w:rsidRPr="004B199D" w:rsidRDefault="00F243AD" w:rsidP="004B199D">
      <w:pPr>
        <w:numPr>
          <w:ilvl w:val="0"/>
          <w:numId w:val="5"/>
        </w:numPr>
        <w:spacing w:line="600" w:lineRule="exact"/>
        <w:ind w:firstLineChars="150" w:firstLine="663"/>
        <w:jc w:val="center"/>
        <w:outlineLvl w:val="0"/>
        <w:rPr>
          <w:rStyle w:val="1Char"/>
          <w:rFonts w:ascii="黑体" w:eastAsia="黑体" w:hAnsi="黑体"/>
          <w:b w:val="0"/>
        </w:rPr>
      </w:pPr>
      <w:bookmarkStart w:id="55" w:name="_Toc15377225"/>
      <w:bookmarkStart w:id="56" w:name="_Toc17103565"/>
      <w:r w:rsidRPr="004B199D">
        <w:rPr>
          <w:rFonts w:ascii="黑体" w:eastAsia="黑体" w:hAnsi="黑体" w:hint="eastAsia"/>
          <w:b/>
          <w:color w:val="000000"/>
          <w:sz w:val="44"/>
          <w:szCs w:val="44"/>
        </w:rPr>
        <w:t>名</w:t>
      </w:r>
      <w:r w:rsidRPr="004B199D">
        <w:rPr>
          <w:rStyle w:val="1Char"/>
          <w:rFonts w:ascii="黑体" w:eastAsia="黑体" w:hAnsi="黑体" w:hint="eastAsia"/>
          <w:b w:val="0"/>
        </w:rPr>
        <w:t>词解释</w:t>
      </w:r>
      <w:bookmarkEnd w:id="55"/>
      <w:bookmarkEnd w:id="56"/>
    </w:p>
    <w:p w:rsidR="00F243AD" w:rsidRPr="00CE49DA" w:rsidRDefault="00F243AD">
      <w:pPr>
        <w:spacing w:line="600" w:lineRule="exact"/>
        <w:jc w:val="left"/>
        <w:rPr>
          <w:rFonts w:ascii="宋体"/>
          <w:b/>
          <w:color w:val="000000"/>
          <w:sz w:val="44"/>
          <w:szCs w:val="44"/>
        </w:rPr>
      </w:pPr>
    </w:p>
    <w:p w:rsidR="00F243AD" w:rsidRPr="00CE49DA"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1.</w:t>
      </w:r>
      <w:r w:rsidRPr="00CE49DA">
        <w:rPr>
          <w:rFonts w:ascii="仿宋_GB2312" w:eastAsia="仿宋_GB2312" w:hint="eastAsia"/>
          <w:sz w:val="32"/>
          <w:szCs w:val="32"/>
        </w:rPr>
        <w:t>财政拨款收入：指单位从同级财政部门取得的财政预算资金。</w:t>
      </w:r>
    </w:p>
    <w:p w:rsidR="00F243AD"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2.</w:t>
      </w:r>
      <w:r w:rsidRPr="00CE49DA">
        <w:rPr>
          <w:rFonts w:ascii="仿宋_GB2312" w:eastAsia="仿宋_GB2312" w:hint="eastAsia"/>
          <w:sz w:val="32"/>
          <w:szCs w:val="32"/>
        </w:rPr>
        <w:t>事业收入：指事业单位开展专业业务活动及辅助活动取得的收入。</w:t>
      </w:r>
    </w:p>
    <w:p w:rsidR="008E0CC5" w:rsidRDefault="00F243AD">
      <w:pPr>
        <w:pStyle w:val="Default"/>
        <w:spacing w:line="560" w:lineRule="exact"/>
        <w:ind w:firstLineChars="200" w:firstLine="640"/>
        <w:rPr>
          <w:rFonts w:ascii="仿宋_GB2312" w:eastAsia="仿宋_GB2312" w:hint="eastAsia"/>
          <w:sz w:val="32"/>
          <w:szCs w:val="32"/>
        </w:rPr>
      </w:pPr>
      <w:r w:rsidRPr="00CE49DA">
        <w:rPr>
          <w:rFonts w:ascii="仿宋_GB2312" w:eastAsia="仿宋_GB2312"/>
          <w:sz w:val="32"/>
          <w:szCs w:val="32"/>
        </w:rPr>
        <w:t>3.</w:t>
      </w:r>
      <w:r w:rsidRPr="00CE49DA">
        <w:rPr>
          <w:rFonts w:ascii="仿宋_GB2312" w:eastAsia="仿宋_GB2312" w:hint="eastAsia"/>
          <w:sz w:val="32"/>
          <w:szCs w:val="32"/>
        </w:rPr>
        <w:t>经营收入：指事业单位在专业业务活动及其辅助活动之外开展非独立核算经营活动取得的收入。</w:t>
      </w:r>
    </w:p>
    <w:p w:rsidR="00F243AD" w:rsidRPr="00CE49DA" w:rsidRDefault="00F243AD">
      <w:pPr>
        <w:pStyle w:val="Default"/>
        <w:spacing w:line="560" w:lineRule="exact"/>
        <w:ind w:firstLineChars="200" w:firstLine="640"/>
        <w:rPr>
          <w:rFonts w:ascii="仿宋_GB2312" w:eastAsia="仿宋_GB2312"/>
          <w:sz w:val="32"/>
          <w:szCs w:val="32"/>
        </w:rPr>
      </w:pPr>
      <w:bookmarkStart w:id="57" w:name="_GoBack"/>
      <w:bookmarkEnd w:id="57"/>
      <w:r w:rsidRPr="00CE49DA">
        <w:rPr>
          <w:rFonts w:ascii="仿宋_GB2312" w:eastAsia="仿宋_GB2312"/>
          <w:sz w:val="32"/>
          <w:szCs w:val="32"/>
        </w:rPr>
        <w:t>4.</w:t>
      </w:r>
      <w:r w:rsidRPr="00CE49DA">
        <w:rPr>
          <w:rFonts w:ascii="仿宋_GB2312" w:eastAsia="仿宋_GB2312" w:hint="eastAsia"/>
          <w:sz w:val="32"/>
          <w:szCs w:val="32"/>
        </w:rPr>
        <w:t>其他收入：指单位取得的除上述收入以外的各项收入。</w:t>
      </w:r>
    </w:p>
    <w:p w:rsidR="00F243AD" w:rsidRPr="00CE49DA"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5.</w:t>
      </w:r>
      <w:r w:rsidRPr="00CE49DA">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sz w:val="32"/>
          <w:szCs w:val="32"/>
        </w:rPr>
        <w:t xml:space="preserve"> </w:t>
      </w:r>
    </w:p>
    <w:p w:rsidR="00F243AD" w:rsidRPr="00CE49DA"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6.</w:t>
      </w:r>
      <w:r w:rsidRPr="00CE49DA">
        <w:rPr>
          <w:rFonts w:ascii="仿宋_GB2312" w:eastAsia="仿宋_GB2312" w:hint="eastAsia"/>
          <w:sz w:val="32"/>
          <w:szCs w:val="32"/>
        </w:rPr>
        <w:t>年初结转和结余：指以前年度尚未完成、结转到本年按有关规定继续使用的资金。</w:t>
      </w:r>
      <w:r w:rsidRPr="00CE49DA">
        <w:rPr>
          <w:rFonts w:ascii="仿宋_GB2312" w:eastAsia="仿宋_GB2312"/>
          <w:sz w:val="32"/>
          <w:szCs w:val="32"/>
        </w:rPr>
        <w:t xml:space="preserve"> </w:t>
      </w:r>
    </w:p>
    <w:p w:rsidR="00F243AD" w:rsidRPr="00CE49DA"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7.</w:t>
      </w:r>
      <w:r w:rsidRPr="00CE49DA">
        <w:rPr>
          <w:rFonts w:ascii="仿宋_GB2312" w:eastAsia="仿宋_GB2312" w:hint="eastAsia"/>
          <w:sz w:val="32"/>
          <w:szCs w:val="32"/>
        </w:rPr>
        <w:t>结余分配：指事业单位按照事业单位会计制度的规定从非财政补助结余中分配的事业基金和职工福利基金等。</w:t>
      </w:r>
    </w:p>
    <w:p w:rsidR="00F243AD" w:rsidRPr="00CE49DA" w:rsidRDefault="00F243AD">
      <w:pPr>
        <w:pStyle w:val="Default"/>
        <w:spacing w:line="560" w:lineRule="exact"/>
        <w:ind w:firstLineChars="200" w:firstLine="640"/>
        <w:rPr>
          <w:rFonts w:ascii="仿宋_GB2312" w:eastAsia="仿宋_GB2312"/>
          <w:sz w:val="32"/>
          <w:szCs w:val="32"/>
        </w:rPr>
      </w:pPr>
      <w:r w:rsidRPr="00CE49DA">
        <w:rPr>
          <w:rFonts w:ascii="仿宋_GB2312" w:eastAsia="仿宋_GB2312"/>
          <w:sz w:val="32"/>
          <w:szCs w:val="32"/>
        </w:rPr>
        <w:t>8</w:t>
      </w:r>
      <w:r w:rsidRPr="00CE49DA">
        <w:rPr>
          <w:rFonts w:ascii="仿宋_GB2312" w:eastAsia="仿宋_GB2312" w:hint="eastAsia"/>
          <w:sz w:val="32"/>
          <w:szCs w:val="32"/>
        </w:rPr>
        <w:t>、年末结转和结余：指单位按有关规定结转到下年或以后年度继续使用的资金。</w:t>
      </w:r>
    </w:p>
    <w:p w:rsidR="00F243AD"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9.</w:t>
      </w:r>
      <w:r w:rsidRPr="00461FDB">
        <w:rPr>
          <w:rFonts w:ascii="仿宋_GB2312" w:eastAsia="仿宋_GB2312"/>
          <w:color w:val="000000"/>
          <w:sz w:val="32"/>
          <w:szCs w:val="32"/>
        </w:rPr>
        <w:t xml:space="preserve">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Pr>
          <w:rFonts w:ascii="仿宋_GB2312" w:eastAsia="仿宋_GB2312" w:hint="eastAsia"/>
          <w:color w:val="000000"/>
          <w:sz w:val="32"/>
          <w:szCs w:val="32"/>
        </w:rPr>
        <w:t>人力资源和社会保障管理事务</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行政运行</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：反应行政单位（包括实行公务员管理的</w:t>
      </w:r>
      <w:r>
        <w:rPr>
          <w:rFonts w:ascii="仿宋_GB2312" w:eastAsia="仿宋_GB2312" w:hint="eastAsia"/>
          <w:color w:val="000000"/>
          <w:sz w:val="32"/>
          <w:szCs w:val="32"/>
        </w:rPr>
        <w:lastRenderedPageBreak/>
        <w:t>事业单位）的基本支出。</w:t>
      </w:r>
    </w:p>
    <w:p w:rsidR="00F243AD" w:rsidRPr="00461FDB"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10.</w:t>
      </w:r>
      <w:r w:rsidRPr="00461FDB">
        <w:rPr>
          <w:rFonts w:ascii="仿宋_GB2312" w:eastAsia="仿宋_GB2312"/>
          <w:color w:val="000000"/>
          <w:sz w:val="32"/>
          <w:szCs w:val="32"/>
        </w:rPr>
        <w:t xml:space="preserve">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Pr>
          <w:rFonts w:ascii="仿宋_GB2312" w:eastAsia="仿宋_GB2312" w:hint="eastAsia"/>
          <w:color w:val="000000"/>
          <w:sz w:val="32"/>
          <w:szCs w:val="32"/>
        </w:rPr>
        <w:t>人力资源和社会保障管理事务</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一般行政事务管理</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：反应行政单位（包括实行公务员管理的事业单位）未单独设置项级科目的其他项目支出。</w:t>
      </w:r>
    </w:p>
    <w:p w:rsidR="00F243AD" w:rsidRPr="00461FDB"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11.</w:t>
      </w:r>
      <w:r w:rsidRPr="00461FDB">
        <w:rPr>
          <w:rFonts w:ascii="仿宋_GB2312" w:eastAsia="仿宋_GB2312"/>
          <w:color w:val="000000"/>
          <w:sz w:val="32"/>
          <w:szCs w:val="32"/>
        </w:rPr>
        <w:t xml:space="preserve">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Pr>
          <w:rFonts w:ascii="仿宋_GB2312" w:eastAsia="仿宋_GB2312" w:hint="eastAsia"/>
          <w:color w:val="000000"/>
          <w:sz w:val="32"/>
          <w:szCs w:val="32"/>
        </w:rPr>
        <w:t>人力资源和社会保障管理事务</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社会保险经办机构</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：反应社会保险经办机构开展业务工作的支出。</w:t>
      </w:r>
    </w:p>
    <w:p w:rsidR="00F243AD" w:rsidRPr="00CE49DA" w:rsidRDefault="00F243AD" w:rsidP="00461FDB">
      <w:pPr>
        <w:ind w:firstLineChars="200" w:firstLine="640"/>
        <w:rPr>
          <w:rFonts w:ascii="仿宋_GB2312" w:eastAsia="仿宋_GB2312"/>
          <w:color w:val="000000"/>
          <w:sz w:val="32"/>
          <w:szCs w:val="32"/>
        </w:rPr>
      </w:pPr>
      <w:r>
        <w:rPr>
          <w:rFonts w:ascii="仿宋_GB2312" w:eastAsia="仿宋_GB2312"/>
          <w:color w:val="000000"/>
          <w:sz w:val="32"/>
          <w:szCs w:val="32"/>
        </w:rPr>
        <w:t>12</w:t>
      </w:r>
      <w:r w:rsidRPr="00CE49DA">
        <w:rPr>
          <w:rFonts w:ascii="仿宋_GB2312" w:eastAsia="仿宋_GB2312"/>
          <w:color w:val="000000"/>
          <w:sz w:val="32"/>
          <w:szCs w:val="32"/>
        </w:rPr>
        <w:t>.</w:t>
      </w:r>
      <w:r w:rsidRPr="00BA4B99">
        <w:rPr>
          <w:rFonts w:ascii="Arial" w:hAnsi="Arial" w:cs="Arial"/>
          <w:color w:val="000000"/>
          <w:kern w:val="0"/>
          <w:sz w:val="24"/>
        </w:rPr>
        <w:t xml:space="preserve"> </w:t>
      </w:r>
      <w:r w:rsidRPr="002F3607">
        <w:rPr>
          <w:rFonts w:ascii="Arial" w:hAnsi="Arial" w:cs="Arial"/>
          <w:color w:val="000000"/>
          <w:kern w:val="0"/>
          <w:sz w:val="24"/>
        </w:rPr>
        <w:t>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行政事业单位离退休</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sidRPr="00BA4B99">
        <w:rPr>
          <w:rFonts w:ascii="仿宋_GB2312" w:eastAsia="仿宋_GB2312" w:hint="eastAsia"/>
          <w:color w:val="000000"/>
          <w:sz w:val="32"/>
          <w:szCs w:val="32"/>
        </w:rPr>
        <w:t>机关事业单位基本养老保险缴费支出</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sidRPr="00BA4B99">
        <w:rPr>
          <w:rFonts w:ascii="仿宋_GB2312" w:eastAsia="仿宋_GB2312" w:hint="eastAsia"/>
          <w:color w:val="000000"/>
          <w:sz w:val="32"/>
          <w:szCs w:val="32"/>
        </w:rPr>
        <w:t>：指反映机关事业单位实施养老保险制度由单位缴纳的基本养老保险费支出。</w:t>
      </w:r>
    </w:p>
    <w:p w:rsidR="00F243AD"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13.</w:t>
      </w:r>
      <w:r w:rsidRPr="00461FDB">
        <w:rPr>
          <w:rFonts w:ascii="仿宋_GB2312" w:eastAsia="仿宋_GB2312"/>
          <w:color w:val="000000"/>
          <w:sz w:val="32"/>
          <w:szCs w:val="32"/>
        </w:rPr>
        <w:t xml:space="preserve">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行政事业单位离退休</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事业单位离退休</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：反应实行归口管理的事业单位开支的离退休经费。</w:t>
      </w:r>
    </w:p>
    <w:p w:rsidR="00F243AD"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14.</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行政事业单位离退休</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机关事业单位职业年金缴费支出（</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：反应机关事业单位实施养老保险制度由单位实际缴纳的职业年金支出。</w:t>
      </w:r>
    </w:p>
    <w:p w:rsidR="00F243AD" w:rsidRDefault="00F243AD" w:rsidP="006A17A6">
      <w:pPr>
        <w:ind w:firstLineChars="200" w:firstLine="640"/>
        <w:rPr>
          <w:rFonts w:ascii="仿宋_GB2312" w:eastAsia="仿宋_GB2312"/>
          <w:color w:val="000000"/>
          <w:sz w:val="32"/>
          <w:szCs w:val="32"/>
        </w:rPr>
      </w:pPr>
      <w:r>
        <w:rPr>
          <w:rFonts w:ascii="仿宋_GB2312" w:eastAsia="仿宋_GB2312"/>
          <w:color w:val="000000"/>
          <w:sz w:val="32"/>
          <w:szCs w:val="32"/>
        </w:rPr>
        <w:t>15.</w:t>
      </w:r>
      <w:r w:rsidRPr="002C6A2A">
        <w:rPr>
          <w:rFonts w:ascii="仿宋_GB2312" w:eastAsia="仿宋_GB2312"/>
          <w:color w:val="000000"/>
          <w:sz w:val="32"/>
          <w:szCs w:val="32"/>
        </w:rPr>
        <w:t xml:space="preserve"> </w:t>
      </w:r>
      <w:r w:rsidRPr="00BA4B99">
        <w:rPr>
          <w:rFonts w:ascii="仿宋_GB2312" w:eastAsia="仿宋_GB2312" w:hint="eastAsia"/>
          <w:color w:val="000000"/>
          <w:sz w:val="32"/>
          <w:szCs w:val="32"/>
        </w:rPr>
        <w:t>社会保障和就业</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行政事业单位离退休</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Pr>
          <w:rFonts w:ascii="仿宋_GB2312" w:eastAsia="仿宋_GB2312" w:hint="eastAsia"/>
          <w:color w:val="000000"/>
          <w:sz w:val="32"/>
          <w:szCs w:val="32"/>
        </w:rPr>
        <w:t>对机关事业单位基本养老保险基金的补助</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Pr>
          <w:rFonts w:ascii="仿宋_GB2312" w:eastAsia="仿宋_GB2312" w:hint="eastAsia"/>
          <w:color w:val="000000"/>
          <w:sz w:val="32"/>
          <w:szCs w:val="32"/>
        </w:rPr>
        <w:t>：反应各级财政部门对机关事业单位基本养老保险基金收支缺口的补助。</w:t>
      </w:r>
    </w:p>
    <w:p w:rsidR="00F243AD" w:rsidRPr="00CE49DA" w:rsidRDefault="00F243AD">
      <w:pPr>
        <w:ind w:firstLineChars="200" w:firstLine="640"/>
        <w:rPr>
          <w:rFonts w:ascii="仿宋_GB2312" w:eastAsia="仿宋_GB2312"/>
          <w:color w:val="000000"/>
          <w:sz w:val="32"/>
          <w:szCs w:val="32"/>
        </w:rPr>
      </w:pPr>
      <w:r w:rsidRPr="00CE49DA">
        <w:rPr>
          <w:rFonts w:ascii="仿宋_GB2312" w:eastAsia="仿宋_GB2312"/>
          <w:color w:val="000000"/>
          <w:sz w:val="32"/>
          <w:szCs w:val="32"/>
        </w:rPr>
        <w:t>16.</w:t>
      </w:r>
      <w:r w:rsidRPr="00BA4B99">
        <w:rPr>
          <w:rFonts w:ascii="仿宋_GB2312" w:eastAsia="仿宋_GB2312"/>
          <w:color w:val="000000"/>
          <w:sz w:val="32"/>
          <w:szCs w:val="32"/>
        </w:rPr>
        <w:t xml:space="preserve"> </w:t>
      </w:r>
      <w:r w:rsidR="00DB54B5">
        <w:rPr>
          <w:rFonts w:ascii="仿宋_GB2312" w:eastAsia="仿宋_GB2312" w:hint="eastAsia"/>
          <w:color w:val="000000"/>
          <w:sz w:val="32"/>
          <w:szCs w:val="32"/>
        </w:rPr>
        <w:t>卫生健康支出</w:t>
      </w:r>
      <w:r w:rsidRPr="00BA4B99">
        <w:rPr>
          <w:rFonts w:ascii="仿宋_GB2312" w:eastAsia="仿宋_GB2312"/>
          <w:color w:val="000000"/>
          <w:sz w:val="32"/>
          <w:szCs w:val="32"/>
        </w:rPr>
        <w:t>(</w:t>
      </w:r>
      <w:r w:rsidRPr="00BA4B99">
        <w:rPr>
          <w:rFonts w:ascii="仿宋_GB2312" w:eastAsia="仿宋_GB2312" w:hint="eastAsia"/>
          <w:color w:val="000000"/>
          <w:sz w:val="32"/>
          <w:szCs w:val="32"/>
        </w:rPr>
        <w:t>类</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行政事业单位医疗</w:t>
      </w:r>
      <w:r w:rsidRPr="00BA4B99">
        <w:rPr>
          <w:rFonts w:ascii="仿宋_GB2312" w:eastAsia="仿宋_GB2312"/>
          <w:color w:val="000000"/>
          <w:sz w:val="32"/>
          <w:szCs w:val="32"/>
        </w:rPr>
        <w:t>(</w:t>
      </w:r>
      <w:r w:rsidRPr="00BA4B99">
        <w:rPr>
          <w:rFonts w:ascii="仿宋_GB2312" w:eastAsia="仿宋_GB2312" w:hint="eastAsia"/>
          <w:color w:val="000000"/>
          <w:sz w:val="32"/>
          <w:szCs w:val="32"/>
        </w:rPr>
        <w:t>款</w:t>
      </w:r>
      <w:r w:rsidRPr="00BA4B99">
        <w:rPr>
          <w:rFonts w:ascii="仿宋_GB2312" w:eastAsia="仿宋_GB2312"/>
          <w:color w:val="000000"/>
          <w:sz w:val="32"/>
          <w:szCs w:val="32"/>
        </w:rPr>
        <w:t>)</w:t>
      </w:r>
      <w:r w:rsidRPr="00BA4B99">
        <w:rPr>
          <w:rFonts w:ascii="仿宋_GB2312" w:eastAsia="仿宋_GB2312" w:hint="eastAsia"/>
          <w:color w:val="000000"/>
          <w:sz w:val="32"/>
          <w:szCs w:val="32"/>
        </w:rPr>
        <w:t>行政单位医疗</w:t>
      </w:r>
      <w:r w:rsidRPr="00BA4B99">
        <w:rPr>
          <w:rFonts w:ascii="仿宋_GB2312" w:eastAsia="仿宋_GB2312"/>
          <w:color w:val="000000"/>
          <w:sz w:val="32"/>
          <w:szCs w:val="32"/>
        </w:rPr>
        <w:t>(</w:t>
      </w:r>
      <w:r w:rsidRPr="00BA4B99">
        <w:rPr>
          <w:rFonts w:ascii="仿宋_GB2312" w:eastAsia="仿宋_GB2312" w:hint="eastAsia"/>
          <w:color w:val="000000"/>
          <w:sz w:val="32"/>
          <w:szCs w:val="32"/>
        </w:rPr>
        <w:t>项</w:t>
      </w:r>
      <w:r w:rsidRPr="00BA4B99">
        <w:rPr>
          <w:rFonts w:ascii="仿宋_GB2312" w:eastAsia="仿宋_GB2312"/>
          <w:color w:val="000000"/>
          <w:sz w:val="32"/>
          <w:szCs w:val="32"/>
        </w:rPr>
        <w:t>)</w:t>
      </w:r>
      <w:r w:rsidRPr="00BA4B99">
        <w:rPr>
          <w:rFonts w:ascii="仿宋_GB2312" w:eastAsia="仿宋_GB2312" w:hint="eastAsia"/>
          <w:color w:val="000000"/>
          <w:sz w:val="32"/>
          <w:szCs w:val="32"/>
        </w:rPr>
        <w:t>：指反映财政部门集中安排的行政单位基本医疗</w:t>
      </w:r>
      <w:r w:rsidRPr="00BA4B99">
        <w:rPr>
          <w:rFonts w:ascii="仿宋_GB2312" w:eastAsia="仿宋_GB2312" w:hint="eastAsia"/>
          <w:color w:val="000000"/>
          <w:sz w:val="32"/>
          <w:szCs w:val="32"/>
        </w:rPr>
        <w:lastRenderedPageBreak/>
        <w:t>保险缴费经费，未参加医疗保险的行政单位的公共医疗经费，按国家规定享受离休人员、红军老战士待遇人员的医疗经费。</w:t>
      </w:r>
    </w:p>
    <w:p w:rsidR="00F243AD" w:rsidRDefault="00F243AD">
      <w:pPr>
        <w:ind w:firstLineChars="200" w:firstLine="640"/>
        <w:rPr>
          <w:rFonts w:ascii="方正仿宋简体" w:eastAsia="方正仿宋简体"/>
          <w:color w:val="000000"/>
          <w:sz w:val="32"/>
          <w:szCs w:val="32"/>
          <w:shd w:val="clear" w:color="auto" w:fill="F9F9F9"/>
        </w:rPr>
      </w:pPr>
      <w:r w:rsidRPr="00CE49DA">
        <w:rPr>
          <w:rFonts w:ascii="仿宋_GB2312" w:eastAsia="仿宋_GB2312"/>
          <w:color w:val="000000"/>
          <w:sz w:val="32"/>
          <w:szCs w:val="32"/>
        </w:rPr>
        <w:t>17.</w:t>
      </w:r>
      <w:r w:rsidRPr="00783075">
        <w:rPr>
          <w:rFonts w:ascii="仿宋_GB2312" w:eastAsia="仿宋_GB2312"/>
          <w:color w:val="000000"/>
          <w:sz w:val="32"/>
          <w:szCs w:val="32"/>
        </w:rPr>
        <w:t xml:space="preserve"> </w:t>
      </w:r>
      <w:r w:rsidRPr="00783075">
        <w:rPr>
          <w:rFonts w:ascii="仿宋_GB2312" w:eastAsia="仿宋_GB2312" w:hint="eastAsia"/>
          <w:color w:val="000000"/>
          <w:sz w:val="32"/>
          <w:szCs w:val="32"/>
        </w:rPr>
        <w:t>住房保障支出（类）住房改革支出（款）住房公积金（项）：指住房改革支出住房公积金。</w:t>
      </w:r>
    </w:p>
    <w:p w:rsidR="00F243AD" w:rsidRPr="00CE49DA"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18</w:t>
      </w:r>
      <w:r w:rsidRPr="00CE49DA">
        <w:rPr>
          <w:rFonts w:ascii="仿宋_GB2312" w:eastAsia="仿宋_GB2312"/>
          <w:color w:val="000000"/>
          <w:sz w:val="32"/>
          <w:szCs w:val="32"/>
        </w:rPr>
        <w:t>.</w:t>
      </w:r>
      <w:r w:rsidRPr="00CE49DA">
        <w:rPr>
          <w:rFonts w:ascii="仿宋_GB2312" w:eastAsia="仿宋_GB2312" w:hint="eastAsia"/>
          <w:color w:val="000000"/>
          <w:sz w:val="32"/>
          <w:szCs w:val="32"/>
        </w:rPr>
        <w:t>基本支出：指为保障机构正常运转、完成日常工作任务而发生的人员支出和公用支出。</w:t>
      </w:r>
    </w:p>
    <w:p w:rsidR="00F243AD" w:rsidRPr="00CE49DA"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19</w:t>
      </w:r>
      <w:r w:rsidRPr="00CE49DA">
        <w:rPr>
          <w:rFonts w:ascii="仿宋_GB2312" w:eastAsia="仿宋_GB2312"/>
          <w:color w:val="000000"/>
          <w:sz w:val="32"/>
          <w:szCs w:val="32"/>
        </w:rPr>
        <w:t>.</w:t>
      </w:r>
      <w:r w:rsidRPr="00CE49DA">
        <w:rPr>
          <w:rFonts w:ascii="仿宋_GB2312" w:eastAsia="仿宋_GB2312" w:hint="eastAsia"/>
          <w:color w:val="000000"/>
          <w:sz w:val="32"/>
          <w:szCs w:val="32"/>
        </w:rPr>
        <w:t>项目支出：指在基本支出之外为完成特定行政任务和事业发展目标所发生的支出。</w:t>
      </w:r>
      <w:r w:rsidRPr="00CE49DA">
        <w:rPr>
          <w:rFonts w:ascii="仿宋_GB2312" w:eastAsia="仿宋_GB2312"/>
          <w:color w:val="000000"/>
          <w:sz w:val="32"/>
          <w:szCs w:val="32"/>
        </w:rPr>
        <w:t xml:space="preserve"> </w:t>
      </w:r>
    </w:p>
    <w:p w:rsidR="00F243AD" w:rsidRPr="00CE49DA" w:rsidRDefault="00F243AD">
      <w:pPr>
        <w:ind w:firstLineChars="200" w:firstLine="640"/>
        <w:rPr>
          <w:rFonts w:ascii="仿宋_GB2312" w:eastAsia="仿宋_GB2312"/>
          <w:color w:val="000000"/>
          <w:sz w:val="32"/>
          <w:szCs w:val="32"/>
        </w:rPr>
      </w:pPr>
      <w:r>
        <w:rPr>
          <w:rFonts w:ascii="仿宋_GB2312" w:eastAsia="仿宋_GB2312"/>
          <w:color w:val="000000"/>
          <w:sz w:val="32"/>
          <w:szCs w:val="32"/>
        </w:rPr>
        <w:t>20</w:t>
      </w:r>
      <w:r w:rsidRPr="00CE49DA">
        <w:rPr>
          <w:rFonts w:ascii="仿宋_GB2312" w:eastAsia="仿宋_GB2312"/>
          <w:color w:val="000000"/>
          <w:sz w:val="32"/>
          <w:szCs w:val="32"/>
        </w:rPr>
        <w:t>.</w:t>
      </w:r>
      <w:r w:rsidRPr="00CE49DA">
        <w:rPr>
          <w:rFonts w:ascii="仿宋_GB2312" w:eastAsia="仿宋_GB2312" w:hint="eastAsia"/>
          <w:color w:val="000000"/>
          <w:sz w:val="32"/>
          <w:szCs w:val="32"/>
        </w:rPr>
        <w:t>经营支出：指事业单位在专业业务活动及其辅助活动之外开展非独立核算经营活动发生的支出。</w:t>
      </w:r>
    </w:p>
    <w:p w:rsidR="00F243AD" w:rsidRPr="00CE49DA" w:rsidRDefault="00F243AD">
      <w:pPr>
        <w:pStyle w:val="Default"/>
        <w:spacing w:line="560" w:lineRule="exact"/>
        <w:ind w:firstLineChars="200" w:firstLine="640"/>
        <w:rPr>
          <w:rFonts w:ascii="仿宋_GB2312" w:eastAsia="仿宋_GB2312"/>
          <w:sz w:val="32"/>
          <w:szCs w:val="32"/>
        </w:rPr>
      </w:pPr>
      <w:r>
        <w:rPr>
          <w:rFonts w:ascii="仿宋_GB2312" w:eastAsia="仿宋_GB2312"/>
          <w:sz w:val="32"/>
          <w:szCs w:val="32"/>
        </w:rPr>
        <w:t>21</w:t>
      </w:r>
      <w:r w:rsidRPr="00CE49DA">
        <w:rPr>
          <w:rFonts w:ascii="仿宋_GB2312" w:eastAsia="仿宋_GB2312"/>
          <w:sz w:val="32"/>
          <w:szCs w:val="32"/>
        </w:rPr>
        <w:t>.</w:t>
      </w:r>
      <w:r w:rsidRPr="00CE49DA">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F243AD" w:rsidRPr="0000610F" w:rsidRDefault="00F243AD" w:rsidP="0000610F">
      <w:pPr>
        <w:pStyle w:val="Default"/>
        <w:spacing w:line="560" w:lineRule="exact"/>
        <w:ind w:firstLineChars="200" w:firstLine="640"/>
        <w:rPr>
          <w:rStyle w:val="1Char"/>
          <w:rFonts w:ascii="仿宋_GB2312" w:eastAsia="仿宋_GB2312" w:hAnsi="Calibri" w:cs="仿宋"/>
          <w:b w:val="0"/>
          <w:bCs w:val="0"/>
          <w:kern w:val="0"/>
          <w:sz w:val="32"/>
          <w:szCs w:val="32"/>
        </w:rPr>
      </w:pPr>
      <w:r>
        <w:rPr>
          <w:rFonts w:ascii="仿宋_GB2312" w:eastAsia="仿宋_GB2312"/>
          <w:sz w:val="32"/>
          <w:szCs w:val="32"/>
        </w:rPr>
        <w:t>22</w:t>
      </w:r>
      <w:r w:rsidRPr="00CE49DA">
        <w:rPr>
          <w:rFonts w:ascii="仿宋_GB2312" w:eastAsia="仿宋_GB2312"/>
          <w:sz w:val="32"/>
          <w:szCs w:val="32"/>
        </w:rPr>
        <w:t>.</w:t>
      </w:r>
      <w:r w:rsidRPr="00CE49DA">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w:t>
      </w:r>
      <w:r w:rsidRPr="00CE49DA">
        <w:rPr>
          <w:rFonts w:ascii="仿宋_GB2312" w:eastAsia="仿宋_GB2312" w:hint="eastAsia"/>
          <w:sz w:val="32"/>
          <w:szCs w:val="32"/>
        </w:rPr>
        <w:lastRenderedPageBreak/>
        <w:t>公用房取暖费、办公用房物业管理费、公务用车运行维护费以及其他费用</w:t>
      </w:r>
      <w:bookmarkStart w:id="58" w:name="_Toc15377226"/>
      <w:r>
        <w:rPr>
          <w:rFonts w:ascii="宋体"/>
          <w:b/>
          <w:sz w:val="44"/>
          <w:szCs w:val="44"/>
        </w:rPr>
        <w:br w:type="page"/>
      </w:r>
      <w:bookmarkStart w:id="59" w:name="_Toc17103566"/>
      <w:r w:rsidRPr="007127B7">
        <w:rPr>
          <w:rFonts w:ascii="黑体" w:eastAsia="黑体" w:hAnsi="黑体" w:hint="eastAsia"/>
          <w:sz w:val="44"/>
          <w:szCs w:val="44"/>
        </w:rPr>
        <w:lastRenderedPageBreak/>
        <w:t>第</w:t>
      </w:r>
      <w:r w:rsidRPr="004B199D">
        <w:rPr>
          <w:rStyle w:val="1Char"/>
          <w:rFonts w:ascii="黑体" w:eastAsia="黑体" w:hAnsi="黑体" w:cs="仿宋" w:hint="eastAsia"/>
          <w:b w:val="0"/>
        </w:rPr>
        <w:t>四部分</w:t>
      </w:r>
      <w:r w:rsidRPr="004B199D">
        <w:rPr>
          <w:rStyle w:val="1Char"/>
          <w:rFonts w:ascii="黑体" w:eastAsia="黑体" w:hAnsi="黑体" w:cs="仿宋"/>
          <w:b w:val="0"/>
        </w:rPr>
        <w:t xml:space="preserve"> </w:t>
      </w:r>
      <w:r w:rsidRPr="004B199D">
        <w:rPr>
          <w:rStyle w:val="1Char"/>
          <w:rFonts w:ascii="黑体" w:eastAsia="黑体" w:hAnsi="黑体" w:cs="仿宋" w:hint="eastAsia"/>
          <w:b w:val="0"/>
        </w:rPr>
        <w:t>附件</w:t>
      </w:r>
      <w:bookmarkEnd w:id="59"/>
    </w:p>
    <w:p w:rsidR="00F243AD" w:rsidRDefault="00F243AD" w:rsidP="00622830">
      <w:pPr>
        <w:pStyle w:val="2"/>
        <w:rPr>
          <w:rStyle w:val="1Char"/>
          <w:rFonts w:ascii="仿宋" w:eastAsia="仿宋" w:hAnsi="仿宋"/>
          <w:sz w:val="32"/>
          <w:szCs w:val="32"/>
        </w:rPr>
      </w:pPr>
      <w:bookmarkStart w:id="60" w:name="_Toc17103567"/>
      <w:r w:rsidRPr="00CE49DA">
        <w:rPr>
          <w:rStyle w:val="1Char"/>
          <w:rFonts w:ascii="仿宋" w:eastAsia="仿宋" w:hAnsi="仿宋" w:hint="eastAsia"/>
          <w:sz w:val="32"/>
          <w:szCs w:val="32"/>
        </w:rPr>
        <w:t>附件</w:t>
      </w:r>
      <w:r w:rsidRPr="00CE49DA">
        <w:rPr>
          <w:rStyle w:val="1Char"/>
          <w:rFonts w:ascii="仿宋" w:eastAsia="仿宋" w:hAnsi="仿宋"/>
          <w:sz w:val="32"/>
          <w:szCs w:val="32"/>
        </w:rPr>
        <w:t>1</w:t>
      </w:r>
      <w:bookmarkEnd w:id="60"/>
    </w:p>
    <w:p w:rsidR="004355AB" w:rsidRPr="00CB7310" w:rsidRDefault="004355AB" w:rsidP="004355AB">
      <w:pPr>
        <w:adjustRightInd w:val="0"/>
        <w:snapToGrid w:val="0"/>
        <w:spacing w:line="590" w:lineRule="exact"/>
        <w:jc w:val="center"/>
        <w:rPr>
          <w:rFonts w:eastAsia="方正小标宋简体"/>
          <w:sz w:val="44"/>
          <w:szCs w:val="32"/>
        </w:rPr>
      </w:pPr>
      <w:bookmarkStart w:id="61" w:name="_Toc17103570"/>
      <w:r w:rsidRPr="00CB7310">
        <w:rPr>
          <w:rFonts w:eastAsia="方正小标宋简体" w:hint="eastAsia"/>
          <w:sz w:val="44"/>
          <w:szCs w:val="32"/>
        </w:rPr>
        <w:t>资阳市</w:t>
      </w:r>
      <w:r>
        <w:rPr>
          <w:rFonts w:eastAsia="方正小标宋简体" w:hint="eastAsia"/>
          <w:sz w:val="44"/>
          <w:szCs w:val="32"/>
        </w:rPr>
        <w:t>雁江区</w:t>
      </w:r>
      <w:r w:rsidRPr="00CB7310">
        <w:rPr>
          <w:rFonts w:eastAsia="方正小标宋简体" w:hint="eastAsia"/>
          <w:sz w:val="44"/>
          <w:szCs w:val="32"/>
        </w:rPr>
        <w:t>社会保险事业管理局</w:t>
      </w:r>
    </w:p>
    <w:p w:rsidR="004355AB" w:rsidRPr="00CB7310" w:rsidRDefault="004355AB" w:rsidP="004355AB">
      <w:pPr>
        <w:adjustRightInd w:val="0"/>
        <w:snapToGrid w:val="0"/>
        <w:spacing w:line="590" w:lineRule="exact"/>
        <w:jc w:val="center"/>
        <w:rPr>
          <w:rFonts w:eastAsia="方正小标宋简体"/>
          <w:sz w:val="44"/>
          <w:szCs w:val="32"/>
        </w:rPr>
      </w:pPr>
      <w:r w:rsidRPr="00CB7310">
        <w:rPr>
          <w:rFonts w:eastAsia="方正小标宋简体" w:hint="eastAsia"/>
          <w:sz w:val="44"/>
          <w:szCs w:val="32"/>
        </w:rPr>
        <w:t>关于</w:t>
      </w:r>
      <w:r w:rsidRPr="00CB7310">
        <w:rPr>
          <w:rFonts w:eastAsia="方正小标宋简体" w:hint="eastAsia"/>
          <w:sz w:val="44"/>
          <w:szCs w:val="32"/>
        </w:rPr>
        <w:t>20</w:t>
      </w:r>
      <w:r>
        <w:rPr>
          <w:rFonts w:eastAsia="方正小标宋简体" w:hint="eastAsia"/>
          <w:sz w:val="44"/>
          <w:szCs w:val="32"/>
        </w:rPr>
        <w:t>20</w:t>
      </w:r>
      <w:r w:rsidRPr="00CB7310">
        <w:rPr>
          <w:rFonts w:eastAsia="方正小标宋简体" w:hint="eastAsia"/>
          <w:sz w:val="44"/>
          <w:szCs w:val="32"/>
        </w:rPr>
        <w:t>年</w:t>
      </w:r>
      <w:r w:rsidRPr="00CB7310">
        <w:rPr>
          <w:rFonts w:eastAsia="方正小标宋简体"/>
          <w:sz w:val="44"/>
          <w:szCs w:val="32"/>
        </w:rPr>
        <w:t>部门整体支出</w:t>
      </w:r>
      <w:r w:rsidRPr="00CB7310">
        <w:rPr>
          <w:rFonts w:eastAsia="方正小标宋简体" w:hint="eastAsia"/>
          <w:sz w:val="44"/>
          <w:szCs w:val="32"/>
        </w:rPr>
        <w:t>绩效评价的报告</w:t>
      </w:r>
    </w:p>
    <w:p w:rsidR="004355AB" w:rsidRPr="00CB7310" w:rsidRDefault="004355AB" w:rsidP="004355AB">
      <w:pPr>
        <w:adjustRightInd w:val="0"/>
        <w:snapToGrid w:val="0"/>
        <w:spacing w:line="590" w:lineRule="exact"/>
        <w:rPr>
          <w:rFonts w:eastAsia="方正仿宋简体"/>
          <w:sz w:val="32"/>
          <w:szCs w:val="32"/>
        </w:rPr>
      </w:pPr>
    </w:p>
    <w:p w:rsidR="004355AB" w:rsidRPr="00CB7310" w:rsidRDefault="004355AB" w:rsidP="004355AB">
      <w:pPr>
        <w:adjustRightInd w:val="0"/>
        <w:snapToGrid w:val="0"/>
        <w:spacing w:line="590" w:lineRule="exact"/>
        <w:rPr>
          <w:rFonts w:eastAsia="方正仿宋简体"/>
          <w:sz w:val="32"/>
          <w:szCs w:val="32"/>
        </w:rPr>
      </w:pPr>
      <w:r>
        <w:rPr>
          <w:rFonts w:eastAsia="方正仿宋简体" w:hint="eastAsia"/>
          <w:sz w:val="32"/>
          <w:szCs w:val="32"/>
        </w:rPr>
        <w:t>区</w:t>
      </w:r>
      <w:r w:rsidRPr="00CB7310">
        <w:rPr>
          <w:rFonts w:eastAsia="方正仿宋简体" w:hint="eastAsia"/>
          <w:sz w:val="32"/>
          <w:szCs w:val="32"/>
        </w:rPr>
        <w:t>财政局：</w:t>
      </w:r>
    </w:p>
    <w:p w:rsidR="004355AB" w:rsidRPr="00CB7310" w:rsidRDefault="004355AB" w:rsidP="004355AB">
      <w:pPr>
        <w:spacing w:line="660" w:lineRule="exact"/>
        <w:jc w:val="left"/>
        <w:rPr>
          <w:rFonts w:eastAsia="方正仿宋简体"/>
          <w:sz w:val="32"/>
          <w:szCs w:val="32"/>
        </w:rPr>
      </w:pPr>
      <w:r>
        <w:rPr>
          <w:rFonts w:eastAsia="方正仿宋简体" w:hint="eastAsia"/>
          <w:sz w:val="32"/>
          <w:szCs w:val="32"/>
        </w:rPr>
        <w:t xml:space="preserve">    </w:t>
      </w:r>
      <w:r w:rsidRPr="00CB7310">
        <w:rPr>
          <w:rFonts w:eastAsia="方正仿宋简体" w:hint="eastAsia"/>
          <w:sz w:val="32"/>
          <w:szCs w:val="32"/>
        </w:rPr>
        <w:t>按照《资阳市</w:t>
      </w:r>
      <w:r>
        <w:rPr>
          <w:rFonts w:eastAsia="方正仿宋简体" w:hint="eastAsia"/>
          <w:sz w:val="32"/>
          <w:szCs w:val="32"/>
        </w:rPr>
        <w:t>雁江区</w:t>
      </w:r>
      <w:r w:rsidRPr="00CB7310">
        <w:rPr>
          <w:rFonts w:eastAsia="方正仿宋简体" w:hint="eastAsia"/>
          <w:sz w:val="32"/>
          <w:szCs w:val="32"/>
        </w:rPr>
        <w:t>财政局</w:t>
      </w:r>
      <w:r w:rsidRPr="00D94562">
        <w:rPr>
          <w:rFonts w:eastAsia="方正仿宋简体"/>
          <w:sz w:val="32"/>
          <w:szCs w:val="32"/>
        </w:rPr>
        <w:t>关于开展</w:t>
      </w:r>
      <w:r w:rsidRPr="00D94562">
        <w:rPr>
          <w:rFonts w:eastAsia="方正仿宋简体"/>
          <w:sz w:val="32"/>
          <w:szCs w:val="32"/>
        </w:rPr>
        <w:t>20</w:t>
      </w:r>
      <w:r>
        <w:rPr>
          <w:rFonts w:eastAsia="方正仿宋简体" w:hint="eastAsia"/>
          <w:sz w:val="32"/>
          <w:szCs w:val="32"/>
        </w:rPr>
        <w:t>20</w:t>
      </w:r>
      <w:r w:rsidRPr="00D94562">
        <w:rPr>
          <w:rFonts w:eastAsia="方正仿宋简体"/>
          <w:sz w:val="32"/>
          <w:szCs w:val="32"/>
        </w:rPr>
        <w:t>年度支出绩效自评工作的通知</w:t>
      </w:r>
      <w:r w:rsidRPr="00CB7310">
        <w:rPr>
          <w:rFonts w:eastAsia="方正仿宋简体" w:hint="eastAsia"/>
          <w:sz w:val="32"/>
          <w:szCs w:val="32"/>
        </w:rPr>
        <w:t>》（</w:t>
      </w:r>
      <w:r>
        <w:rPr>
          <w:rFonts w:eastAsia="方正仿宋简体" w:hint="eastAsia"/>
          <w:sz w:val="32"/>
          <w:szCs w:val="32"/>
        </w:rPr>
        <w:t>资雁财发</w:t>
      </w:r>
      <w:r w:rsidRPr="00CB7310">
        <w:rPr>
          <w:rFonts w:eastAsia="方正仿宋简体"/>
          <w:sz w:val="32"/>
          <w:szCs w:val="32"/>
        </w:rPr>
        <w:t>〔</w:t>
      </w:r>
      <w:r w:rsidRPr="00CB7310">
        <w:rPr>
          <w:rFonts w:eastAsia="方正仿宋简体"/>
          <w:sz w:val="32"/>
          <w:szCs w:val="32"/>
        </w:rPr>
        <w:t>202</w:t>
      </w:r>
      <w:r>
        <w:rPr>
          <w:rFonts w:eastAsia="方正仿宋简体" w:hint="eastAsia"/>
          <w:sz w:val="32"/>
          <w:szCs w:val="32"/>
        </w:rPr>
        <w:t>1</w:t>
      </w:r>
      <w:r w:rsidRPr="00CB7310">
        <w:rPr>
          <w:rFonts w:eastAsia="方正仿宋简体"/>
          <w:sz w:val="32"/>
          <w:szCs w:val="32"/>
        </w:rPr>
        <w:t>〕</w:t>
      </w:r>
      <w:r>
        <w:rPr>
          <w:rFonts w:eastAsia="方正仿宋简体" w:hint="eastAsia"/>
          <w:sz w:val="32"/>
          <w:szCs w:val="32"/>
        </w:rPr>
        <w:t>85</w:t>
      </w:r>
      <w:r w:rsidRPr="00CB7310">
        <w:rPr>
          <w:rFonts w:eastAsia="方正仿宋简体"/>
          <w:sz w:val="32"/>
          <w:szCs w:val="32"/>
        </w:rPr>
        <w:t>号</w:t>
      </w:r>
      <w:r w:rsidRPr="00CB7310">
        <w:rPr>
          <w:rFonts w:eastAsia="方正仿宋简体" w:hint="eastAsia"/>
          <w:sz w:val="32"/>
          <w:szCs w:val="32"/>
        </w:rPr>
        <w:t>）文件精神，我局高度重视，按照统一部署和总体要求，积极开展部门支出绩效自评工作，现将相关情况报告如下：</w:t>
      </w:r>
    </w:p>
    <w:p w:rsidR="004355AB" w:rsidRPr="00CB7310" w:rsidRDefault="004355AB" w:rsidP="004355AB">
      <w:pPr>
        <w:numPr>
          <w:ilvl w:val="0"/>
          <w:numId w:val="12"/>
        </w:numPr>
        <w:adjustRightInd w:val="0"/>
        <w:snapToGrid w:val="0"/>
        <w:spacing w:line="590" w:lineRule="exact"/>
        <w:ind w:firstLineChars="200" w:firstLine="640"/>
        <w:rPr>
          <w:rFonts w:eastAsia="方正黑体简体"/>
          <w:bCs/>
          <w:sz w:val="32"/>
          <w:szCs w:val="32"/>
          <w:lang w:val="zh-CN"/>
        </w:rPr>
      </w:pPr>
      <w:r w:rsidRPr="00CB7310">
        <w:rPr>
          <w:rFonts w:eastAsia="方正黑体简体" w:hint="eastAsia"/>
          <w:bCs/>
          <w:sz w:val="32"/>
          <w:szCs w:val="32"/>
          <w:lang w:val="zh-CN"/>
        </w:rPr>
        <w:t>部门</w:t>
      </w:r>
      <w:r w:rsidRPr="00CB7310">
        <w:rPr>
          <w:rFonts w:eastAsia="方正黑体简体" w:hint="eastAsia"/>
          <w:bCs/>
          <w:sz w:val="32"/>
          <w:szCs w:val="32"/>
        </w:rPr>
        <w:t>(</w:t>
      </w:r>
      <w:r w:rsidRPr="00CB7310">
        <w:rPr>
          <w:rFonts w:eastAsia="方正黑体简体" w:hint="eastAsia"/>
          <w:bCs/>
          <w:sz w:val="32"/>
          <w:szCs w:val="32"/>
        </w:rPr>
        <w:t>单位）</w:t>
      </w:r>
      <w:r w:rsidRPr="00CB7310">
        <w:rPr>
          <w:rFonts w:eastAsia="方正黑体简体" w:hint="eastAsia"/>
          <w:bCs/>
          <w:sz w:val="32"/>
          <w:szCs w:val="32"/>
          <w:lang w:val="zh-CN"/>
        </w:rPr>
        <w:t>概况</w:t>
      </w:r>
    </w:p>
    <w:p w:rsidR="004355AB" w:rsidRPr="00CB7310" w:rsidRDefault="004355AB" w:rsidP="004355AB">
      <w:pPr>
        <w:numPr>
          <w:ilvl w:val="0"/>
          <w:numId w:val="11"/>
        </w:numPr>
        <w:adjustRightInd w:val="0"/>
        <w:snapToGrid w:val="0"/>
        <w:spacing w:line="590" w:lineRule="exact"/>
        <w:ind w:firstLineChars="200" w:firstLine="640"/>
        <w:rPr>
          <w:rFonts w:eastAsia="方正楷体简体"/>
          <w:b/>
          <w:sz w:val="32"/>
          <w:szCs w:val="32"/>
          <w:lang w:val="zh-CN"/>
        </w:rPr>
      </w:pPr>
      <w:r w:rsidRPr="00CB7310">
        <w:rPr>
          <w:rFonts w:eastAsia="方正楷体简体" w:hint="eastAsia"/>
          <w:b/>
          <w:sz w:val="32"/>
          <w:szCs w:val="32"/>
          <w:lang w:val="zh-CN"/>
        </w:rPr>
        <w:t>机构</w:t>
      </w:r>
      <w:r>
        <w:rPr>
          <w:rFonts w:eastAsia="方正楷体简体" w:hint="eastAsia"/>
          <w:b/>
          <w:sz w:val="32"/>
          <w:szCs w:val="32"/>
          <w:lang w:val="zh-CN"/>
        </w:rPr>
        <w:t>组成</w:t>
      </w:r>
    </w:p>
    <w:p w:rsidR="004355AB" w:rsidRPr="00CB7310" w:rsidRDefault="004355AB" w:rsidP="004355AB">
      <w:pPr>
        <w:adjustRightInd w:val="0"/>
        <w:snapToGrid w:val="0"/>
        <w:spacing w:line="590" w:lineRule="exact"/>
        <w:ind w:firstLineChars="200" w:firstLine="640"/>
        <w:rPr>
          <w:rFonts w:eastAsia="方正仿宋简体"/>
          <w:sz w:val="32"/>
          <w:szCs w:val="32"/>
          <w:lang w:val="zh-CN"/>
        </w:rPr>
      </w:pPr>
      <w:r w:rsidRPr="00CB7310">
        <w:rPr>
          <w:rFonts w:eastAsia="方正仿宋简体" w:hint="eastAsia"/>
          <w:sz w:val="32"/>
          <w:szCs w:val="32"/>
          <w:lang w:val="zh-CN"/>
        </w:rPr>
        <w:t>资阳市</w:t>
      </w:r>
      <w:r>
        <w:rPr>
          <w:rFonts w:eastAsia="方正仿宋简体" w:hint="eastAsia"/>
          <w:sz w:val="32"/>
          <w:szCs w:val="32"/>
          <w:lang w:val="zh-CN"/>
        </w:rPr>
        <w:t>雁江区</w:t>
      </w:r>
      <w:r w:rsidRPr="00CB7310">
        <w:rPr>
          <w:rFonts w:eastAsia="方正仿宋简体" w:hint="eastAsia"/>
          <w:sz w:val="32"/>
          <w:szCs w:val="32"/>
          <w:lang w:val="zh-CN"/>
        </w:rPr>
        <w:t>社会保险事业管理局是一级预算单位，无下属单位。</w:t>
      </w:r>
    </w:p>
    <w:p w:rsidR="004355AB" w:rsidRPr="00CB7310" w:rsidRDefault="004355AB" w:rsidP="004355AB">
      <w:pPr>
        <w:adjustRightInd w:val="0"/>
        <w:snapToGrid w:val="0"/>
        <w:spacing w:line="590" w:lineRule="exact"/>
        <w:ind w:firstLineChars="200" w:firstLine="640"/>
        <w:rPr>
          <w:rFonts w:eastAsia="方正楷体简体"/>
          <w:sz w:val="32"/>
          <w:szCs w:val="32"/>
          <w:lang w:val="zh-CN"/>
        </w:rPr>
      </w:pPr>
      <w:r w:rsidRPr="00CB7310">
        <w:rPr>
          <w:rFonts w:eastAsia="方正楷体简体" w:hint="eastAsia"/>
          <w:b/>
          <w:sz w:val="32"/>
          <w:szCs w:val="32"/>
          <w:lang w:val="zh-CN"/>
        </w:rPr>
        <w:t>（二）机构职能</w:t>
      </w:r>
    </w:p>
    <w:p w:rsidR="004355AB" w:rsidRPr="00CB7310" w:rsidRDefault="004355AB" w:rsidP="004355AB">
      <w:pPr>
        <w:adjustRightInd w:val="0"/>
        <w:snapToGrid w:val="0"/>
        <w:spacing w:line="590" w:lineRule="exact"/>
        <w:ind w:firstLineChars="200" w:firstLine="640"/>
        <w:rPr>
          <w:rFonts w:eastAsia="方正仿宋简体"/>
          <w:sz w:val="32"/>
          <w:szCs w:val="32"/>
        </w:rPr>
      </w:pPr>
      <w:r w:rsidRPr="00CB7310">
        <w:rPr>
          <w:rFonts w:eastAsia="方正仿宋简体" w:cs="宋体" w:hint="eastAsia"/>
          <w:sz w:val="32"/>
          <w:szCs w:val="32"/>
        </w:rPr>
        <w:t>我局主要负责全</w:t>
      </w:r>
      <w:r>
        <w:rPr>
          <w:rFonts w:eastAsia="方正仿宋简体" w:cs="宋体" w:hint="eastAsia"/>
          <w:sz w:val="32"/>
          <w:szCs w:val="32"/>
        </w:rPr>
        <w:t>区企业职工基本养老保险、工伤保险经办</w:t>
      </w:r>
      <w:r w:rsidRPr="00CB7310">
        <w:rPr>
          <w:rFonts w:eastAsia="方正仿宋简体" w:cs="宋体" w:hint="eastAsia"/>
          <w:sz w:val="32"/>
          <w:szCs w:val="32"/>
        </w:rPr>
        <w:t>工作；组织实施全</w:t>
      </w:r>
      <w:r>
        <w:rPr>
          <w:rFonts w:eastAsia="方正仿宋简体" w:cs="宋体" w:hint="eastAsia"/>
          <w:sz w:val="32"/>
          <w:szCs w:val="32"/>
        </w:rPr>
        <w:t>区企业职工基本养老保险、工伤保险、</w:t>
      </w:r>
      <w:r w:rsidRPr="00CB7310">
        <w:rPr>
          <w:rFonts w:eastAsia="方正仿宋简体" w:cs="宋体" w:hint="eastAsia"/>
          <w:sz w:val="32"/>
          <w:szCs w:val="32"/>
        </w:rPr>
        <w:t>的参保扩面、待遇发放、财务管理、个人帐户管理及业务基础管理等工作，推进全</w:t>
      </w:r>
      <w:r>
        <w:rPr>
          <w:rFonts w:eastAsia="方正仿宋简体" w:cs="宋体" w:hint="eastAsia"/>
          <w:sz w:val="32"/>
          <w:szCs w:val="32"/>
        </w:rPr>
        <w:t>区</w:t>
      </w:r>
      <w:r w:rsidRPr="00CB7310">
        <w:rPr>
          <w:rFonts w:eastAsia="方正仿宋简体" w:cs="宋体" w:hint="eastAsia"/>
          <w:sz w:val="32"/>
          <w:szCs w:val="32"/>
        </w:rPr>
        <w:t>企业离退休人员社会化管理和服务工作</w:t>
      </w:r>
      <w:r w:rsidRPr="00CB7310">
        <w:rPr>
          <w:rFonts w:eastAsia="方正仿宋简体" w:hint="eastAsia"/>
          <w:sz w:val="32"/>
          <w:szCs w:val="32"/>
        </w:rPr>
        <w:t>。</w:t>
      </w:r>
    </w:p>
    <w:p w:rsidR="004355AB" w:rsidRPr="00CB7310" w:rsidRDefault="004355AB" w:rsidP="004355AB">
      <w:pPr>
        <w:adjustRightInd w:val="0"/>
        <w:snapToGrid w:val="0"/>
        <w:spacing w:line="590" w:lineRule="exact"/>
        <w:ind w:firstLineChars="200" w:firstLine="640"/>
        <w:rPr>
          <w:rFonts w:eastAsia="方正楷体简体"/>
          <w:b/>
          <w:sz w:val="32"/>
          <w:szCs w:val="32"/>
          <w:lang w:val="zh-CN"/>
        </w:rPr>
      </w:pPr>
      <w:r w:rsidRPr="00CB7310">
        <w:rPr>
          <w:rFonts w:eastAsia="方正楷体简体" w:hint="eastAsia"/>
          <w:b/>
          <w:sz w:val="32"/>
          <w:szCs w:val="32"/>
          <w:lang w:val="zh-CN"/>
        </w:rPr>
        <w:t>（三）人员</w:t>
      </w:r>
      <w:r>
        <w:rPr>
          <w:rFonts w:eastAsia="方正楷体简体" w:hint="eastAsia"/>
          <w:b/>
          <w:sz w:val="32"/>
          <w:szCs w:val="32"/>
          <w:lang w:val="zh-CN"/>
        </w:rPr>
        <w:t>概括</w:t>
      </w:r>
    </w:p>
    <w:p w:rsidR="004355AB" w:rsidRPr="00CB7310" w:rsidRDefault="004355AB" w:rsidP="004355AB">
      <w:pPr>
        <w:adjustRightInd w:val="0"/>
        <w:snapToGrid w:val="0"/>
        <w:spacing w:line="590" w:lineRule="exact"/>
        <w:ind w:firstLineChars="200" w:firstLine="640"/>
        <w:rPr>
          <w:rFonts w:eastAsia="方正仿宋简体"/>
          <w:sz w:val="32"/>
          <w:szCs w:val="32"/>
        </w:rPr>
      </w:pPr>
      <w:r w:rsidRPr="00CB7310">
        <w:rPr>
          <w:rFonts w:eastAsia="方正仿宋简体" w:hint="eastAsia"/>
          <w:sz w:val="32"/>
          <w:szCs w:val="32"/>
        </w:rPr>
        <w:t>资阳市</w:t>
      </w:r>
      <w:r>
        <w:rPr>
          <w:rFonts w:eastAsia="方正仿宋简体" w:hint="eastAsia"/>
          <w:sz w:val="32"/>
          <w:szCs w:val="32"/>
        </w:rPr>
        <w:t>雁江区</w:t>
      </w:r>
      <w:r w:rsidRPr="00CB7310">
        <w:rPr>
          <w:rFonts w:eastAsia="方正仿宋简体" w:hint="eastAsia"/>
          <w:sz w:val="32"/>
          <w:szCs w:val="32"/>
        </w:rPr>
        <w:t>社会保险事业管理局总编制</w:t>
      </w:r>
      <w:r>
        <w:rPr>
          <w:rFonts w:eastAsia="方正仿宋简体" w:hint="eastAsia"/>
          <w:sz w:val="32"/>
          <w:szCs w:val="32"/>
        </w:rPr>
        <w:t>20</w:t>
      </w:r>
      <w:r w:rsidRPr="00CB7310">
        <w:rPr>
          <w:rFonts w:eastAsia="方正仿宋简体" w:hint="eastAsia"/>
          <w:sz w:val="32"/>
          <w:szCs w:val="32"/>
        </w:rPr>
        <w:t>名，其中</w:t>
      </w:r>
      <w:r w:rsidRPr="00CB7310">
        <w:rPr>
          <w:rFonts w:eastAsia="方正仿宋简体" w:hint="eastAsia"/>
          <w:sz w:val="32"/>
          <w:szCs w:val="32"/>
        </w:rPr>
        <w:lastRenderedPageBreak/>
        <w:t>参照公务员法管理的事业编制</w:t>
      </w:r>
      <w:r>
        <w:rPr>
          <w:rFonts w:eastAsia="方正仿宋简体" w:hint="eastAsia"/>
          <w:sz w:val="32"/>
          <w:szCs w:val="32"/>
        </w:rPr>
        <w:t>20</w:t>
      </w:r>
      <w:r w:rsidRPr="00CB7310">
        <w:rPr>
          <w:rFonts w:eastAsia="方正仿宋简体" w:hint="eastAsia"/>
          <w:sz w:val="32"/>
          <w:szCs w:val="32"/>
        </w:rPr>
        <w:t>名。实有在职人员总数</w:t>
      </w:r>
      <w:r>
        <w:rPr>
          <w:rFonts w:eastAsia="方正仿宋简体" w:hint="eastAsia"/>
          <w:sz w:val="32"/>
          <w:szCs w:val="32"/>
        </w:rPr>
        <w:t>18</w:t>
      </w:r>
      <w:r w:rsidRPr="00CB7310">
        <w:rPr>
          <w:rFonts w:eastAsia="方正仿宋简体" w:hint="eastAsia"/>
          <w:sz w:val="32"/>
          <w:szCs w:val="32"/>
        </w:rPr>
        <w:t>人，其中参照公务员法管理的事业人员</w:t>
      </w:r>
      <w:r>
        <w:rPr>
          <w:rFonts w:eastAsia="方正仿宋简体" w:hint="eastAsia"/>
          <w:sz w:val="32"/>
          <w:szCs w:val="32"/>
        </w:rPr>
        <w:t>18</w:t>
      </w:r>
      <w:r w:rsidRPr="00CB7310">
        <w:rPr>
          <w:rFonts w:eastAsia="方正仿宋简体" w:hint="eastAsia"/>
          <w:sz w:val="32"/>
          <w:szCs w:val="32"/>
        </w:rPr>
        <w:t>人，工勤人员</w:t>
      </w:r>
      <w:r>
        <w:rPr>
          <w:rFonts w:eastAsia="方正仿宋简体" w:hint="eastAsia"/>
          <w:sz w:val="32"/>
          <w:szCs w:val="32"/>
        </w:rPr>
        <w:t>0</w:t>
      </w:r>
      <w:r w:rsidRPr="00CB7310">
        <w:rPr>
          <w:rFonts w:eastAsia="方正仿宋简体" w:hint="eastAsia"/>
          <w:sz w:val="32"/>
          <w:szCs w:val="32"/>
        </w:rPr>
        <w:t>名；离休人员</w:t>
      </w:r>
      <w:r w:rsidRPr="00CB7310">
        <w:rPr>
          <w:rFonts w:eastAsia="方正仿宋简体" w:hint="eastAsia"/>
          <w:sz w:val="32"/>
          <w:szCs w:val="32"/>
        </w:rPr>
        <w:t>0</w:t>
      </w:r>
      <w:r w:rsidRPr="00CB7310">
        <w:rPr>
          <w:rFonts w:eastAsia="方正仿宋简体" w:hint="eastAsia"/>
          <w:sz w:val="32"/>
          <w:szCs w:val="32"/>
        </w:rPr>
        <w:t>人，退休人员</w:t>
      </w:r>
      <w:r>
        <w:rPr>
          <w:rFonts w:eastAsia="方正仿宋简体" w:hint="eastAsia"/>
          <w:sz w:val="32"/>
          <w:szCs w:val="32"/>
        </w:rPr>
        <w:t>11</w:t>
      </w:r>
      <w:r>
        <w:rPr>
          <w:rFonts w:eastAsia="方正仿宋简体" w:hint="eastAsia"/>
          <w:sz w:val="32"/>
          <w:szCs w:val="32"/>
        </w:rPr>
        <w:t>人，临聘人员</w:t>
      </w:r>
      <w:r>
        <w:rPr>
          <w:rFonts w:eastAsia="方正仿宋简体" w:hint="eastAsia"/>
          <w:sz w:val="32"/>
          <w:szCs w:val="32"/>
        </w:rPr>
        <w:t>11</w:t>
      </w:r>
      <w:r>
        <w:rPr>
          <w:rFonts w:eastAsia="方正仿宋简体" w:hint="eastAsia"/>
          <w:sz w:val="32"/>
          <w:szCs w:val="32"/>
        </w:rPr>
        <w:t>人（其中区政府购买服务</w:t>
      </w:r>
      <w:r>
        <w:rPr>
          <w:rFonts w:eastAsia="方正仿宋简体" w:hint="eastAsia"/>
          <w:sz w:val="32"/>
          <w:szCs w:val="32"/>
        </w:rPr>
        <w:t>2</w:t>
      </w:r>
      <w:r>
        <w:rPr>
          <w:rFonts w:eastAsia="方正仿宋简体" w:hint="eastAsia"/>
          <w:sz w:val="32"/>
          <w:szCs w:val="32"/>
        </w:rPr>
        <w:t>人，区政府领导批准临聘人员</w:t>
      </w:r>
      <w:r>
        <w:rPr>
          <w:rFonts w:eastAsia="方正仿宋简体" w:hint="eastAsia"/>
          <w:sz w:val="32"/>
          <w:szCs w:val="32"/>
        </w:rPr>
        <w:t>2</w:t>
      </w:r>
      <w:r>
        <w:rPr>
          <w:rFonts w:eastAsia="方正仿宋简体" w:hint="eastAsia"/>
          <w:sz w:val="32"/>
          <w:szCs w:val="32"/>
        </w:rPr>
        <w:t>人，区人社局批准临聘人员</w:t>
      </w:r>
      <w:r>
        <w:rPr>
          <w:rFonts w:eastAsia="方正仿宋简体" w:hint="eastAsia"/>
          <w:sz w:val="32"/>
          <w:szCs w:val="32"/>
        </w:rPr>
        <w:t>7</w:t>
      </w:r>
      <w:r>
        <w:rPr>
          <w:rFonts w:eastAsia="方正仿宋简体" w:hint="eastAsia"/>
          <w:sz w:val="32"/>
          <w:szCs w:val="32"/>
        </w:rPr>
        <w:t>人）。</w:t>
      </w:r>
    </w:p>
    <w:p w:rsidR="004355AB" w:rsidRPr="00CB7310" w:rsidRDefault="004355AB" w:rsidP="004355AB">
      <w:pPr>
        <w:adjustRightInd w:val="0"/>
        <w:snapToGrid w:val="0"/>
        <w:spacing w:line="590" w:lineRule="exact"/>
        <w:ind w:firstLineChars="200" w:firstLine="640"/>
        <w:rPr>
          <w:rFonts w:eastAsia="方正黑体简体"/>
          <w:bCs/>
          <w:sz w:val="32"/>
          <w:szCs w:val="32"/>
        </w:rPr>
      </w:pPr>
      <w:r w:rsidRPr="00CB7310">
        <w:rPr>
          <w:rFonts w:eastAsia="方正黑体简体" w:hint="eastAsia"/>
          <w:bCs/>
          <w:sz w:val="32"/>
          <w:szCs w:val="32"/>
        </w:rPr>
        <w:t>二、部门财政资金收支情况</w:t>
      </w:r>
    </w:p>
    <w:p w:rsidR="004355AB" w:rsidRPr="00CB7310" w:rsidRDefault="004355AB" w:rsidP="004355AB">
      <w:pPr>
        <w:adjustRightInd w:val="0"/>
        <w:snapToGrid w:val="0"/>
        <w:spacing w:line="590" w:lineRule="exact"/>
        <w:ind w:firstLineChars="200" w:firstLine="640"/>
        <w:rPr>
          <w:rFonts w:eastAsia="方正楷体简体"/>
          <w:b/>
          <w:bCs/>
          <w:sz w:val="32"/>
          <w:szCs w:val="32"/>
          <w:lang w:val="zh-CN"/>
        </w:rPr>
      </w:pPr>
      <w:r w:rsidRPr="00CB7310">
        <w:rPr>
          <w:rFonts w:eastAsia="方正楷体简体" w:hint="eastAsia"/>
          <w:b/>
          <w:bCs/>
          <w:sz w:val="32"/>
          <w:szCs w:val="32"/>
          <w:lang w:val="zh-CN"/>
        </w:rPr>
        <w:t>（一）部门财政资金收入情况</w:t>
      </w:r>
    </w:p>
    <w:p w:rsidR="004355AB" w:rsidRPr="00CB7310" w:rsidRDefault="004355AB" w:rsidP="004355AB">
      <w:pPr>
        <w:adjustRightInd w:val="0"/>
        <w:snapToGrid w:val="0"/>
        <w:spacing w:line="590" w:lineRule="exact"/>
        <w:ind w:firstLineChars="200" w:firstLine="640"/>
        <w:rPr>
          <w:rFonts w:eastAsia="方正仿宋简体"/>
          <w:sz w:val="32"/>
          <w:szCs w:val="32"/>
          <w:lang w:val="zh-CN"/>
        </w:rPr>
      </w:pPr>
      <w:r w:rsidRPr="00CB7310">
        <w:rPr>
          <w:rFonts w:eastAsia="方正仿宋简体" w:hint="eastAsia"/>
          <w:sz w:val="32"/>
          <w:szCs w:val="32"/>
          <w:lang w:val="zh-CN"/>
        </w:rPr>
        <w:t>我局</w:t>
      </w:r>
      <w:r w:rsidRPr="00CB7310">
        <w:rPr>
          <w:rFonts w:eastAsia="方正仿宋简体" w:hint="eastAsia"/>
          <w:sz w:val="32"/>
          <w:szCs w:val="32"/>
          <w:lang w:val="zh-CN"/>
        </w:rPr>
        <w:t>20</w:t>
      </w:r>
      <w:r>
        <w:rPr>
          <w:rFonts w:eastAsia="方正仿宋简体" w:hint="eastAsia"/>
          <w:sz w:val="32"/>
          <w:szCs w:val="32"/>
          <w:lang w:val="zh-CN"/>
        </w:rPr>
        <w:t>20</w:t>
      </w:r>
      <w:r w:rsidRPr="00CB7310">
        <w:rPr>
          <w:rFonts w:eastAsia="方正仿宋简体" w:hint="eastAsia"/>
          <w:sz w:val="32"/>
          <w:szCs w:val="32"/>
          <w:lang w:val="zh-CN"/>
        </w:rPr>
        <w:t>年年初预算收入</w:t>
      </w:r>
      <w:r>
        <w:rPr>
          <w:rFonts w:eastAsia="方正仿宋简体" w:hint="eastAsia"/>
          <w:sz w:val="32"/>
          <w:szCs w:val="32"/>
        </w:rPr>
        <w:t>8384.06</w:t>
      </w:r>
      <w:r w:rsidRPr="00CB7310">
        <w:rPr>
          <w:rFonts w:eastAsia="方正仿宋简体" w:hint="eastAsia"/>
          <w:sz w:val="32"/>
          <w:szCs w:val="32"/>
          <w:lang w:val="zh-CN"/>
        </w:rPr>
        <w:t>万元，经</w:t>
      </w:r>
      <w:r>
        <w:rPr>
          <w:rFonts w:eastAsia="方正仿宋简体" w:hint="eastAsia"/>
          <w:sz w:val="32"/>
          <w:szCs w:val="32"/>
          <w:lang w:val="zh-CN"/>
        </w:rPr>
        <w:t>调整预算后</w:t>
      </w:r>
      <w:r w:rsidRPr="00CB7310">
        <w:rPr>
          <w:rFonts w:eastAsia="方正仿宋简体" w:hint="eastAsia"/>
          <w:sz w:val="32"/>
          <w:szCs w:val="32"/>
          <w:lang w:val="zh-CN"/>
        </w:rPr>
        <w:t>全年总预算</w:t>
      </w:r>
      <w:r>
        <w:rPr>
          <w:rFonts w:eastAsia="方正仿宋简体" w:hint="eastAsia"/>
          <w:sz w:val="32"/>
          <w:szCs w:val="32"/>
          <w:lang w:val="zh-CN"/>
        </w:rPr>
        <w:t>收入</w:t>
      </w:r>
      <w:r w:rsidRPr="00CB7310">
        <w:rPr>
          <w:rFonts w:eastAsia="方正仿宋简体" w:hint="eastAsia"/>
          <w:sz w:val="32"/>
          <w:szCs w:val="32"/>
          <w:lang w:val="zh-CN"/>
        </w:rPr>
        <w:t>为</w:t>
      </w:r>
      <w:r>
        <w:rPr>
          <w:rFonts w:eastAsia="方正仿宋简体" w:hint="eastAsia"/>
          <w:sz w:val="32"/>
          <w:szCs w:val="32"/>
        </w:rPr>
        <w:t>384.11</w:t>
      </w:r>
      <w:r w:rsidRPr="00CB7310">
        <w:rPr>
          <w:rFonts w:eastAsia="方正仿宋简体" w:hint="eastAsia"/>
          <w:sz w:val="32"/>
          <w:szCs w:val="32"/>
          <w:lang w:val="zh-CN"/>
        </w:rPr>
        <w:t>万元，财政资金拨付按进度足额、及时到位。</w:t>
      </w:r>
    </w:p>
    <w:p w:rsidR="004355AB" w:rsidRPr="00CB7310" w:rsidRDefault="004355AB" w:rsidP="004355AB">
      <w:pPr>
        <w:adjustRightInd w:val="0"/>
        <w:snapToGrid w:val="0"/>
        <w:spacing w:line="590" w:lineRule="exact"/>
        <w:ind w:firstLineChars="200" w:firstLine="640"/>
        <w:rPr>
          <w:rFonts w:eastAsia="方正楷体简体"/>
          <w:b/>
          <w:bCs/>
          <w:sz w:val="32"/>
          <w:szCs w:val="32"/>
          <w:lang w:val="zh-CN"/>
        </w:rPr>
      </w:pPr>
      <w:r w:rsidRPr="00CB7310">
        <w:rPr>
          <w:rFonts w:eastAsia="方正楷体简体" w:hint="eastAsia"/>
          <w:b/>
          <w:bCs/>
          <w:sz w:val="32"/>
          <w:szCs w:val="32"/>
          <w:lang w:val="zh-CN"/>
        </w:rPr>
        <w:t>（二）部门财政资金支出情况</w:t>
      </w:r>
    </w:p>
    <w:p w:rsidR="004355AB" w:rsidRPr="00CB7310" w:rsidRDefault="004355AB" w:rsidP="004355AB">
      <w:pPr>
        <w:pStyle w:val="a3"/>
        <w:adjustRightInd w:val="0"/>
        <w:snapToGrid w:val="0"/>
        <w:spacing w:before="93" w:line="590" w:lineRule="exact"/>
        <w:ind w:firstLineChars="200" w:firstLine="640"/>
        <w:rPr>
          <w:rFonts w:eastAsia="方正仿宋简体" w:cs="Meiryo UI"/>
          <w:sz w:val="30"/>
          <w:szCs w:val="30"/>
        </w:rPr>
      </w:pPr>
      <w:r w:rsidRPr="00CB7310">
        <w:rPr>
          <w:rFonts w:eastAsia="方正仿宋简体" w:hint="eastAsia"/>
          <w:sz w:val="32"/>
          <w:szCs w:val="32"/>
          <w:lang w:val="zh-CN"/>
        </w:rPr>
        <w:t>20</w:t>
      </w:r>
      <w:r>
        <w:rPr>
          <w:rFonts w:eastAsia="方正仿宋简体" w:hint="eastAsia"/>
          <w:sz w:val="32"/>
          <w:szCs w:val="32"/>
          <w:lang w:val="zh-CN"/>
        </w:rPr>
        <w:t>20</w:t>
      </w:r>
      <w:r w:rsidRPr="00CB7310">
        <w:rPr>
          <w:rFonts w:eastAsia="方正仿宋简体" w:hint="eastAsia"/>
          <w:sz w:val="32"/>
          <w:szCs w:val="32"/>
          <w:lang w:val="zh-CN"/>
        </w:rPr>
        <w:t>年我局财政资金共支出</w:t>
      </w:r>
      <w:r>
        <w:rPr>
          <w:rFonts w:eastAsia="方正仿宋简体" w:hint="eastAsia"/>
          <w:sz w:val="32"/>
          <w:szCs w:val="32"/>
        </w:rPr>
        <w:t>437.66</w:t>
      </w:r>
      <w:r w:rsidRPr="00CB7310">
        <w:rPr>
          <w:rFonts w:eastAsia="方正仿宋简体" w:hint="eastAsia"/>
          <w:sz w:val="32"/>
          <w:szCs w:val="32"/>
          <w:lang w:val="zh-CN"/>
        </w:rPr>
        <w:t>万元，其中：</w:t>
      </w:r>
      <w:r w:rsidRPr="00CB7310">
        <w:rPr>
          <w:rFonts w:eastAsia="方正仿宋简体" w:hint="eastAsia"/>
          <w:sz w:val="32"/>
          <w:szCs w:val="32"/>
        </w:rPr>
        <w:t>基本支出</w:t>
      </w:r>
      <w:r>
        <w:rPr>
          <w:rFonts w:eastAsia="方正仿宋简体" w:hint="eastAsia"/>
          <w:sz w:val="32"/>
          <w:szCs w:val="32"/>
        </w:rPr>
        <w:t>301.43</w:t>
      </w:r>
      <w:r w:rsidRPr="00CB7310">
        <w:rPr>
          <w:rFonts w:eastAsia="方正仿宋简体" w:hint="eastAsia"/>
          <w:sz w:val="32"/>
          <w:szCs w:val="32"/>
        </w:rPr>
        <w:t>万元，</w:t>
      </w:r>
      <w:r w:rsidRPr="00CB7310">
        <w:rPr>
          <w:rFonts w:eastAsia="方正仿宋简体" w:hint="eastAsia"/>
          <w:sz w:val="32"/>
          <w:szCs w:val="32"/>
          <w:lang w:val="zh-CN"/>
        </w:rPr>
        <w:t>主要用于保障本单位机构正常运转的日常支出，包括基本工资、津贴补贴、社会保障等</w:t>
      </w:r>
      <w:r>
        <w:rPr>
          <w:rFonts w:eastAsia="方正仿宋简体" w:hint="eastAsia"/>
          <w:sz w:val="32"/>
          <w:szCs w:val="32"/>
          <w:lang w:val="zh-CN"/>
        </w:rPr>
        <w:t>在职、退休、临聘</w:t>
      </w:r>
      <w:r w:rsidRPr="00CB7310">
        <w:rPr>
          <w:rFonts w:eastAsia="方正仿宋简体" w:hint="eastAsia"/>
          <w:sz w:val="32"/>
          <w:szCs w:val="32"/>
          <w:lang w:val="zh-CN"/>
        </w:rPr>
        <w:t>人员经费以及工会经费、福利费等日常公用经费。</w:t>
      </w:r>
      <w:r w:rsidRPr="00CB7310">
        <w:rPr>
          <w:rFonts w:eastAsia="方正仿宋简体" w:hint="eastAsia"/>
          <w:sz w:val="32"/>
          <w:szCs w:val="32"/>
        </w:rPr>
        <w:t>项目支出</w:t>
      </w:r>
      <w:r>
        <w:rPr>
          <w:rFonts w:eastAsia="方正仿宋简体" w:hint="eastAsia"/>
          <w:sz w:val="32"/>
          <w:szCs w:val="32"/>
        </w:rPr>
        <w:t>136.23</w:t>
      </w:r>
      <w:r w:rsidRPr="00CB7310">
        <w:rPr>
          <w:rFonts w:eastAsia="方正仿宋简体" w:hint="eastAsia"/>
          <w:sz w:val="32"/>
          <w:szCs w:val="32"/>
        </w:rPr>
        <w:t>万元，</w:t>
      </w:r>
      <w:r w:rsidRPr="00CB7310">
        <w:rPr>
          <w:rFonts w:eastAsia="方正仿宋简体" w:cs="Meiryo UI" w:hint="eastAsia"/>
          <w:sz w:val="30"/>
          <w:szCs w:val="30"/>
          <w:lang w:val="zh-CN"/>
        </w:rPr>
        <w:t>保障我局完成</w:t>
      </w:r>
      <w:r>
        <w:rPr>
          <w:rFonts w:eastAsia="方正仿宋简体" w:cs="Meiryo UI" w:hint="eastAsia"/>
          <w:sz w:val="30"/>
          <w:szCs w:val="30"/>
          <w:lang w:val="zh-CN"/>
        </w:rPr>
        <w:t>全区</w:t>
      </w:r>
      <w:r w:rsidRPr="00CB7310">
        <w:rPr>
          <w:rFonts w:eastAsia="方正仿宋简体" w:cs="宋体" w:hint="eastAsia"/>
          <w:sz w:val="32"/>
          <w:szCs w:val="32"/>
        </w:rPr>
        <w:t>企业离退休人员社会化管理和服务</w:t>
      </w:r>
      <w:r>
        <w:rPr>
          <w:rFonts w:eastAsia="方正仿宋简体" w:cs="宋体" w:hint="eastAsia"/>
          <w:sz w:val="32"/>
          <w:szCs w:val="32"/>
        </w:rPr>
        <w:t>工作</w:t>
      </w:r>
      <w:r w:rsidRPr="00CB7310">
        <w:rPr>
          <w:rFonts w:eastAsia="方正仿宋简体" w:cs="Meiryo UI" w:hint="eastAsia"/>
          <w:sz w:val="30"/>
          <w:szCs w:val="30"/>
          <w:lang w:val="zh-CN"/>
        </w:rPr>
        <w:t>支</w:t>
      </w:r>
      <w:r w:rsidRPr="00CB7310">
        <w:rPr>
          <w:rFonts w:eastAsia="方正仿宋简体" w:cs="Meiryo UI" w:hint="eastAsia"/>
          <w:sz w:val="30"/>
          <w:szCs w:val="30"/>
        </w:rPr>
        <w:t>出。</w:t>
      </w:r>
    </w:p>
    <w:p w:rsidR="004355AB" w:rsidRPr="00CB7310" w:rsidRDefault="004355AB" w:rsidP="004355AB">
      <w:pPr>
        <w:adjustRightInd w:val="0"/>
        <w:snapToGrid w:val="0"/>
        <w:spacing w:line="590" w:lineRule="exact"/>
        <w:ind w:firstLineChars="200" w:firstLine="640"/>
        <w:jc w:val="left"/>
        <w:rPr>
          <w:rFonts w:eastAsia="方正黑体简体"/>
          <w:sz w:val="32"/>
          <w:szCs w:val="32"/>
        </w:rPr>
      </w:pPr>
      <w:r w:rsidRPr="00CB7310">
        <w:rPr>
          <w:rFonts w:eastAsia="方正黑体简体"/>
          <w:sz w:val="32"/>
          <w:szCs w:val="32"/>
        </w:rPr>
        <w:t>三、评价工作开展情况</w:t>
      </w:r>
    </w:p>
    <w:p w:rsidR="004355AB" w:rsidRPr="00CB7310" w:rsidRDefault="004355AB" w:rsidP="004355AB">
      <w:pPr>
        <w:adjustRightInd w:val="0"/>
        <w:snapToGrid w:val="0"/>
        <w:spacing w:line="590" w:lineRule="exact"/>
        <w:ind w:firstLineChars="200" w:firstLine="640"/>
        <w:rPr>
          <w:rFonts w:eastAsia="方正楷体简体"/>
          <w:b/>
          <w:bCs/>
          <w:sz w:val="32"/>
          <w:szCs w:val="32"/>
          <w:lang w:val="zh-CN"/>
        </w:rPr>
      </w:pPr>
      <w:r w:rsidRPr="00CB7310">
        <w:rPr>
          <w:rFonts w:eastAsia="方正楷体简体"/>
          <w:b/>
          <w:bCs/>
          <w:sz w:val="32"/>
          <w:szCs w:val="32"/>
          <w:lang w:val="zh-CN"/>
        </w:rPr>
        <w:t>（一）自评工作组织领导</w:t>
      </w:r>
    </w:p>
    <w:p w:rsidR="004355AB" w:rsidRPr="00286049" w:rsidRDefault="004355AB" w:rsidP="004355AB">
      <w:pPr>
        <w:adjustRightInd w:val="0"/>
        <w:snapToGrid w:val="0"/>
        <w:spacing w:line="590" w:lineRule="exact"/>
        <w:ind w:firstLineChars="200" w:firstLine="640"/>
        <w:rPr>
          <w:rFonts w:eastAsia="方正仿宋简体"/>
          <w:bCs/>
          <w:sz w:val="32"/>
          <w:szCs w:val="32"/>
          <w:lang w:val="zh-CN"/>
        </w:rPr>
      </w:pPr>
      <w:r w:rsidRPr="00286049">
        <w:rPr>
          <w:rFonts w:eastAsia="方正仿宋简体"/>
          <w:bCs/>
          <w:sz w:val="32"/>
          <w:szCs w:val="32"/>
          <w:lang w:val="zh-CN"/>
        </w:rPr>
        <w:t>我</w:t>
      </w:r>
      <w:r w:rsidRPr="00286049">
        <w:rPr>
          <w:rFonts w:eastAsia="方正仿宋简体" w:hint="eastAsia"/>
          <w:bCs/>
          <w:sz w:val="32"/>
          <w:szCs w:val="32"/>
          <w:lang w:val="zh-CN"/>
        </w:rPr>
        <w:t>局</w:t>
      </w:r>
      <w:r w:rsidRPr="00286049">
        <w:rPr>
          <w:rFonts w:eastAsia="方正仿宋简体"/>
          <w:bCs/>
          <w:sz w:val="32"/>
          <w:szCs w:val="32"/>
          <w:lang w:val="zh-CN"/>
        </w:rPr>
        <w:t>按照绩效评价规定要求</w:t>
      </w:r>
      <w:r w:rsidRPr="00286049">
        <w:rPr>
          <w:rFonts w:eastAsia="方正仿宋简体" w:hint="eastAsia"/>
          <w:bCs/>
          <w:sz w:val="32"/>
          <w:szCs w:val="32"/>
          <w:lang w:val="zh-CN"/>
        </w:rPr>
        <w:t>，由财务</w:t>
      </w:r>
      <w:r>
        <w:rPr>
          <w:rFonts w:eastAsia="方正仿宋简体" w:hint="eastAsia"/>
          <w:bCs/>
          <w:sz w:val="32"/>
          <w:szCs w:val="32"/>
          <w:lang w:val="zh-CN"/>
        </w:rPr>
        <w:t>股</w:t>
      </w:r>
      <w:r w:rsidRPr="00286049">
        <w:rPr>
          <w:rFonts w:eastAsia="方正仿宋简体" w:hint="eastAsia"/>
          <w:bCs/>
          <w:sz w:val="32"/>
          <w:szCs w:val="32"/>
          <w:lang w:val="zh-CN"/>
        </w:rPr>
        <w:t>牵头</w:t>
      </w:r>
      <w:r w:rsidRPr="00286049">
        <w:rPr>
          <w:rFonts w:eastAsia="方正仿宋简体"/>
          <w:bCs/>
          <w:sz w:val="32"/>
          <w:szCs w:val="32"/>
          <w:lang w:val="zh-CN"/>
        </w:rPr>
        <w:t>成立评价小组，组织实施和分析评价</w:t>
      </w:r>
      <w:r w:rsidRPr="00286049">
        <w:rPr>
          <w:rFonts w:eastAsia="方正仿宋简体" w:hint="eastAsia"/>
          <w:bCs/>
          <w:sz w:val="32"/>
          <w:szCs w:val="32"/>
          <w:lang w:val="zh-CN"/>
        </w:rPr>
        <w:t>。</w:t>
      </w:r>
    </w:p>
    <w:p w:rsidR="004355AB" w:rsidRPr="00CB7310" w:rsidRDefault="004355AB" w:rsidP="004355AB">
      <w:pPr>
        <w:pStyle w:val="a3"/>
        <w:adjustRightInd w:val="0"/>
        <w:snapToGrid w:val="0"/>
        <w:spacing w:before="93" w:line="590" w:lineRule="exact"/>
        <w:ind w:firstLineChars="200" w:firstLine="640"/>
        <w:rPr>
          <w:rFonts w:eastAsia="方正楷体简体"/>
          <w:b/>
          <w:sz w:val="32"/>
          <w:szCs w:val="32"/>
        </w:rPr>
      </w:pPr>
      <w:r w:rsidRPr="00CB7310">
        <w:rPr>
          <w:rFonts w:eastAsia="方正楷体简体" w:hint="eastAsia"/>
          <w:b/>
          <w:sz w:val="32"/>
          <w:szCs w:val="32"/>
        </w:rPr>
        <w:t>（二）</w:t>
      </w:r>
      <w:r w:rsidRPr="00CB7310">
        <w:rPr>
          <w:rFonts w:eastAsia="方正楷体简体"/>
          <w:b/>
          <w:sz w:val="32"/>
          <w:szCs w:val="32"/>
        </w:rPr>
        <w:t>自评方式、方法、</w:t>
      </w:r>
      <w:r w:rsidRPr="00CB7310">
        <w:rPr>
          <w:rFonts w:eastAsia="方正仿宋简体"/>
          <w:b/>
          <w:sz w:val="32"/>
          <w:szCs w:val="32"/>
          <w:lang w:val="zh-CN"/>
        </w:rPr>
        <w:t>重点</w:t>
      </w:r>
      <w:r w:rsidRPr="00CB7310">
        <w:rPr>
          <w:rFonts w:eastAsia="方正楷体简体"/>
          <w:b/>
          <w:sz w:val="32"/>
          <w:szCs w:val="32"/>
        </w:rPr>
        <w:t>等</w:t>
      </w:r>
    </w:p>
    <w:p w:rsidR="004355AB" w:rsidRPr="001E3061" w:rsidRDefault="004355AB" w:rsidP="004355AB">
      <w:pPr>
        <w:adjustRightInd w:val="0"/>
        <w:snapToGrid w:val="0"/>
        <w:spacing w:line="590" w:lineRule="exact"/>
        <w:ind w:firstLineChars="200" w:firstLine="640"/>
        <w:rPr>
          <w:rFonts w:eastAsia="方正仿宋简体"/>
          <w:bCs/>
          <w:sz w:val="32"/>
          <w:szCs w:val="32"/>
          <w:lang w:val="zh-CN"/>
        </w:rPr>
      </w:pPr>
      <w:r w:rsidRPr="00077E2D">
        <w:rPr>
          <w:rFonts w:eastAsia="方正仿宋简体" w:hint="eastAsia"/>
          <w:bCs/>
          <w:sz w:val="32"/>
          <w:szCs w:val="32"/>
          <w:lang w:val="zh-CN"/>
        </w:rPr>
        <w:t>自评方式主要是对照年初预算确定的绩效信息</w:t>
      </w:r>
      <w:r w:rsidRPr="00077E2D">
        <w:rPr>
          <w:rFonts w:eastAsia="方正仿宋简体"/>
          <w:bCs/>
          <w:sz w:val="32"/>
          <w:szCs w:val="32"/>
          <w:lang w:val="zh-CN"/>
        </w:rPr>
        <w:t>检查基</w:t>
      </w:r>
      <w:r w:rsidRPr="00077E2D">
        <w:rPr>
          <w:rFonts w:eastAsia="方正仿宋简体"/>
          <w:bCs/>
          <w:sz w:val="32"/>
          <w:szCs w:val="32"/>
          <w:lang w:val="zh-CN"/>
        </w:rPr>
        <w:lastRenderedPageBreak/>
        <w:t>本支出、项目支出有关账目，收集整理支出相关资料</w:t>
      </w:r>
      <w:r w:rsidRPr="00077E2D">
        <w:rPr>
          <w:rFonts w:eastAsia="方正仿宋简体" w:hint="eastAsia"/>
          <w:bCs/>
          <w:sz w:val="32"/>
          <w:szCs w:val="32"/>
          <w:lang w:val="zh-CN"/>
        </w:rPr>
        <w:t>，重点审查资金是否符合规定支出范围；预算执行进度是否及时、合理</w:t>
      </w:r>
      <w:r w:rsidRPr="00077E2D">
        <w:rPr>
          <w:rFonts w:eastAsia="方正仿宋简体"/>
          <w:bCs/>
          <w:sz w:val="32"/>
          <w:szCs w:val="32"/>
          <w:lang w:val="zh-CN"/>
        </w:rPr>
        <w:t>;</w:t>
      </w:r>
      <w:r w:rsidRPr="00077E2D">
        <w:rPr>
          <w:rFonts w:eastAsia="方正仿宋简体" w:hint="eastAsia"/>
          <w:bCs/>
          <w:sz w:val="32"/>
          <w:szCs w:val="32"/>
          <w:lang w:val="zh-CN"/>
        </w:rPr>
        <w:t>是否完成年初确定的预算绩效目标等，根据各业务</w:t>
      </w:r>
      <w:r>
        <w:rPr>
          <w:rFonts w:eastAsia="方正仿宋简体" w:hint="eastAsia"/>
          <w:bCs/>
          <w:sz w:val="32"/>
          <w:szCs w:val="32"/>
          <w:lang w:val="zh-CN"/>
        </w:rPr>
        <w:t>股</w:t>
      </w:r>
      <w:r w:rsidRPr="00077E2D">
        <w:rPr>
          <w:rFonts w:eastAsia="方正仿宋简体" w:hint="eastAsia"/>
          <w:bCs/>
          <w:sz w:val="32"/>
          <w:szCs w:val="32"/>
          <w:lang w:val="zh-CN"/>
        </w:rPr>
        <w:t>室工作总结</w:t>
      </w:r>
      <w:r w:rsidRPr="00077E2D">
        <w:rPr>
          <w:rFonts w:eastAsia="方正仿宋简体"/>
          <w:bCs/>
          <w:sz w:val="32"/>
          <w:szCs w:val="32"/>
          <w:lang w:val="zh-CN"/>
        </w:rPr>
        <w:t>进行分析，形成评价结论</w:t>
      </w:r>
      <w:r>
        <w:rPr>
          <w:rFonts w:eastAsia="方正仿宋简体" w:hint="eastAsia"/>
          <w:bCs/>
          <w:sz w:val="32"/>
          <w:szCs w:val="32"/>
          <w:lang w:val="zh-CN"/>
        </w:rPr>
        <w:t>。</w:t>
      </w:r>
    </w:p>
    <w:p w:rsidR="004355AB" w:rsidRPr="00CB7310" w:rsidRDefault="004355AB" w:rsidP="004355AB">
      <w:pPr>
        <w:adjustRightInd w:val="0"/>
        <w:snapToGrid w:val="0"/>
        <w:spacing w:line="590" w:lineRule="exact"/>
        <w:ind w:firstLineChars="200" w:firstLine="640"/>
        <w:jc w:val="left"/>
        <w:rPr>
          <w:rFonts w:eastAsia="方正黑体简体"/>
          <w:sz w:val="32"/>
          <w:szCs w:val="32"/>
        </w:rPr>
      </w:pPr>
      <w:r w:rsidRPr="00CB7310">
        <w:rPr>
          <w:rFonts w:eastAsia="方正黑体简体"/>
          <w:sz w:val="32"/>
          <w:szCs w:val="32"/>
        </w:rPr>
        <w:t>四、评价结论</w:t>
      </w:r>
    </w:p>
    <w:p w:rsidR="004355AB" w:rsidRPr="00CB7310" w:rsidRDefault="004355AB" w:rsidP="004355AB">
      <w:pPr>
        <w:adjustRightInd w:val="0"/>
        <w:snapToGrid w:val="0"/>
        <w:spacing w:line="590" w:lineRule="exact"/>
        <w:ind w:firstLineChars="196" w:firstLine="627"/>
        <w:jc w:val="left"/>
        <w:rPr>
          <w:rFonts w:eastAsia="方正仿宋简体"/>
          <w:sz w:val="32"/>
          <w:szCs w:val="32"/>
          <w:shd w:val="clear" w:color="auto" w:fill="FFFFFF"/>
        </w:rPr>
      </w:pPr>
      <w:r w:rsidRPr="00CB7310">
        <w:rPr>
          <w:rFonts w:eastAsia="方正仿宋简体"/>
          <w:sz w:val="32"/>
          <w:szCs w:val="32"/>
        </w:rPr>
        <w:t>20</w:t>
      </w:r>
      <w:r>
        <w:rPr>
          <w:rFonts w:eastAsia="方正仿宋简体" w:hint="eastAsia"/>
          <w:sz w:val="32"/>
          <w:szCs w:val="32"/>
        </w:rPr>
        <w:t>20</w:t>
      </w:r>
      <w:r w:rsidRPr="00CB7310">
        <w:rPr>
          <w:rFonts w:eastAsia="方正仿宋简体" w:hint="eastAsia"/>
          <w:sz w:val="32"/>
          <w:szCs w:val="32"/>
        </w:rPr>
        <w:t>年，</w:t>
      </w:r>
      <w:r w:rsidRPr="00CB7310">
        <w:rPr>
          <w:rFonts w:eastAsia="方正仿宋简体" w:hint="eastAsia"/>
          <w:sz w:val="32"/>
          <w:szCs w:val="32"/>
          <w:shd w:val="clear" w:color="auto" w:fill="FFFFFF"/>
        </w:rPr>
        <w:t>我局以预算绩效目标实现为导向，及时确定预算绩效管理工作职能到</w:t>
      </w:r>
      <w:r>
        <w:rPr>
          <w:rFonts w:eastAsia="方正仿宋简体" w:hint="eastAsia"/>
          <w:sz w:val="32"/>
          <w:szCs w:val="32"/>
          <w:shd w:val="clear" w:color="auto" w:fill="FFFFFF"/>
        </w:rPr>
        <w:t>股</w:t>
      </w:r>
      <w:r w:rsidRPr="00CB7310">
        <w:rPr>
          <w:rFonts w:eastAsia="方正仿宋简体" w:hint="eastAsia"/>
          <w:sz w:val="32"/>
          <w:szCs w:val="32"/>
          <w:shd w:val="clear" w:color="auto" w:fill="FFFFFF"/>
        </w:rPr>
        <w:t>室，并明确专人负责。同时，进一步加强预算绩效管理制度建设，切实提升自评质量，预算绩效管理工作取得新成效。一是抓好绩效目标编制，及时报送绩效目标。按照</w:t>
      </w:r>
      <w:r>
        <w:rPr>
          <w:rFonts w:eastAsia="方正仿宋简体" w:hint="eastAsia"/>
          <w:sz w:val="32"/>
          <w:szCs w:val="32"/>
          <w:shd w:val="clear" w:color="auto" w:fill="FFFFFF"/>
        </w:rPr>
        <w:t>区</w:t>
      </w:r>
      <w:r w:rsidRPr="00CB7310">
        <w:rPr>
          <w:rFonts w:eastAsia="方正仿宋简体" w:hint="eastAsia"/>
          <w:sz w:val="32"/>
          <w:szCs w:val="32"/>
          <w:shd w:val="clear" w:color="auto" w:fill="FFFFFF"/>
        </w:rPr>
        <w:t>财政局统一要求，在编制</w:t>
      </w:r>
      <w:r w:rsidRPr="00CB7310">
        <w:rPr>
          <w:rFonts w:eastAsia="方正仿宋简体"/>
          <w:sz w:val="32"/>
          <w:szCs w:val="32"/>
          <w:shd w:val="clear" w:color="auto" w:fill="FFFFFF"/>
        </w:rPr>
        <w:t>20</w:t>
      </w:r>
      <w:r>
        <w:rPr>
          <w:rFonts w:eastAsia="方正仿宋简体" w:hint="eastAsia"/>
          <w:sz w:val="32"/>
          <w:szCs w:val="32"/>
          <w:shd w:val="clear" w:color="auto" w:fill="FFFFFF"/>
        </w:rPr>
        <w:t>20</w:t>
      </w:r>
      <w:r w:rsidRPr="00CB7310">
        <w:rPr>
          <w:rFonts w:eastAsia="方正仿宋简体" w:hint="eastAsia"/>
          <w:sz w:val="32"/>
          <w:szCs w:val="32"/>
          <w:shd w:val="clear" w:color="auto" w:fill="FFFFFF"/>
        </w:rPr>
        <w:t>年部门预算时，我局按照《</w:t>
      </w:r>
      <w:r w:rsidRPr="00D60E52">
        <w:rPr>
          <w:rFonts w:eastAsia="方正仿宋简体" w:hint="eastAsia"/>
          <w:sz w:val="32"/>
          <w:szCs w:val="32"/>
          <w:shd w:val="clear" w:color="auto" w:fill="FFFFFF"/>
        </w:rPr>
        <w:t>中华人民共和国预算法</w:t>
      </w:r>
      <w:r w:rsidRPr="00CB7310">
        <w:rPr>
          <w:rFonts w:eastAsia="方正仿宋简体" w:hint="eastAsia"/>
          <w:sz w:val="32"/>
          <w:szCs w:val="32"/>
          <w:shd w:val="clear" w:color="auto" w:fill="FFFFFF"/>
        </w:rPr>
        <w:t>》和预算绩效管理要求编制部门整体支出绩效目标。二是探索绩效跟踪监控，加强过程监控。按照财政“项目资金和人员基本支出进度达到时间过半，支出进度过半”要求，我局按照工作需要及时支出，保障单位正常运转。三是深入开展部门支出绩效评价，形成自评报告。四是健全绩效管理工作机制，明确职责分工，努力提高绩效管理工作水平。</w:t>
      </w:r>
    </w:p>
    <w:p w:rsidR="004355AB" w:rsidRPr="00CB7310" w:rsidRDefault="004355AB" w:rsidP="004355AB">
      <w:pPr>
        <w:adjustRightInd w:val="0"/>
        <w:snapToGrid w:val="0"/>
        <w:spacing w:line="590" w:lineRule="exact"/>
        <w:ind w:firstLineChars="196" w:firstLine="627"/>
        <w:jc w:val="left"/>
      </w:pPr>
      <w:r w:rsidRPr="00CB7310">
        <w:rPr>
          <w:rFonts w:eastAsia="方正仿宋简体" w:hint="eastAsia"/>
          <w:sz w:val="32"/>
          <w:szCs w:val="32"/>
        </w:rPr>
        <w:t>根据预算绩效管理工作要求，我局对</w:t>
      </w:r>
      <w:r w:rsidRPr="00CB7310">
        <w:rPr>
          <w:rFonts w:eastAsia="方正仿宋简体"/>
          <w:sz w:val="32"/>
          <w:szCs w:val="32"/>
        </w:rPr>
        <w:t>20</w:t>
      </w:r>
      <w:r>
        <w:rPr>
          <w:rFonts w:eastAsia="方正仿宋简体" w:hint="eastAsia"/>
          <w:sz w:val="32"/>
          <w:szCs w:val="32"/>
        </w:rPr>
        <w:t>20</w:t>
      </w:r>
      <w:r w:rsidRPr="00CB7310">
        <w:rPr>
          <w:rFonts w:eastAsia="方正仿宋简体" w:hint="eastAsia"/>
          <w:sz w:val="32"/>
          <w:szCs w:val="32"/>
        </w:rPr>
        <w:t>年部门预算绩效管理工作进行了自评考核，自评分数</w:t>
      </w:r>
      <w:r w:rsidRPr="00D379F7">
        <w:rPr>
          <w:rFonts w:eastAsia="方正仿宋简体" w:hint="eastAsia"/>
          <w:sz w:val="32"/>
          <w:szCs w:val="32"/>
        </w:rPr>
        <w:t>9</w:t>
      </w:r>
      <w:r>
        <w:rPr>
          <w:rFonts w:eastAsia="方正仿宋简体" w:hint="eastAsia"/>
          <w:sz w:val="32"/>
          <w:szCs w:val="32"/>
        </w:rPr>
        <w:t>7</w:t>
      </w:r>
      <w:r w:rsidRPr="00CB7310">
        <w:rPr>
          <w:rFonts w:eastAsia="方正仿宋简体" w:hint="eastAsia"/>
          <w:sz w:val="32"/>
          <w:szCs w:val="32"/>
        </w:rPr>
        <w:t>分。</w:t>
      </w:r>
    </w:p>
    <w:p w:rsidR="004355AB" w:rsidRPr="00CB7310" w:rsidRDefault="004355AB" w:rsidP="004355AB">
      <w:pPr>
        <w:adjustRightInd w:val="0"/>
        <w:snapToGrid w:val="0"/>
        <w:spacing w:line="590" w:lineRule="exact"/>
        <w:ind w:firstLineChars="200" w:firstLine="640"/>
        <w:jc w:val="left"/>
        <w:rPr>
          <w:rFonts w:eastAsia="方正黑体简体"/>
          <w:sz w:val="32"/>
          <w:szCs w:val="32"/>
        </w:rPr>
      </w:pPr>
      <w:r w:rsidRPr="00CB7310">
        <w:rPr>
          <w:rFonts w:eastAsia="方正黑体简体"/>
          <w:sz w:val="32"/>
          <w:szCs w:val="32"/>
        </w:rPr>
        <w:t>五、绩效分析</w:t>
      </w:r>
    </w:p>
    <w:p w:rsidR="004355AB" w:rsidRPr="00CB7310" w:rsidRDefault="004355AB" w:rsidP="004355AB">
      <w:pPr>
        <w:adjustRightInd w:val="0"/>
        <w:snapToGrid w:val="0"/>
        <w:spacing w:line="590" w:lineRule="exact"/>
        <w:ind w:firstLineChars="200" w:firstLine="640"/>
        <w:jc w:val="left"/>
        <w:rPr>
          <w:rFonts w:eastAsia="方正楷体简体"/>
          <w:b/>
          <w:sz w:val="32"/>
          <w:szCs w:val="32"/>
        </w:rPr>
      </w:pPr>
      <w:r w:rsidRPr="00CB7310">
        <w:rPr>
          <w:rFonts w:eastAsia="方正楷体简体"/>
          <w:b/>
          <w:sz w:val="32"/>
          <w:szCs w:val="32"/>
        </w:rPr>
        <w:t>（一）指标分析</w:t>
      </w:r>
    </w:p>
    <w:p w:rsidR="004355AB" w:rsidRPr="00D368A6" w:rsidRDefault="004355AB" w:rsidP="004355AB">
      <w:pPr>
        <w:adjustRightInd w:val="0"/>
        <w:snapToGrid w:val="0"/>
        <w:spacing w:line="590" w:lineRule="exact"/>
        <w:ind w:firstLineChars="200" w:firstLine="640"/>
        <w:jc w:val="left"/>
        <w:rPr>
          <w:rFonts w:eastAsia="方正仿宋简体"/>
          <w:sz w:val="32"/>
          <w:szCs w:val="32"/>
        </w:rPr>
      </w:pPr>
      <w:r w:rsidRPr="00CB7310">
        <w:rPr>
          <w:rFonts w:eastAsia="方正仿宋简体" w:hint="eastAsia"/>
          <w:sz w:val="32"/>
          <w:szCs w:val="32"/>
        </w:rPr>
        <w:t>根据</w:t>
      </w:r>
      <w:r w:rsidRPr="00CB7310">
        <w:rPr>
          <w:rFonts w:eastAsia="方正仿宋简体"/>
          <w:color w:val="000000"/>
          <w:kern w:val="0"/>
          <w:sz w:val="32"/>
          <w:szCs w:val="32"/>
        </w:rPr>
        <w:t>20</w:t>
      </w:r>
      <w:r>
        <w:rPr>
          <w:rFonts w:eastAsia="方正仿宋简体" w:hint="eastAsia"/>
          <w:color w:val="000000"/>
          <w:kern w:val="0"/>
          <w:sz w:val="32"/>
          <w:szCs w:val="32"/>
        </w:rPr>
        <w:t>20</w:t>
      </w:r>
      <w:r>
        <w:rPr>
          <w:rFonts w:eastAsia="方正仿宋简体"/>
          <w:color w:val="000000"/>
          <w:kern w:val="0"/>
          <w:sz w:val="32"/>
          <w:szCs w:val="32"/>
        </w:rPr>
        <w:t>年度</w:t>
      </w:r>
      <w:r>
        <w:rPr>
          <w:rFonts w:eastAsia="方正仿宋简体" w:hint="eastAsia"/>
          <w:color w:val="000000"/>
          <w:kern w:val="0"/>
          <w:sz w:val="32"/>
          <w:szCs w:val="32"/>
        </w:rPr>
        <w:t>区</w:t>
      </w:r>
      <w:r w:rsidRPr="00CB7310">
        <w:rPr>
          <w:rFonts w:eastAsia="方正仿宋简体"/>
          <w:color w:val="000000"/>
          <w:kern w:val="0"/>
          <w:sz w:val="32"/>
          <w:szCs w:val="32"/>
        </w:rPr>
        <w:t>级部门整体支出绩效自评计分表</w:t>
      </w:r>
      <w:r w:rsidRPr="00CB7310">
        <w:rPr>
          <w:rFonts w:eastAsia="方正仿宋简体" w:hint="eastAsia"/>
          <w:color w:val="000000"/>
          <w:kern w:val="0"/>
          <w:sz w:val="32"/>
          <w:szCs w:val="32"/>
        </w:rPr>
        <w:t>逐项打分自</w:t>
      </w:r>
      <w:r w:rsidRPr="005B2942">
        <w:rPr>
          <w:rFonts w:eastAsia="方正仿宋简体" w:hint="eastAsia"/>
          <w:color w:val="000000"/>
          <w:kern w:val="0"/>
          <w:sz w:val="32"/>
          <w:szCs w:val="32"/>
        </w:rPr>
        <w:t>评，扣分主要原因在于</w:t>
      </w:r>
      <w:r w:rsidRPr="005B2942">
        <w:rPr>
          <w:rFonts w:eastAsia="方正仿宋简体"/>
          <w:color w:val="000000"/>
          <w:kern w:val="0"/>
          <w:sz w:val="32"/>
          <w:szCs w:val="32"/>
        </w:rPr>
        <w:t>本年度结转结余总额与支出预</w:t>
      </w:r>
      <w:r w:rsidRPr="005B2942">
        <w:rPr>
          <w:rFonts w:eastAsia="方正仿宋简体"/>
          <w:color w:val="000000"/>
          <w:kern w:val="0"/>
          <w:sz w:val="32"/>
          <w:szCs w:val="32"/>
        </w:rPr>
        <w:lastRenderedPageBreak/>
        <w:t>算数的比率</w:t>
      </w:r>
      <w:r w:rsidRPr="005B2942">
        <w:rPr>
          <w:rFonts w:eastAsia="方正仿宋简体" w:hint="eastAsia"/>
          <w:color w:val="000000"/>
          <w:kern w:val="0"/>
          <w:sz w:val="32"/>
          <w:szCs w:val="32"/>
        </w:rPr>
        <w:t>低于</w:t>
      </w:r>
      <w:r w:rsidRPr="005B2942">
        <w:rPr>
          <w:rFonts w:eastAsia="方正仿宋简体" w:hint="eastAsia"/>
          <w:color w:val="000000"/>
          <w:kern w:val="0"/>
          <w:sz w:val="32"/>
          <w:szCs w:val="32"/>
        </w:rPr>
        <w:t>5%</w:t>
      </w:r>
      <w:r w:rsidRPr="005B2942">
        <w:rPr>
          <w:rFonts w:eastAsia="方正仿宋简体" w:hint="eastAsia"/>
          <w:color w:val="000000"/>
          <w:kern w:val="0"/>
          <w:sz w:val="32"/>
          <w:szCs w:val="32"/>
        </w:rPr>
        <w:t>，原因主要是</w:t>
      </w:r>
      <w:r w:rsidRPr="005B2942">
        <w:rPr>
          <w:rFonts w:eastAsia="方正仿宋简体" w:hint="eastAsia"/>
          <w:color w:val="000000"/>
          <w:kern w:val="0"/>
          <w:sz w:val="32"/>
          <w:szCs w:val="32"/>
        </w:rPr>
        <w:t>2020</w:t>
      </w:r>
      <w:r w:rsidRPr="005B2942">
        <w:rPr>
          <w:rFonts w:eastAsia="方正仿宋简体" w:hint="eastAsia"/>
          <w:color w:val="000000"/>
          <w:kern w:val="0"/>
          <w:sz w:val="32"/>
          <w:szCs w:val="32"/>
        </w:rPr>
        <w:t>年</w:t>
      </w:r>
      <w:r w:rsidRPr="005B2942">
        <w:rPr>
          <w:rFonts w:eastAsia="方正仿宋简体"/>
          <w:color w:val="000000"/>
          <w:kern w:val="0"/>
          <w:sz w:val="32"/>
          <w:szCs w:val="32"/>
        </w:rPr>
        <w:t>结转结余总额</w:t>
      </w:r>
      <w:r w:rsidRPr="005B2942">
        <w:rPr>
          <w:rFonts w:eastAsia="方正仿宋简体" w:hint="eastAsia"/>
          <w:color w:val="000000"/>
          <w:kern w:val="0"/>
          <w:sz w:val="32"/>
          <w:szCs w:val="32"/>
        </w:rPr>
        <w:t>较少</w:t>
      </w:r>
      <w:r>
        <w:rPr>
          <w:rFonts w:eastAsia="方正仿宋简体" w:hint="eastAsia"/>
          <w:color w:val="000000"/>
          <w:kern w:val="0"/>
          <w:sz w:val="32"/>
          <w:szCs w:val="32"/>
        </w:rPr>
        <w:t>。</w:t>
      </w:r>
    </w:p>
    <w:p w:rsidR="004355AB" w:rsidRPr="00CB7310" w:rsidRDefault="004355AB" w:rsidP="004355AB">
      <w:pPr>
        <w:adjustRightInd w:val="0"/>
        <w:snapToGrid w:val="0"/>
        <w:spacing w:line="590" w:lineRule="exact"/>
        <w:ind w:firstLineChars="200" w:firstLine="640"/>
        <w:jc w:val="left"/>
        <w:rPr>
          <w:rFonts w:eastAsia="方正楷体简体"/>
          <w:b/>
          <w:sz w:val="32"/>
          <w:szCs w:val="32"/>
        </w:rPr>
      </w:pPr>
      <w:r w:rsidRPr="00CB7310">
        <w:rPr>
          <w:rFonts w:eastAsia="方正楷体简体"/>
          <w:b/>
          <w:sz w:val="32"/>
          <w:szCs w:val="32"/>
        </w:rPr>
        <w:t>（二）综合绩效分析</w:t>
      </w:r>
    </w:p>
    <w:p w:rsidR="004355AB" w:rsidRPr="00CB7310" w:rsidRDefault="004355AB" w:rsidP="004355AB">
      <w:pPr>
        <w:adjustRightInd w:val="0"/>
        <w:snapToGrid w:val="0"/>
        <w:spacing w:line="590" w:lineRule="exact"/>
        <w:ind w:firstLineChars="200" w:firstLine="640"/>
        <w:rPr>
          <w:rFonts w:eastAsia="方正仿宋简体"/>
          <w:sz w:val="32"/>
          <w:szCs w:val="32"/>
        </w:rPr>
      </w:pPr>
      <w:r w:rsidRPr="00CB7310">
        <w:rPr>
          <w:rFonts w:eastAsia="方正仿宋简体"/>
          <w:sz w:val="32"/>
          <w:szCs w:val="32"/>
        </w:rPr>
        <w:t>1</w:t>
      </w:r>
      <w:r w:rsidRPr="00CB7310">
        <w:rPr>
          <w:rFonts w:eastAsia="方正仿宋简体"/>
          <w:sz w:val="32"/>
          <w:szCs w:val="32"/>
        </w:rPr>
        <w:t>．部门职能履行情况。</w:t>
      </w:r>
    </w:p>
    <w:p w:rsidR="004355AB" w:rsidRPr="00CB7310" w:rsidRDefault="004355AB" w:rsidP="004355AB">
      <w:pPr>
        <w:adjustRightInd w:val="0"/>
        <w:snapToGrid w:val="0"/>
        <w:spacing w:line="590" w:lineRule="exact"/>
        <w:ind w:firstLineChars="200" w:firstLine="640"/>
        <w:rPr>
          <w:rFonts w:eastAsia="方正仿宋简体"/>
          <w:sz w:val="32"/>
          <w:szCs w:val="32"/>
        </w:rPr>
      </w:pPr>
      <w:r w:rsidRPr="00CB7310">
        <w:rPr>
          <w:rFonts w:eastAsia="方正仿宋简体"/>
          <w:sz w:val="32"/>
          <w:szCs w:val="32"/>
        </w:rPr>
        <w:t>20</w:t>
      </w:r>
      <w:r>
        <w:rPr>
          <w:rFonts w:eastAsia="方正仿宋简体" w:hint="eastAsia"/>
          <w:sz w:val="32"/>
          <w:szCs w:val="32"/>
        </w:rPr>
        <w:t>20</w:t>
      </w:r>
      <w:r w:rsidRPr="00CB7310">
        <w:rPr>
          <w:rFonts w:eastAsia="方正仿宋简体"/>
          <w:sz w:val="32"/>
          <w:szCs w:val="32"/>
        </w:rPr>
        <w:t>年，</w:t>
      </w:r>
      <w:r>
        <w:rPr>
          <w:rFonts w:eastAsia="方正仿宋简体" w:hint="eastAsia"/>
          <w:sz w:val="32"/>
          <w:szCs w:val="32"/>
        </w:rPr>
        <w:t>我局</w:t>
      </w:r>
      <w:r w:rsidRPr="00CB7310">
        <w:rPr>
          <w:rFonts w:eastAsia="方正仿宋简体"/>
          <w:sz w:val="32"/>
          <w:szCs w:val="32"/>
        </w:rPr>
        <w:t>以习近平新时代中国特色社会主义思想为指导，坚持</w:t>
      </w:r>
      <w:r w:rsidRPr="00CB7310">
        <w:rPr>
          <w:rFonts w:eastAsia="方正仿宋简体"/>
          <w:sz w:val="32"/>
          <w:szCs w:val="32"/>
        </w:rPr>
        <w:t>“</w:t>
      </w:r>
      <w:r w:rsidRPr="00CB7310">
        <w:rPr>
          <w:rFonts w:eastAsia="方正仿宋简体"/>
          <w:sz w:val="32"/>
          <w:szCs w:val="32"/>
        </w:rPr>
        <w:t>以人民为中心</w:t>
      </w:r>
      <w:r w:rsidRPr="00CB7310">
        <w:rPr>
          <w:rFonts w:eastAsia="方正仿宋简体"/>
          <w:sz w:val="32"/>
          <w:szCs w:val="32"/>
        </w:rPr>
        <w:t>”</w:t>
      </w:r>
      <w:r w:rsidRPr="00CB7310">
        <w:rPr>
          <w:rFonts w:eastAsia="方正仿宋简体"/>
          <w:sz w:val="32"/>
          <w:szCs w:val="32"/>
        </w:rPr>
        <w:t>的发展理念，按照</w:t>
      </w:r>
      <w:r w:rsidRPr="00CB7310">
        <w:rPr>
          <w:rFonts w:eastAsia="方正仿宋简体"/>
          <w:sz w:val="32"/>
          <w:szCs w:val="32"/>
        </w:rPr>
        <w:t>“</w:t>
      </w:r>
      <w:r w:rsidRPr="00CB7310">
        <w:rPr>
          <w:rFonts w:eastAsia="方正仿宋简体"/>
          <w:sz w:val="32"/>
          <w:szCs w:val="32"/>
        </w:rPr>
        <w:t>抓重点、疏堵点、强弱项、防风险、兜底线</w:t>
      </w:r>
      <w:r w:rsidRPr="00CB7310">
        <w:rPr>
          <w:rFonts w:eastAsia="方正仿宋简体"/>
          <w:sz w:val="32"/>
          <w:szCs w:val="32"/>
        </w:rPr>
        <w:t>”</w:t>
      </w:r>
      <w:r w:rsidRPr="00CB7310">
        <w:rPr>
          <w:rFonts w:eastAsia="方正仿宋简体"/>
          <w:sz w:val="32"/>
          <w:szCs w:val="32"/>
        </w:rPr>
        <w:t>工作要求，全力落实改革部署，有力推动重点工作，着力强化风险防控，持续提升公共服务水平，全面完成了省下达的各项目标任务。</w:t>
      </w:r>
      <w:r w:rsidRPr="00CB7310">
        <w:rPr>
          <w:rFonts w:eastAsia="方正楷体简体"/>
          <w:sz w:val="32"/>
          <w:szCs w:val="32"/>
        </w:rPr>
        <w:t>（一）扩面参保完成情况。</w:t>
      </w:r>
      <w:r w:rsidRPr="00CB7310">
        <w:rPr>
          <w:rFonts w:eastAsia="方正仿宋简体"/>
          <w:kern w:val="0"/>
          <w:sz w:val="32"/>
          <w:szCs w:val="32"/>
          <w:shd w:val="clear" w:color="auto" w:fill="FFFFFF"/>
        </w:rPr>
        <w:t>各险种参保人数预计均提前完成全年目标任务，其中：</w:t>
      </w:r>
      <w:r w:rsidRPr="00B50891">
        <w:rPr>
          <w:rFonts w:eastAsia="方正仿宋简体"/>
          <w:kern w:val="0"/>
          <w:sz w:val="32"/>
          <w:szCs w:val="32"/>
          <w:shd w:val="clear" w:color="auto" w:fill="FFFFFF"/>
        </w:rPr>
        <w:t>全</w:t>
      </w:r>
      <w:r w:rsidRPr="00B50891">
        <w:rPr>
          <w:rFonts w:eastAsia="方正仿宋简体" w:hint="eastAsia"/>
          <w:kern w:val="0"/>
          <w:sz w:val="32"/>
          <w:szCs w:val="32"/>
          <w:shd w:val="clear" w:color="auto" w:fill="FFFFFF"/>
        </w:rPr>
        <w:t>区</w:t>
      </w:r>
      <w:r w:rsidRPr="00B50891">
        <w:rPr>
          <w:rFonts w:eastAsia="方正仿宋简体"/>
          <w:kern w:val="0"/>
          <w:sz w:val="32"/>
          <w:szCs w:val="32"/>
          <w:shd w:val="clear" w:color="auto" w:fill="FFFFFF"/>
        </w:rPr>
        <w:t>企业职工基本养老保险参保</w:t>
      </w:r>
      <w:r w:rsidRPr="00B50891">
        <w:rPr>
          <w:rFonts w:eastAsia="方正仿宋简体" w:hint="eastAsia"/>
          <w:kern w:val="0"/>
          <w:sz w:val="32"/>
          <w:szCs w:val="32"/>
          <w:shd w:val="clear" w:color="auto" w:fill="FFFFFF"/>
        </w:rPr>
        <w:t>11.</w:t>
      </w:r>
      <w:r>
        <w:rPr>
          <w:rFonts w:eastAsia="方正仿宋简体" w:hint="eastAsia"/>
          <w:kern w:val="0"/>
          <w:sz w:val="32"/>
          <w:szCs w:val="32"/>
          <w:shd w:val="clear" w:color="auto" w:fill="FFFFFF"/>
        </w:rPr>
        <w:t>74</w:t>
      </w:r>
      <w:r w:rsidRPr="00B50891">
        <w:rPr>
          <w:rFonts w:eastAsia="方正仿宋简体"/>
          <w:kern w:val="0"/>
          <w:sz w:val="32"/>
          <w:szCs w:val="32"/>
          <w:shd w:val="clear" w:color="auto" w:fill="FFFFFF"/>
        </w:rPr>
        <w:t>万人，完成目标任务的</w:t>
      </w:r>
      <w:r w:rsidRPr="00B50891">
        <w:rPr>
          <w:rFonts w:eastAsia="方正仿宋简体"/>
          <w:kern w:val="0"/>
          <w:sz w:val="32"/>
          <w:szCs w:val="32"/>
          <w:shd w:val="clear" w:color="auto" w:fill="FFFFFF"/>
        </w:rPr>
        <w:t>1</w:t>
      </w:r>
      <w:r>
        <w:rPr>
          <w:rFonts w:eastAsia="方正仿宋简体" w:hint="eastAsia"/>
          <w:kern w:val="0"/>
          <w:sz w:val="32"/>
          <w:szCs w:val="32"/>
          <w:shd w:val="clear" w:color="auto" w:fill="FFFFFF"/>
        </w:rPr>
        <w:t>04</w:t>
      </w:r>
      <w:r w:rsidRPr="00B50891">
        <w:rPr>
          <w:rFonts w:eastAsia="方正仿宋简体"/>
          <w:kern w:val="0"/>
          <w:sz w:val="32"/>
          <w:szCs w:val="32"/>
          <w:shd w:val="clear" w:color="auto" w:fill="FFFFFF"/>
        </w:rPr>
        <w:t>%</w:t>
      </w:r>
      <w:r w:rsidRPr="00B50891">
        <w:rPr>
          <w:rFonts w:eastAsia="方正仿宋简体"/>
          <w:kern w:val="0"/>
          <w:sz w:val="32"/>
          <w:szCs w:val="32"/>
          <w:shd w:val="clear" w:color="auto" w:fill="FFFFFF"/>
        </w:rPr>
        <w:t>；工伤保险参保</w:t>
      </w:r>
      <w:r w:rsidRPr="00B50891">
        <w:rPr>
          <w:rFonts w:eastAsia="方正仿宋简体" w:hint="eastAsia"/>
          <w:kern w:val="0"/>
          <w:sz w:val="32"/>
          <w:szCs w:val="32"/>
          <w:shd w:val="clear" w:color="auto" w:fill="FFFFFF"/>
        </w:rPr>
        <w:t>5.</w:t>
      </w:r>
      <w:r>
        <w:rPr>
          <w:rFonts w:eastAsia="方正仿宋简体" w:hint="eastAsia"/>
          <w:kern w:val="0"/>
          <w:sz w:val="32"/>
          <w:szCs w:val="32"/>
          <w:shd w:val="clear" w:color="auto" w:fill="FFFFFF"/>
        </w:rPr>
        <w:t>39</w:t>
      </w:r>
      <w:r w:rsidRPr="00B50891">
        <w:rPr>
          <w:rFonts w:eastAsia="方正仿宋简体"/>
          <w:kern w:val="0"/>
          <w:sz w:val="32"/>
          <w:szCs w:val="32"/>
          <w:shd w:val="clear" w:color="auto" w:fill="FFFFFF"/>
        </w:rPr>
        <w:t>万人，完成目标任务的</w:t>
      </w:r>
      <w:r w:rsidRPr="00B50891">
        <w:rPr>
          <w:rFonts w:eastAsia="方正仿宋简体" w:hint="eastAsia"/>
          <w:kern w:val="0"/>
          <w:sz w:val="32"/>
          <w:szCs w:val="32"/>
          <w:shd w:val="clear" w:color="auto" w:fill="FFFFFF"/>
        </w:rPr>
        <w:t>10</w:t>
      </w:r>
      <w:r>
        <w:rPr>
          <w:rFonts w:eastAsia="方正仿宋简体" w:hint="eastAsia"/>
          <w:kern w:val="0"/>
          <w:sz w:val="32"/>
          <w:szCs w:val="32"/>
          <w:shd w:val="clear" w:color="auto" w:fill="FFFFFF"/>
        </w:rPr>
        <w:t>8</w:t>
      </w:r>
      <w:r w:rsidRPr="00B50891">
        <w:rPr>
          <w:rFonts w:eastAsia="方正仿宋简体" w:hint="eastAsia"/>
          <w:kern w:val="0"/>
          <w:sz w:val="32"/>
          <w:szCs w:val="32"/>
          <w:shd w:val="clear" w:color="auto" w:fill="FFFFFF"/>
        </w:rPr>
        <w:t>.</w:t>
      </w:r>
      <w:r>
        <w:rPr>
          <w:rFonts w:eastAsia="方正仿宋简体" w:hint="eastAsia"/>
          <w:kern w:val="0"/>
          <w:sz w:val="32"/>
          <w:szCs w:val="32"/>
          <w:shd w:val="clear" w:color="auto" w:fill="FFFFFF"/>
        </w:rPr>
        <w:t>7</w:t>
      </w:r>
      <w:r w:rsidRPr="00B50891">
        <w:rPr>
          <w:rFonts w:eastAsia="方正仿宋简体"/>
          <w:kern w:val="0"/>
          <w:sz w:val="32"/>
          <w:szCs w:val="32"/>
          <w:shd w:val="clear" w:color="auto" w:fill="FFFFFF"/>
        </w:rPr>
        <w:t>%</w:t>
      </w:r>
      <w:r w:rsidRPr="00B50891">
        <w:rPr>
          <w:rFonts w:eastAsia="方正仿宋简体"/>
          <w:kern w:val="0"/>
          <w:sz w:val="32"/>
          <w:szCs w:val="32"/>
          <w:shd w:val="clear" w:color="auto" w:fill="FFFFFF"/>
        </w:rPr>
        <w:t>。</w:t>
      </w:r>
      <w:r w:rsidRPr="00CB7310">
        <w:rPr>
          <w:rFonts w:eastAsia="方正楷体简体"/>
          <w:sz w:val="32"/>
          <w:szCs w:val="32"/>
        </w:rPr>
        <w:t>（二）社会保险费征收情况。</w:t>
      </w:r>
      <w:r w:rsidRPr="00CB7310">
        <w:rPr>
          <w:rFonts w:eastAsia="方正仿宋简体"/>
          <w:kern w:val="0"/>
          <w:sz w:val="32"/>
          <w:szCs w:val="32"/>
          <w:shd w:val="clear" w:color="auto" w:fill="FFFFFF"/>
        </w:rPr>
        <w:t>各项社会保险费累计征</w:t>
      </w:r>
      <w:r w:rsidRPr="0058551F">
        <w:rPr>
          <w:rFonts w:eastAsia="方正仿宋简体"/>
          <w:kern w:val="0"/>
          <w:sz w:val="32"/>
          <w:szCs w:val="32"/>
          <w:shd w:val="clear" w:color="auto" w:fill="FFFFFF"/>
        </w:rPr>
        <w:t>收</w:t>
      </w:r>
      <w:r w:rsidRPr="0058551F">
        <w:rPr>
          <w:rFonts w:eastAsia="方正仿宋简体" w:hint="eastAsia"/>
          <w:kern w:val="0"/>
          <w:sz w:val="32"/>
          <w:szCs w:val="32"/>
          <w:shd w:val="clear" w:color="auto" w:fill="FFFFFF"/>
        </w:rPr>
        <w:t>57002</w:t>
      </w:r>
      <w:r w:rsidRPr="00CB7310">
        <w:rPr>
          <w:rFonts w:eastAsia="方正仿宋简体"/>
          <w:kern w:val="0"/>
          <w:sz w:val="32"/>
          <w:szCs w:val="32"/>
          <w:shd w:val="clear" w:color="auto" w:fill="FFFFFF"/>
        </w:rPr>
        <w:t>万元，其中：企业职工基本养老保险费</w:t>
      </w:r>
      <w:r>
        <w:rPr>
          <w:rFonts w:eastAsia="方正仿宋简体" w:hint="eastAsia"/>
          <w:kern w:val="0"/>
          <w:sz w:val="32"/>
          <w:szCs w:val="32"/>
          <w:shd w:val="clear" w:color="auto" w:fill="FFFFFF"/>
        </w:rPr>
        <w:t>56613</w:t>
      </w:r>
      <w:r w:rsidRPr="00CB7310">
        <w:rPr>
          <w:rFonts w:eastAsia="方正仿宋简体"/>
          <w:kern w:val="0"/>
          <w:sz w:val="32"/>
          <w:szCs w:val="32"/>
          <w:shd w:val="clear" w:color="auto" w:fill="FFFFFF"/>
        </w:rPr>
        <w:t>万元，当期</w:t>
      </w:r>
      <w:r>
        <w:rPr>
          <w:rFonts w:eastAsia="方正仿宋简体" w:hint="eastAsia"/>
          <w:kern w:val="0"/>
          <w:sz w:val="32"/>
          <w:szCs w:val="32"/>
          <w:shd w:val="clear" w:color="auto" w:fill="FFFFFF"/>
        </w:rPr>
        <w:t>计划内征缴</w:t>
      </w:r>
      <w:r w:rsidRPr="00CB7310">
        <w:rPr>
          <w:rFonts w:eastAsia="方正仿宋简体"/>
          <w:kern w:val="0"/>
          <w:sz w:val="32"/>
          <w:szCs w:val="32"/>
          <w:shd w:val="clear" w:color="auto" w:fill="FFFFFF"/>
        </w:rPr>
        <w:t>收入同比</w:t>
      </w:r>
      <w:r>
        <w:rPr>
          <w:rFonts w:eastAsia="方正仿宋简体" w:hint="eastAsia"/>
          <w:kern w:val="0"/>
          <w:sz w:val="32"/>
          <w:szCs w:val="32"/>
          <w:shd w:val="clear" w:color="auto" w:fill="FFFFFF"/>
        </w:rPr>
        <w:t>减少</w:t>
      </w:r>
      <w:r>
        <w:rPr>
          <w:rFonts w:eastAsia="方正仿宋简体" w:hint="eastAsia"/>
          <w:kern w:val="0"/>
          <w:sz w:val="32"/>
          <w:szCs w:val="32"/>
          <w:shd w:val="clear" w:color="auto" w:fill="FFFFFF"/>
        </w:rPr>
        <w:t>32.85</w:t>
      </w:r>
      <w:r w:rsidRPr="00CB7310">
        <w:rPr>
          <w:rFonts w:eastAsia="方正仿宋简体"/>
          <w:kern w:val="0"/>
          <w:sz w:val="32"/>
          <w:szCs w:val="32"/>
          <w:shd w:val="clear" w:color="auto" w:fill="FFFFFF"/>
        </w:rPr>
        <w:t>%</w:t>
      </w:r>
      <w:r w:rsidRPr="00CB7310">
        <w:rPr>
          <w:rFonts w:eastAsia="方正仿宋简体"/>
          <w:kern w:val="0"/>
          <w:sz w:val="32"/>
          <w:szCs w:val="32"/>
          <w:shd w:val="clear" w:color="auto" w:fill="FFFFFF"/>
        </w:rPr>
        <w:t>（主要原因是</w:t>
      </w:r>
      <w:r>
        <w:rPr>
          <w:rFonts w:eastAsia="方正仿宋简体" w:hint="eastAsia"/>
          <w:kern w:val="0"/>
          <w:sz w:val="32"/>
          <w:szCs w:val="32"/>
          <w:shd w:val="clear" w:color="auto" w:fill="FFFFFF"/>
        </w:rPr>
        <w:t>：</w:t>
      </w:r>
      <w:r w:rsidRPr="00DA5BE0">
        <w:rPr>
          <w:rFonts w:eastAsia="方正仿宋简体" w:hint="eastAsia"/>
          <w:b/>
          <w:sz w:val="32"/>
          <w:szCs w:val="32"/>
          <w:shd w:val="clear" w:color="auto" w:fill="FFFFFF"/>
        </w:rPr>
        <w:t>一是</w:t>
      </w:r>
      <w:r w:rsidRPr="00DA5BE0">
        <w:rPr>
          <w:rFonts w:eastAsia="方正仿宋简体" w:hint="eastAsia"/>
          <w:color w:val="191919"/>
          <w:sz w:val="32"/>
          <w:szCs w:val="32"/>
        </w:rPr>
        <w:t>对受疫情影响出现严重困难的参保企业，允许缓缴企业职工基本养老</w:t>
      </w:r>
      <w:r w:rsidRPr="00CB7310">
        <w:rPr>
          <w:rFonts w:eastAsia="方正仿宋简体"/>
          <w:kern w:val="0"/>
          <w:sz w:val="32"/>
          <w:szCs w:val="32"/>
          <w:shd w:val="clear" w:color="auto" w:fill="FFFFFF"/>
        </w:rPr>
        <w:t>保险费</w:t>
      </w:r>
      <w:r>
        <w:rPr>
          <w:rFonts w:eastAsia="方正仿宋简体" w:hint="eastAsia"/>
          <w:kern w:val="0"/>
          <w:sz w:val="32"/>
          <w:szCs w:val="32"/>
          <w:shd w:val="clear" w:color="auto" w:fill="FFFFFF"/>
        </w:rPr>
        <w:t>；</w:t>
      </w:r>
      <w:r w:rsidRPr="00DA5BE0">
        <w:rPr>
          <w:rFonts w:eastAsia="方正仿宋简体" w:hint="eastAsia"/>
          <w:b/>
          <w:color w:val="191919"/>
          <w:sz w:val="32"/>
          <w:szCs w:val="32"/>
        </w:rPr>
        <w:t>二是</w:t>
      </w:r>
      <w:r w:rsidRPr="00DA5BE0">
        <w:rPr>
          <w:rFonts w:eastAsia="方正仿宋简体" w:hint="eastAsia"/>
          <w:color w:val="191919"/>
          <w:sz w:val="32"/>
          <w:szCs w:val="32"/>
        </w:rPr>
        <w:t>迅速落实阶段性减免</w:t>
      </w:r>
      <w:r>
        <w:rPr>
          <w:rFonts w:eastAsia="方正仿宋简体" w:hint="eastAsia"/>
          <w:color w:val="191919"/>
          <w:sz w:val="32"/>
          <w:szCs w:val="32"/>
        </w:rPr>
        <w:t>企业社保费</w:t>
      </w:r>
      <w:r w:rsidRPr="00DA5BE0">
        <w:rPr>
          <w:rFonts w:eastAsia="方正仿宋简体" w:hint="eastAsia"/>
          <w:color w:val="191919"/>
          <w:sz w:val="32"/>
          <w:szCs w:val="32"/>
        </w:rPr>
        <w:t>政策</w:t>
      </w:r>
      <w:r>
        <w:rPr>
          <w:rFonts w:eastAsia="方正仿宋简体" w:hint="eastAsia"/>
          <w:color w:val="191919"/>
          <w:sz w:val="32"/>
          <w:szCs w:val="32"/>
        </w:rPr>
        <w:t>。</w:t>
      </w:r>
      <w:r w:rsidRPr="00CB7310">
        <w:rPr>
          <w:rFonts w:eastAsia="方正仿宋简体"/>
          <w:kern w:val="0"/>
          <w:sz w:val="32"/>
          <w:szCs w:val="32"/>
          <w:shd w:val="clear" w:color="auto" w:fill="FFFFFF"/>
        </w:rPr>
        <w:t>）；工伤保险费</w:t>
      </w:r>
      <w:r>
        <w:rPr>
          <w:rFonts w:eastAsia="方正仿宋简体" w:hint="eastAsia"/>
          <w:kern w:val="0"/>
          <w:sz w:val="32"/>
          <w:szCs w:val="32"/>
          <w:shd w:val="clear" w:color="auto" w:fill="FFFFFF"/>
        </w:rPr>
        <w:t>389</w:t>
      </w:r>
      <w:r w:rsidRPr="00CB7310">
        <w:rPr>
          <w:rFonts w:eastAsia="方正仿宋简体"/>
          <w:kern w:val="0"/>
          <w:sz w:val="32"/>
          <w:szCs w:val="32"/>
          <w:shd w:val="clear" w:color="auto" w:fill="FFFFFF"/>
        </w:rPr>
        <w:t>万元，同比</w:t>
      </w:r>
      <w:r>
        <w:rPr>
          <w:rFonts w:eastAsia="方正仿宋简体" w:hint="eastAsia"/>
          <w:kern w:val="0"/>
          <w:sz w:val="32"/>
          <w:szCs w:val="32"/>
          <w:shd w:val="clear" w:color="auto" w:fill="FFFFFF"/>
        </w:rPr>
        <w:t>减少</w:t>
      </w:r>
      <w:r>
        <w:rPr>
          <w:rFonts w:eastAsia="方正仿宋简体" w:hint="eastAsia"/>
          <w:kern w:val="0"/>
          <w:sz w:val="32"/>
          <w:szCs w:val="32"/>
          <w:shd w:val="clear" w:color="auto" w:fill="FFFFFF"/>
        </w:rPr>
        <w:t>55.39</w:t>
      </w:r>
      <w:r w:rsidRPr="00CB7310">
        <w:rPr>
          <w:rFonts w:eastAsia="方正仿宋简体"/>
          <w:kern w:val="0"/>
          <w:sz w:val="32"/>
          <w:szCs w:val="32"/>
          <w:shd w:val="clear" w:color="auto" w:fill="FFFFFF"/>
        </w:rPr>
        <w:t>%</w:t>
      </w:r>
      <w:r w:rsidRPr="00CB7310">
        <w:rPr>
          <w:rFonts w:eastAsia="方正仿宋简体"/>
          <w:kern w:val="0"/>
          <w:sz w:val="32"/>
          <w:szCs w:val="32"/>
          <w:shd w:val="clear" w:color="auto" w:fill="FFFFFF"/>
        </w:rPr>
        <w:t>（主要原因是</w:t>
      </w:r>
      <w:r w:rsidRPr="00DA5BE0">
        <w:rPr>
          <w:rFonts w:eastAsia="方正仿宋简体" w:hint="eastAsia"/>
          <w:color w:val="191919"/>
          <w:sz w:val="32"/>
          <w:szCs w:val="32"/>
        </w:rPr>
        <w:t>阶段性降低工伤保险费率至</w:t>
      </w:r>
      <w:smartTag w:uri="urn:schemas-microsoft-com:office:smarttags" w:element="chsdate">
        <w:smartTagPr>
          <w:attr w:name="Year" w:val="2021"/>
          <w:attr w:name="Month" w:val="4"/>
          <w:attr w:name="Day" w:val="30"/>
          <w:attr w:name="IsLunarDate" w:val="False"/>
          <w:attr w:name="IsROCDate" w:val="False"/>
        </w:smartTagPr>
        <w:r w:rsidRPr="00DA5BE0">
          <w:rPr>
            <w:rFonts w:eastAsia="方正仿宋简体" w:hint="eastAsia"/>
            <w:color w:val="191919"/>
            <w:sz w:val="32"/>
            <w:szCs w:val="32"/>
          </w:rPr>
          <w:t>2021</w:t>
        </w:r>
        <w:r w:rsidRPr="00DA5BE0">
          <w:rPr>
            <w:rFonts w:eastAsia="方正仿宋简体" w:hint="eastAsia"/>
            <w:color w:val="191919"/>
            <w:sz w:val="32"/>
            <w:szCs w:val="32"/>
          </w:rPr>
          <w:t>年</w:t>
        </w:r>
        <w:r w:rsidRPr="00DA5BE0">
          <w:rPr>
            <w:rFonts w:eastAsia="方正仿宋简体" w:hint="eastAsia"/>
            <w:color w:val="191919"/>
            <w:sz w:val="32"/>
            <w:szCs w:val="32"/>
          </w:rPr>
          <w:t>4</w:t>
        </w:r>
        <w:r w:rsidRPr="00DA5BE0">
          <w:rPr>
            <w:rFonts w:eastAsia="方正仿宋简体" w:hint="eastAsia"/>
            <w:color w:val="191919"/>
            <w:sz w:val="32"/>
            <w:szCs w:val="32"/>
          </w:rPr>
          <w:t>月</w:t>
        </w:r>
        <w:r w:rsidRPr="00DA5BE0">
          <w:rPr>
            <w:rFonts w:eastAsia="方正仿宋简体" w:hint="eastAsia"/>
            <w:color w:val="191919"/>
            <w:sz w:val="32"/>
            <w:szCs w:val="32"/>
          </w:rPr>
          <w:t>30</w:t>
        </w:r>
        <w:r w:rsidRPr="00DA5BE0">
          <w:rPr>
            <w:rFonts w:eastAsia="方正仿宋简体" w:hint="eastAsia"/>
            <w:color w:val="191919"/>
            <w:sz w:val="32"/>
            <w:szCs w:val="32"/>
          </w:rPr>
          <w:t>日</w:t>
        </w:r>
      </w:smartTag>
      <w:r w:rsidRPr="00DA5BE0">
        <w:rPr>
          <w:rFonts w:eastAsia="方正仿宋简体" w:hint="eastAsia"/>
          <w:color w:val="191919"/>
          <w:sz w:val="32"/>
          <w:szCs w:val="32"/>
        </w:rPr>
        <w:t>，工伤保险以</w:t>
      </w:r>
      <w:r w:rsidRPr="00DA5BE0">
        <w:rPr>
          <w:rFonts w:eastAsia="方正仿宋简体" w:hint="eastAsia"/>
          <w:color w:val="191919"/>
          <w:sz w:val="32"/>
          <w:szCs w:val="32"/>
        </w:rPr>
        <w:t>2018</w:t>
      </w:r>
      <w:r w:rsidRPr="00DA5BE0">
        <w:rPr>
          <w:rFonts w:eastAsia="方正仿宋简体" w:hint="eastAsia"/>
          <w:color w:val="191919"/>
          <w:sz w:val="32"/>
          <w:szCs w:val="32"/>
        </w:rPr>
        <w:t>年阶段性降低费率前的实际执行费率为基础下调</w:t>
      </w:r>
      <w:r w:rsidRPr="00DA5BE0">
        <w:rPr>
          <w:rFonts w:eastAsia="方正仿宋简体" w:hint="eastAsia"/>
          <w:color w:val="191919"/>
          <w:sz w:val="32"/>
          <w:szCs w:val="32"/>
        </w:rPr>
        <w:t>50%</w:t>
      </w:r>
      <w:r w:rsidRPr="00DA5BE0">
        <w:rPr>
          <w:rFonts w:eastAsia="方正仿宋简体" w:hint="eastAsia"/>
          <w:color w:val="191919"/>
          <w:sz w:val="32"/>
          <w:szCs w:val="32"/>
        </w:rPr>
        <w:t>，</w:t>
      </w:r>
      <w:r>
        <w:rPr>
          <w:rFonts w:eastAsia="方正仿宋简体" w:hint="eastAsia"/>
          <w:color w:val="191919"/>
          <w:sz w:val="32"/>
          <w:szCs w:val="32"/>
        </w:rPr>
        <w:t>工程</w:t>
      </w:r>
      <w:r w:rsidRPr="00DA5BE0">
        <w:rPr>
          <w:rFonts w:eastAsia="方正仿宋简体" w:hint="eastAsia"/>
          <w:color w:val="191919"/>
          <w:sz w:val="32"/>
          <w:szCs w:val="32"/>
        </w:rPr>
        <w:t>建设领域按项目参加工伤保险人工费占比大幅下调，按工伤保险浮动费率政策应当上浮的暂不上浮。</w:t>
      </w:r>
      <w:r w:rsidRPr="00CB7310">
        <w:rPr>
          <w:rFonts w:eastAsia="方正仿宋简体"/>
          <w:kern w:val="0"/>
          <w:sz w:val="32"/>
          <w:szCs w:val="32"/>
          <w:shd w:val="clear" w:color="auto" w:fill="FFFFFF"/>
        </w:rPr>
        <w:t>）。</w:t>
      </w:r>
    </w:p>
    <w:p w:rsidR="004355AB" w:rsidRDefault="004355AB" w:rsidP="004355AB">
      <w:pPr>
        <w:adjustRightInd w:val="0"/>
        <w:snapToGrid w:val="0"/>
        <w:spacing w:line="590" w:lineRule="exact"/>
        <w:ind w:firstLineChars="200" w:firstLine="640"/>
        <w:jc w:val="left"/>
        <w:rPr>
          <w:rFonts w:eastAsia="方正仿宋简体"/>
          <w:sz w:val="32"/>
          <w:szCs w:val="32"/>
        </w:rPr>
      </w:pPr>
    </w:p>
    <w:p w:rsidR="004355AB" w:rsidRDefault="004355AB" w:rsidP="004355AB">
      <w:pPr>
        <w:adjustRightInd w:val="0"/>
        <w:snapToGrid w:val="0"/>
        <w:spacing w:line="590" w:lineRule="exact"/>
        <w:ind w:firstLineChars="200" w:firstLine="640"/>
        <w:jc w:val="left"/>
        <w:rPr>
          <w:rFonts w:eastAsia="方正仿宋简体"/>
          <w:sz w:val="32"/>
          <w:szCs w:val="32"/>
        </w:rPr>
      </w:pPr>
    </w:p>
    <w:p w:rsidR="004355AB" w:rsidRPr="00CB7310" w:rsidRDefault="004355AB" w:rsidP="004355AB">
      <w:pPr>
        <w:adjustRightInd w:val="0"/>
        <w:snapToGrid w:val="0"/>
        <w:spacing w:line="590" w:lineRule="exact"/>
        <w:ind w:firstLineChars="200" w:firstLine="640"/>
        <w:jc w:val="left"/>
        <w:rPr>
          <w:rFonts w:eastAsia="方正仿宋简体"/>
          <w:sz w:val="32"/>
          <w:szCs w:val="32"/>
        </w:rPr>
      </w:pPr>
      <w:r w:rsidRPr="00CB7310">
        <w:rPr>
          <w:rFonts w:eastAsia="方正仿宋简体"/>
          <w:sz w:val="32"/>
          <w:szCs w:val="32"/>
        </w:rPr>
        <w:lastRenderedPageBreak/>
        <w:t>2</w:t>
      </w:r>
      <w:r w:rsidRPr="00CB7310">
        <w:rPr>
          <w:rFonts w:eastAsia="方正仿宋简体"/>
          <w:sz w:val="32"/>
          <w:szCs w:val="32"/>
        </w:rPr>
        <w:t>．部门履职有效性。</w:t>
      </w:r>
    </w:p>
    <w:p w:rsidR="004355AB" w:rsidRPr="00CB7310" w:rsidRDefault="004355AB" w:rsidP="004355AB">
      <w:pPr>
        <w:adjustRightInd w:val="0"/>
        <w:snapToGrid w:val="0"/>
        <w:spacing w:line="590" w:lineRule="exact"/>
        <w:ind w:firstLineChars="200" w:firstLine="640"/>
        <w:rPr>
          <w:rFonts w:eastAsia="方正仿宋简体"/>
          <w:sz w:val="32"/>
          <w:szCs w:val="32"/>
          <w:lang w:val="zh-CN"/>
        </w:rPr>
      </w:pPr>
      <w:r w:rsidRPr="00CB7310">
        <w:rPr>
          <w:rFonts w:eastAsia="方正仿宋简体" w:hint="eastAsia"/>
          <w:sz w:val="32"/>
          <w:szCs w:val="32"/>
        </w:rPr>
        <w:t>20</w:t>
      </w:r>
      <w:r>
        <w:rPr>
          <w:rFonts w:eastAsia="方正仿宋简体" w:hint="eastAsia"/>
          <w:sz w:val="32"/>
          <w:szCs w:val="32"/>
        </w:rPr>
        <w:t>20</w:t>
      </w:r>
      <w:r w:rsidRPr="00CB7310">
        <w:rPr>
          <w:rFonts w:eastAsia="方正仿宋简体" w:hint="eastAsia"/>
          <w:sz w:val="32"/>
          <w:szCs w:val="32"/>
        </w:rPr>
        <w:t>年我局秉持节约高效的原则，充分发挥财政资金的最大效用，</w:t>
      </w:r>
      <w:r w:rsidRPr="00CB7310">
        <w:rPr>
          <w:rFonts w:eastAsia="方正仿宋简体" w:hint="eastAsia"/>
          <w:sz w:val="32"/>
          <w:szCs w:val="32"/>
          <w:lang w:val="zh-CN"/>
        </w:rPr>
        <w:t>严格执行各项费用支出审批制度，</w:t>
      </w:r>
      <w:r w:rsidRPr="00CB7310">
        <w:rPr>
          <w:rFonts w:eastAsia="方正仿宋简体" w:hint="eastAsia"/>
          <w:sz w:val="32"/>
          <w:szCs w:val="32"/>
        </w:rPr>
        <w:t>20</w:t>
      </w:r>
      <w:r>
        <w:rPr>
          <w:rFonts w:eastAsia="方正仿宋简体" w:hint="eastAsia"/>
          <w:sz w:val="32"/>
          <w:szCs w:val="32"/>
        </w:rPr>
        <w:t>20</w:t>
      </w:r>
      <w:r w:rsidRPr="00CB7310">
        <w:rPr>
          <w:rFonts w:eastAsia="方正仿宋简体" w:hint="eastAsia"/>
          <w:sz w:val="32"/>
          <w:szCs w:val="32"/>
        </w:rPr>
        <w:t>年无因公出国（境）情况，没有产生因公出国（境）费用。</w:t>
      </w:r>
      <w:r w:rsidRPr="00CB7310">
        <w:rPr>
          <w:rFonts w:eastAsia="方正仿宋简体" w:hint="eastAsia"/>
          <w:sz w:val="32"/>
          <w:szCs w:val="32"/>
        </w:rPr>
        <w:t>20</w:t>
      </w:r>
      <w:r>
        <w:rPr>
          <w:rFonts w:eastAsia="方正仿宋简体" w:hint="eastAsia"/>
          <w:sz w:val="32"/>
          <w:szCs w:val="32"/>
        </w:rPr>
        <w:t>20</w:t>
      </w:r>
      <w:r w:rsidRPr="00CB7310">
        <w:rPr>
          <w:rFonts w:eastAsia="方正仿宋简体" w:hint="eastAsia"/>
          <w:sz w:val="32"/>
          <w:szCs w:val="32"/>
        </w:rPr>
        <w:t>年列支公务接待费</w:t>
      </w:r>
      <w:r>
        <w:rPr>
          <w:rFonts w:eastAsia="方正仿宋简体" w:hint="eastAsia"/>
          <w:sz w:val="32"/>
          <w:szCs w:val="32"/>
        </w:rPr>
        <w:t>0.37</w:t>
      </w:r>
      <w:r w:rsidRPr="00CB7310">
        <w:rPr>
          <w:rFonts w:eastAsia="方正仿宋简体" w:hint="eastAsia"/>
          <w:sz w:val="32"/>
          <w:szCs w:val="32"/>
        </w:rPr>
        <w:t>万元，较</w:t>
      </w:r>
      <w:r w:rsidRPr="00CB7310">
        <w:rPr>
          <w:rFonts w:eastAsia="方正仿宋简体" w:hint="eastAsia"/>
          <w:sz w:val="32"/>
          <w:szCs w:val="32"/>
        </w:rPr>
        <w:t>201</w:t>
      </w:r>
      <w:r>
        <w:rPr>
          <w:rFonts w:eastAsia="方正仿宋简体" w:hint="eastAsia"/>
          <w:sz w:val="32"/>
          <w:szCs w:val="32"/>
        </w:rPr>
        <w:t>9</w:t>
      </w:r>
      <w:r w:rsidRPr="00CB7310">
        <w:rPr>
          <w:rFonts w:eastAsia="方正仿宋简体" w:hint="eastAsia"/>
          <w:sz w:val="32"/>
          <w:szCs w:val="32"/>
        </w:rPr>
        <w:t>年减少</w:t>
      </w:r>
      <w:r>
        <w:rPr>
          <w:rFonts w:eastAsia="方正仿宋简体" w:hint="eastAsia"/>
          <w:sz w:val="32"/>
          <w:szCs w:val="32"/>
        </w:rPr>
        <w:t>0.11</w:t>
      </w:r>
      <w:r w:rsidRPr="00CB7310">
        <w:rPr>
          <w:rFonts w:eastAsia="方正仿宋简体" w:hint="eastAsia"/>
          <w:sz w:val="32"/>
          <w:szCs w:val="32"/>
        </w:rPr>
        <w:t>万元，下降了</w:t>
      </w:r>
      <w:r>
        <w:rPr>
          <w:rFonts w:eastAsia="方正仿宋简体" w:hint="eastAsia"/>
          <w:sz w:val="32"/>
          <w:szCs w:val="32"/>
        </w:rPr>
        <w:t>22.92</w:t>
      </w:r>
      <w:r w:rsidRPr="00CB7310">
        <w:rPr>
          <w:rFonts w:eastAsia="方正仿宋简体" w:hint="eastAsia"/>
          <w:sz w:val="32"/>
          <w:szCs w:val="32"/>
        </w:rPr>
        <w:t>%</w:t>
      </w:r>
      <w:r w:rsidRPr="00CB7310">
        <w:rPr>
          <w:rFonts w:eastAsia="方正仿宋简体" w:hint="eastAsia"/>
          <w:sz w:val="32"/>
          <w:szCs w:val="32"/>
        </w:rPr>
        <w:t>，主要原因是严</w:t>
      </w:r>
      <w:r w:rsidRPr="00CB7310">
        <w:rPr>
          <w:rFonts w:eastAsia="方正仿宋简体" w:hint="eastAsia"/>
          <w:color w:val="000000"/>
          <w:sz w:val="32"/>
          <w:szCs w:val="32"/>
        </w:rPr>
        <w:t>格执行中央八项规定</w:t>
      </w:r>
      <w:r>
        <w:rPr>
          <w:rFonts w:eastAsia="方正仿宋简体" w:hint="eastAsia"/>
          <w:color w:val="000000"/>
          <w:sz w:val="32"/>
          <w:szCs w:val="32"/>
        </w:rPr>
        <w:t>、厉行节约</w:t>
      </w:r>
      <w:r>
        <w:rPr>
          <w:rFonts w:eastAsia="方正仿宋简体" w:hint="eastAsia"/>
          <w:sz w:val="32"/>
          <w:szCs w:val="32"/>
        </w:rPr>
        <w:t>。</w:t>
      </w:r>
      <w:r w:rsidRPr="00CB7310">
        <w:rPr>
          <w:rFonts w:eastAsia="方正仿宋简体" w:hint="eastAsia"/>
          <w:sz w:val="32"/>
          <w:szCs w:val="32"/>
          <w:lang w:val="zh-CN"/>
        </w:rPr>
        <w:t xml:space="preserve"> </w:t>
      </w:r>
    </w:p>
    <w:p w:rsidR="004355AB" w:rsidRPr="00CB7310" w:rsidRDefault="004355AB" w:rsidP="004355AB">
      <w:pPr>
        <w:adjustRightInd w:val="0"/>
        <w:snapToGrid w:val="0"/>
        <w:spacing w:line="590" w:lineRule="exact"/>
        <w:ind w:firstLineChars="200" w:firstLine="640"/>
        <w:jc w:val="left"/>
        <w:rPr>
          <w:rFonts w:eastAsia="方正仿宋简体"/>
          <w:bCs/>
          <w:kern w:val="0"/>
          <w:sz w:val="32"/>
          <w:szCs w:val="32"/>
          <w:shd w:val="clear" w:color="auto" w:fill="FFFFFF"/>
        </w:rPr>
      </w:pPr>
      <w:r w:rsidRPr="00CB7310">
        <w:rPr>
          <w:rFonts w:eastAsia="方正仿宋简体"/>
          <w:sz w:val="32"/>
          <w:szCs w:val="32"/>
        </w:rPr>
        <w:t>3</w:t>
      </w:r>
      <w:r w:rsidRPr="00CB7310">
        <w:rPr>
          <w:rFonts w:eastAsia="方正仿宋简体"/>
          <w:sz w:val="32"/>
          <w:szCs w:val="32"/>
        </w:rPr>
        <w:t>．部门职能实现程度。</w:t>
      </w:r>
    </w:p>
    <w:p w:rsidR="004355AB" w:rsidRPr="00CB7310" w:rsidRDefault="004355AB" w:rsidP="004355AB">
      <w:pPr>
        <w:adjustRightInd w:val="0"/>
        <w:snapToGrid w:val="0"/>
        <w:spacing w:line="590" w:lineRule="exact"/>
        <w:ind w:firstLineChars="200" w:firstLine="640"/>
        <w:jc w:val="left"/>
      </w:pPr>
      <w:r w:rsidRPr="00CB7310">
        <w:rPr>
          <w:rFonts w:eastAsia="方正仿宋简体"/>
          <w:bCs/>
          <w:kern w:val="0"/>
          <w:sz w:val="32"/>
          <w:szCs w:val="32"/>
          <w:shd w:val="clear" w:color="auto" w:fill="FFFFFF"/>
        </w:rPr>
        <w:t>一是深入实施全民参保计划，扩大社保覆盖面</w:t>
      </w:r>
      <w:r w:rsidRPr="00CB7310">
        <w:rPr>
          <w:rFonts w:eastAsia="方正仿宋简体" w:hint="eastAsia"/>
          <w:bCs/>
          <w:kern w:val="0"/>
          <w:sz w:val="32"/>
          <w:szCs w:val="32"/>
          <w:shd w:val="clear" w:color="auto" w:fill="FFFFFF"/>
        </w:rPr>
        <w:t>；</w:t>
      </w:r>
      <w:r w:rsidRPr="00CB7310">
        <w:rPr>
          <w:rFonts w:eastAsia="方正楷体简体"/>
          <w:color w:val="000000"/>
          <w:sz w:val="32"/>
          <w:szCs w:val="32"/>
        </w:rPr>
        <w:t>二是严格落实降费减负政策，</w:t>
      </w:r>
      <w:r w:rsidRPr="00CB7310">
        <w:rPr>
          <w:rFonts w:eastAsia="方正楷体简体" w:hint="eastAsia"/>
          <w:color w:val="000000"/>
          <w:sz w:val="32"/>
          <w:szCs w:val="32"/>
        </w:rPr>
        <w:t>着力优化营商环境；</w:t>
      </w:r>
      <w:r w:rsidRPr="00CB7310">
        <w:rPr>
          <w:rFonts w:eastAsia="方正楷体简体"/>
          <w:sz w:val="32"/>
          <w:szCs w:val="32"/>
        </w:rPr>
        <w:t>三是稳妥推进职能职责划转，实现</w:t>
      </w:r>
      <w:r>
        <w:rPr>
          <w:rFonts w:eastAsia="方正楷体简体" w:hint="eastAsia"/>
          <w:sz w:val="32"/>
          <w:szCs w:val="32"/>
        </w:rPr>
        <w:t>各险种</w:t>
      </w:r>
      <w:r w:rsidRPr="00CB7310">
        <w:rPr>
          <w:rFonts w:eastAsia="方正楷体简体"/>
          <w:sz w:val="32"/>
          <w:szCs w:val="32"/>
        </w:rPr>
        <w:t>平稳有序移交</w:t>
      </w:r>
      <w:r w:rsidRPr="00CB7310">
        <w:rPr>
          <w:rFonts w:eastAsia="方正楷体简体" w:hint="eastAsia"/>
          <w:sz w:val="32"/>
          <w:szCs w:val="32"/>
        </w:rPr>
        <w:t>；</w:t>
      </w:r>
      <w:r w:rsidRPr="00CB7310">
        <w:rPr>
          <w:rFonts w:eastAsia="方正仿宋简体"/>
          <w:bCs/>
          <w:sz w:val="32"/>
          <w:szCs w:val="32"/>
        </w:rPr>
        <w:t>四是探索实施证明事项承诺告知制试点，深化</w:t>
      </w:r>
      <w:r w:rsidRPr="00CB7310">
        <w:rPr>
          <w:rFonts w:eastAsia="方正仿宋简体"/>
          <w:bCs/>
          <w:sz w:val="32"/>
          <w:szCs w:val="32"/>
        </w:rPr>
        <w:t>“</w:t>
      </w:r>
      <w:r w:rsidRPr="00CB7310">
        <w:rPr>
          <w:rFonts w:eastAsia="方正仿宋简体"/>
          <w:bCs/>
          <w:sz w:val="32"/>
          <w:szCs w:val="32"/>
        </w:rPr>
        <w:t>放管服</w:t>
      </w:r>
      <w:r w:rsidRPr="00CB7310">
        <w:rPr>
          <w:rFonts w:eastAsia="方正仿宋简体"/>
          <w:bCs/>
          <w:sz w:val="32"/>
          <w:szCs w:val="32"/>
        </w:rPr>
        <w:t>”</w:t>
      </w:r>
      <w:r w:rsidRPr="00CB7310">
        <w:rPr>
          <w:rFonts w:eastAsia="方正仿宋简体"/>
          <w:bCs/>
          <w:sz w:val="32"/>
          <w:szCs w:val="32"/>
        </w:rPr>
        <w:t>改革</w:t>
      </w:r>
      <w:r w:rsidRPr="00CB7310">
        <w:rPr>
          <w:rFonts w:eastAsia="方正仿宋简体" w:hint="eastAsia"/>
          <w:bCs/>
          <w:sz w:val="32"/>
          <w:szCs w:val="32"/>
        </w:rPr>
        <w:t>；</w:t>
      </w:r>
      <w:r w:rsidRPr="00CB7310">
        <w:rPr>
          <w:rFonts w:eastAsia="方正楷体简体" w:hint="eastAsia"/>
          <w:sz w:val="32"/>
          <w:szCs w:val="32"/>
        </w:rPr>
        <w:t>五</w:t>
      </w:r>
      <w:r w:rsidRPr="00CB7310">
        <w:rPr>
          <w:rStyle w:val="NormalCharacter"/>
          <w:rFonts w:eastAsia="方正仿宋简体"/>
          <w:sz w:val="32"/>
          <w:szCs w:val="32"/>
        </w:rPr>
        <w:t>是圆满完成待遇领取资格认证和调待工作，按时足额发放各项社保待遇</w:t>
      </w:r>
      <w:r w:rsidRPr="00CB7310">
        <w:rPr>
          <w:rStyle w:val="NormalCharacter"/>
          <w:rFonts w:eastAsia="方正仿宋简体" w:hint="eastAsia"/>
          <w:sz w:val="32"/>
          <w:szCs w:val="32"/>
        </w:rPr>
        <w:t>；</w:t>
      </w:r>
      <w:r>
        <w:rPr>
          <w:rFonts w:eastAsia="方正仿宋简体" w:hint="eastAsia"/>
          <w:bCs/>
          <w:sz w:val="32"/>
          <w:szCs w:val="32"/>
        </w:rPr>
        <w:t>六</w:t>
      </w:r>
      <w:r w:rsidRPr="00CB7310">
        <w:rPr>
          <w:rFonts w:eastAsia="方正仿宋简体"/>
          <w:bCs/>
          <w:sz w:val="32"/>
          <w:szCs w:val="32"/>
        </w:rPr>
        <w:t>是开展专项稽核，落实经办管理风险防控要求</w:t>
      </w:r>
      <w:r w:rsidRPr="00CB7310">
        <w:rPr>
          <w:rFonts w:eastAsia="方正仿宋简体" w:hint="eastAsia"/>
          <w:bCs/>
          <w:sz w:val="32"/>
          <w:szCs w:val="32"/>
        </w:rPr>
        <w:t>；</w:t>
      </w:r>
      <w:r>
        <w:rPr>
          <w:rFonts w:eastAsia="方正仿宋简体" w:hint="eastAsia"/>
          <w:bCs/>
          <w:sz w:val="32"/>
          <w:szCs w:val="32"/>
        </w:rPr>
        <w:t>七</w:t>
      </w:r>
      <w:r w:rsidRPr="00CB7310">
        <w:rPr>
          <w:rFonts w:eastAsia="方正仿宋简体"/>
          <w:bCs/>
          <w:sz w:val="32"/>
          <w:szCs w:val="32"/>
        </w:rPr>
        <w:t>是强化社保基金监督管理，实现安全完整运行</w:t>
      </w:r>
      <w:r w:rsidRPr="00CB7310">
        <w:rPr>
          <w:rFonts w:eastAsia="方正仿宋简体" w:hint="eastAsia"/>
          <w:bCs/>
          <w:sz w:val="32"/>
          <w:szCs w:val="32"/>
        </w:rPr>
        <w:t>；</w:t>
      </w:r>
      <w:r>
        <w:rPr>
          <w:rFonts w:eastAsia="方正仿宋简体" w:hint="eastAsia"/>
          <w:bCs/>
          <w:kern w:val="0"/>
          <w:sz w:val="32"/>
          <w:szCs w:val="32"/>
          <w:shd w:val="clear" w:color="auto" w:fill="FFFFFF"/>
        </w:rPr>
        <w:t>八</w:t>
      </w:r>
      <w:r w:rsidRPr="00CB7310">
        <w:rPr>
          <w:rFonts w:eastAsia="方正仿宋简体"/>
          <w:bCs/>
          <w:kern w:val="0"/>
          <w:sz w:val="32"/>
          <w:szCs w:val="32"/>
          <w:shd w:val="clear" w:color="auto" w:fill="FFFFFF"/>
        </w:rPr>
        <w:t>是不断提升政策宣传质效，扩大政策覆盖面</w:t>
      </w:r>
      <w:r w:rsidRPr="00CB7310">
        <w:rPr>
          <w:rFonts w:eastAsia="方正仿宋简体" w:hint="eastAsia"/>
          <w:bCs/>
          <w:kern w:val="0"/>
          <w:sz w:val="32"/>
          <w:szCs w:val="32"/>
          <w:shd w:val="clear" w:color="auto" w:fill="FFFFFF"/>
        </w:rPr>
        <w:t>；</w:t>
      </w:r>
      <w:r>
        <w:rPr>
          <w:rFonts w:eastAsia="方正仿宋简体" w:hint="eastAsia"/>
          <w:kern w:val="0"/>
          <w:sz w:val="32"/>
          <w:szCs w:val="32"/>
          <w:shd w:val="clear" w:color="auto" w:fill="FFFFFF"/>
        </w:rPr>
        <w:t>九</w:t>
      </w:r>
      <w:r w:rsidRPr="00CB7310">
        <w:rPr>
          <w:rFonts w:eastAsia="方正仿宋简体"/>
          <w:bCs/>
          <w:kern w:val="0"/>
          <w:sz w:val="32"/>
          <w:szCs w:val="32"/>
          <w:shd w:val="clear" w:color="auto" w:fill="FFFFFF"/>
        </w:rPr>
        <w:t>是不断提升经办质效，提供更便捷更高效服务。</w:t>
      </w:r>
    </w:p>
    <w:p w:rsidR="004355AB" w:rsidRPr="00CB7310" w:rsidRDefault="004355AB" w:rsidP="004355AB">
      <w:pPr>
        <w:adjustRightInd w:val="0"/>
        <w:snapToGrid w:val="0"/>
        <w:spacing w:line="590" w:lineRule="exact"/>
        <w:ind w:firstLineChars="200" w:firstLine="640"/>
        <w:jc w:val="left"/>
        <w:rPr>
          <w:rFonts w:eastAsia="方正黑体简体"/>
          <w:sz w:val="32"/>
          <w:szCs w:val="32"/>
        </w:rPr>
      </w:pPr>
      <w:r w:rsidRPr="00CB7310">
        <w:rPr>
          <w:rFonts w:eastAsia="方正黑体简体"/>
          <w:sz w:val="32"/>
          <w:szCs w:val="32"/>
        </w:rPr>
        <w:t>六、问题分析</w:t>
      </w:r>
    </w:p>
    <w:p w:rsidR="004355AB" w:rsidRPr="00CB7310" w:rsidRDefault="004355AB" w:rsidP="004355AB">
      <w:pPr>
        <w:pStyle w:val="aa"/>
        <w:widowControl w:val="0"/>
        <w:shd w:val="clear" w:color="auto" w:fill="FFFFFF"/>
        <w:adjustRightInd w:val="0"/>
        <w:snapToGrid w:val="0"/>
        <w:spacing w:before="0" w:beforeAutospacing="0" w:after="0" w:afterAutospacing="0" w:line="590" w:lineRule="exact"/>
        <w:ind w:firstLine="640"/>
        <w:jc w:val="both"/>
        <w:rPr>
          <w:rFonts w:ascii="Times New Roman" w:eastAsia="方正仿宋简体" w:hAnsi="Times New Roman"/>
          <w:sz w:val="32"/>
          <w:szCs w:val="32"/>
        </w:rPr>
      </w:pPr>
      <w:r w:rsidRPr="00CB7310">
        <w:rPr>
          <w:rFonts w:ascii="Times New Roman" w:eastAsia="方正仿宋简体" w:hAnsi="Times New Roman" w:hint="eastAsia"/>
          <w:sz w:val="32"/>
          <w:szCs w:val="32"/>
        </w:rPr>
        <w:t>由于预算绩效管理工作开展时间较短，单位对绩效管理工作的认识还不充分，部分业务</w:t>
      </w:r>
      <w:r>
        <w:rPr>
          <w:rFonts w:ascii="Times New Roman" w:eastAsia="方正仿宋简体" w:hAnsi="Times New Roman" w:hint="eastAsia"/>
          <w:sz w:val="32"/>
          <w:szCs w:val="32"/>
        </w:rPr>
        <w:t>股</w:t>
      </w:r>
      <w:r w:rsidRPr="00CB7310">
        <w:rPr>
          <w:rFonts w:ascii="Times New Roman" w:eastAsia="方正仿宋简体" w:hAnsi="Times New Roman" w:hint="eastAsia"/>
          <w:sz w:val="32"/>
          <w:szCs w:val="32"/>
        </w:rPr>
        <w:t>室对绩效管理理解不足，绩效目标设置和细化有待进一步提高；预算绩效管理工作政策性强，专业要求高，加上缺乏系统培训，我局负责预算绩效管理工作的人员专业能力和素质有待进一步提高。</w:t>
      </w:r>
    </w:p>
    <w:p w:rsidR="004355AB" w:rsidRDefault="004355AB" w:rsidP="004355AB">
      <w:pPr>
        <w:adjustRightInd w:val="0"/>
        <w:snapToGrid w:val="0"/>
        <w:spacing w:line="590" w:lineRule="exact"/>
        <w:ind w:firstLineChars="200" w:firstLine="640"/>
        <w:jc w:val="left"/>
        <w:rPr>
          <w:rFonts w:eastAsia="方正黑体简体"/>
          <w:sz w:val="32"/>
          <w:szCs w:val="32"/>
        </w:rPr>
      </w:pPr>
    </w:p>
    <w:p w:rsidR="004355AB" w:rsidRPr="00CB7310" w:rsidRDefault="004355AB" w:rsidP="004355AB">
      <w:pPr>
        <w:adjustRightInd w:val="0"/>
        <w:snapToGrid w:val="0"/>
        <w:spacing w:line="590" w:lineRule="exact"/>
        <w:ind w:firstLineChars="200" w:firstLine="640"/>
        <w:jc w:val="left"/>
        <w:rPr>
          <w:rFonts w:eastAsia="方正黑体简体"/>
          <w:sz w:val="32"/>
          <w:szCs w:val="32"/>
        </w:rPr>
      </w:pPr>
      <w:r w:rsidRPr="00CB7310">
        <w:rPr>
          <w:rFonts w:eastAsia="方正黑体简体"/>
          <w:sz w:val="32"/>
          <w:szCs w:val="32"/>
        </w:rPr>
        <w:lastRenderedPageBreak/>
        <w:t>七、建议</w:t>
      </w:r>
    </w:p>
    <w:p w:rsidR="004355AB" w:rsidRPr="00CB7310" w:rsidRDefault="004355AB" w:rsidP="004355AB">
      <w:pPr>
        <w:adjustRightInd w:val="0"/>
        <w:snapToGrid w:val="0"/>
        <w:spacing w:line="590" w:lineRule="exact"/>
        <w:ind w:firstLineChars="200" w:firstLine="640"/>
        <w:rPr>
          <w:rFonts w:eastAsia="方正仿宋简体" w:cs="仿宋_GB2312"/>
          <w:sz w:val="32"/>
          <w:szCs w:val="32"/>
        </w:rPr>
      </w:pPr>
      <w:r w:rsidRPr="00CB7310">
        <w:rPr>
          <w:rFonts w:eastAsia="方正仿宋简体" w:cs="仿宋_GB2312" w:hint="eastAsia"/>
          <w:sz w:val="32"/>
          <w:szCs w:val="32"/>
        </w:rPr>
        <w:t>建议财政部门加大预算绩效管理工作的指导，</w:t>
      </w:r>
      <w:r>
        <w:rPr>
          <w:rFonts w:eastAsia="方正仿宋简体" w:cs="仿宋_GB2312" w:hint="eastAsia"/>
          <w:sz w:val="32"/>
          <w:szCs w:val="32"/>
        </w:rPr>
        <w:t>同时开展注重理论与实践相结合的培训，以提高预算绩效评价工作的规范性。</w:t>
      </w:r>
    </w:p>
    <w:p w:rsidR="004355AB" w:rsidRPr="00CB7310" w:rsidRDefault="004355AB" w:rsidP="004355AB">
      <w:pPr>
        <w:adjustRightInd w:val="0"/>
        <w:snapToGrid w:val="0"/>
        <w:spacing w:line="590" w:lineRule="exact"/>
        <w:jc w:val="left"/>
        <w:rPr>
          <w:rFonts w:eastAsia="方正仿宋简体"/>
          <w:sz w:val="32"/>
          <w:szCs w:val="32"/>
        </w:rPr>
      </w:pPr>
    </w:p>
    <w:p w:rsidR="004355AB" w:rsidRPr="00CB7310" w:rsidRDefault="004355AB" w:rsidP="004355AB">
      <w:pPr>
        <w:adjustRightInd w:val="0"/>
        <w:snapToGrid w:val="0"/>
        <w:spacing w:line="590" w:lineRule="exact"/>
        <w:ind w:firstLineChars="200" w:firstLine="640"/>
        <w:jc w:val="left"/>
        <w:rPr>
          <w:rFonts w:eastAsia="方正仿宋简体"/>
          <w:color w:val="000000"/>
          <w:kern w:val="0"/>
          <w:sz w:val="32"/>
          <w:szCs w:val="32"/>
        </w:rPr>
      </w:pPr>
      <w:r w:rsidRPr="00CB7310">
        <w:rPr>
          <w:rFonts w:eastAsia="方正仿宋简体"/>
          <w:sz w:val="32"/>
          <w:szCs w:val="32"/>
        </w:rPr>
        <w:t>附</w:t>
      </w:r>
      <w:r w:rsidRPr="00CB7310">
        <w:rPr>
          <w:rFonts w:eastAsia="方正仿宋简体" w:hint="eastAsia"/>
          <w:sz w:val="32"/>
          <w:szCs w:val="32"/>
        </w:rPr>
        <w:t>件</w:t>
      </w:r>
      <w:r w:rsidRPr="00CB7310">
        <w:rPr>
          <w:rFonts w:eastAsia="方正仿宋简体"/>
          <w:sz w:val="32"/>
          <w:szCs w:val="32"/>
        </w:rPr>
        <w:t>：</w:t>
      </w:r>
      <w:r w:rsidRPr="00CB7310">
        <w:rPr>
          <w:rFonts w:eastAsia="方正仿宋简体"/>
          <w:color w:val="000000"/>
          <w:kern w:val="0"/>
          <w:sz w:val="32"/>
          <w:szCs w:val="32"/>
        </w:rPr>
        <w:t>1</w:t>
      </w:r>
      <w:r w:rsidRPr="00CB7310">
        <w:rPr>
          <w:rFonts w:eastAsia="方正仿宋简体"/>
          <w:color w:val="000000"/>
          <w:kern w:val="0"/>
          <w:sz w:val="32"/>
          <w:szCs w:val="32"/>
        </w:rPr>
        <w:t>．</w:t>
      </w:r>
      <w:r w:rsidRPr="00CB7310">
        <w:rPr>
          <w:rFonts w:eastAsia="方正仿宋简体"/>
          <w:color w:val="000000"/>
          <w:kern w:val="0"/>
          <w:sz w:val="32"/>
          <w:szCs w:val="32"/>
        </w:rPr>
        <w:t>20</w:t>
      </w:r>
      <w:r>
        <w:rPr>
          <w:rFonts w:eastAsia="方正仿宋简体" w:hint="eastAsia"/>
          <w:color w:val="000000"/>
          <w:kern w:val="0"/>
          <w:sz w:val="32"/>
          <w:szCs w:val="32"/>
        </w:rPr>
        <w:t>20</w:t>
      </w:r>
      <w:r w:rsidRPr="00CB7310">
        <w:rPr>
          <w:rFonts w:eastAsia="方正仿宋简体"/>
          <w:color w:val="000000"/>
          <w:kern w:val="0"/>
          <w:sz w:val="32"/>
          <w:szCs w:val="32"/>
        </w:rPr>
        <w:t>年度</w:t>
      </w:r>
      <w:r>
        <w:rPr>
          <w:rFonts w:eastAsia="方正仿宋简体" w:hint="eastAsia"/>
          <w:color w:val="000000"/>
          <w:kern w:val="0"/>
          <w:sz w:val="32"/>
          <w:szCs w:val="32"/>
        </w:rPr>
        <w:t>雁江区</w:t>
      </w:r>
      <w:r w:rsidRPr="00CB7310">
        <w:rPr>
          <w:rFonts w:eastAsia="方正仿宋简体"/>
          <w:color w:val="000000"/>
          <w:kern w:val="0"/>
          <w:sz w:val="32"/>
          <w:szCs w:val="32"/>
        </w:rPr>
        <w:t>整体支出绩效自评计分表</w:t>
      </w:r>
    </w:p>
    <w:p w:rsidR="004355AB" w:rsidRPr="00CB7310" w:rsidRDefault="004355AB" w:rsidP="004355AB">
      <w:pPr>
        <w:adjustRightInd w:val="0"/>
        <w:snapToGrid w:val="0"/>
        <w:spacing w:line="590" w:lineRule="exact"/>
        <w:ind w:firstLineChars="400" w:firstLine="1280"/>
        <w:jc w:val="left"/>
        <w:rPr>
          <w:spacing w:val="-10"/>
        </w:rPr>
      </w:pPr>
      <w:r w:rsidRPr="00CB7310">
        <w:rPr>
          <w:rFonts w:eastAsia="方正仿宋简体" w:hint="eastAsia"/>
          <w:sz w:val="32"/>
          <w:szCs w:val="32"/>
        </w:rPr>
        <w:t xml:space="preserve">  </w:t>
      </w:r>
      <w:r w:rsidRPr="00CB7310">
        <w:rPr>
          <w:rFonts w:eastAsia="方正仿宋简体"/>
          <w:sz w:val="32"/>
          <w:szCs w:val="32"/>
        </w:rPr>
        <w:t>2</w:t>
      </w:r>
      <w:r w:rsidRPr="00CB7310">
        <w:rPr>
          <w:rFonts w:eastAsia="方正仿宋简体"/>
          <w:sz w:val="32"/>
          <w:szCs w:val="32"/>
        </w:rPr>
        <w:t>．</w:t>
      </w:r>
      <w:r w:rsidRPr="00CB7310">
        <w:rPr>
          <w:rFonts w:eastAsia="方正仿宋简体"/>
          <w:color w:val="000000"/>
          <w:kern w:val="0"/>
          <w:sz w:val="32"/>
          <w:szCs w:val="32"/>
        </w:rPr>
        <w:t>2</w:t>
      </w:r>
      <w:r w:rsidRPr="00CB7310">
        <w:rPr>
          <w:rFonts w:eastAsia="方正仿宋简体"/>
          <w:color w:val="000000"/>
          <w:spacing w:val="-10"/>
          <w:kern w:val="0"/>
          <w:sz w:val="32"/>
          <w:szCs w:val="32"/>
        </w:rPr>
        <w:t>0</w:t>
      </w:r>
      <w:r>
        <w:rPr>
          <w:rFonts w:eastAsia="方正仿宋简体" w:hint="eastAsia"/>
          <w:color w:val="000000"/>
          <w:spacing w:val="-10"/>
          <w:kern w:val="0"/>
          <w:sz w:val="32"/>
          <w:szCs w:val="32"/>
        </w:rPr>
        <w:t>20</w:t>
      </w:r>
      <w:r w:rsidRPr="00CB7310">
        <w:rPr>
          <w:rFonts w:eastAsia="方正仿宋简体"/>
          <w:color w:val="000000"/>
          <w:spacing w:val="-10"/>
          <w:kern w:val="0"/>
          <w:sz w:val="32"/>
          <w:szCs w:val="32"/>
        </w:rPr>
        <w:t>年度</w:t>
      </w:r>
      <w:r>
        <w:rPr>
          <w:rFonts w:eastAsia="方正仿宋简体" w:hint="eastAsia"/>
          <w:color w:val="000000"/>
          <w:kern w:val="0"/>
          <w:sz w:val="32"/>
          <w:szCs w:val="32"/>
        </w:rPr>
        <w:t>雁江区</w:t>
      </w:r>
      <w:r w:rsidRPr="00CB7310">
        <w:rPr>
          <w:rFonts w:eastAsia="方正仿宋简体"/>
          <w:color w:val="000000"/>
          <w:spacing w:val="-10"/>
          <w:kern w:val="0"/>
          <w:sz w:val="32"/>
          <w:szCs w:val="32"/>
        </w:rPr>
        <w:t>整体支出绩效目标完成情况表</w:t>
      </w:r>
    </w:p>
    <w:p w:rsidR="004355AB" w:rsidRPr="00CB7310" w:rsidRDefault="004355AB" w:rsidP="004355AB">
      <w:pPr>
        <w:adjustRightInd w:val="0"/>
        <w:snapToGrid w:val="0"/>
        <w:spacing w:line="590" w:lineRule="exact"/>
        <w:rPr>
          <w:rFonts w:eastAsia="方正仿宋简体"/>
          <w:sz w:val="32"/>
          <w:szCs w:val="32"/>
          <w:lang w:val="zh-CN"/>
        </w:rPr>
      </w:pPr>
    </w:p>
    <w:p w:rsidR="004355AB" w:rsidRPr="00CB7310" w:rsidRDefault="004355AB" w:rsidP="004355AB">
      <w:pPr>
        <w:adjustRightInd w:val="0"/>
        <w:snapToGrid w:val="0"/>
        <w:spacing w:line="590" w:lineRule="exact"/>
        <w:rPr>
          <w:rFonts w:eastAsia="方正仿宋简体"/>
          <w:sz w:val="32"/>
          <w:szCs w:val="32"/>
          <w:lang w:val="zh-CN"/>
        </w:rPr>
      </w:pPr>
    </w:p>
    <w:p w:rsidR="004355AB" w:rsidRPr="00CB7310" w:rsidRDefault="004355AB" w:rsidP="004355AB">
      <w:pPr>
        <w:adjustRightInd w:val="0"/>
        <w:snapToGrid w:val="0"/>
        <w:spacing w:line="590" w:lineRule="exact"/>
        <w:rPr>
          <w:rFonts w:eastAsia="方正仿宋简体"/>
          <w:sz w:val="32"/>
          <w:szCs w:val="32"/>
          <w:lang w:val="zh-CN"/>
        </w:rPr>
      </w:pPr>
    </w:p>
    <w:p w:rsidR="004355AB" w:rsidRPr="00CB7310" w:rsidRDefault="004355AB" w:rsidP="004355AB">
      <w:pPr>
        <w:adjustRightInd w:val="0"/>
        <w:snapToGrid w:val="0"/>
        <w:spacing w:line="590" w:lineRule="exact"/>
        <w:jc w:val="center"/>
        <w:rPr>
          <w:rFonts w:eastAsia="方正仿宋简体"/>
          <w:sz w:val="32"/>
          <w:szCs w:val="32"/>
          <w:lang w:val="zh-CN"/>
        </w:rPr>
      </w:pPr>
      <w:r w:rsidRPr="00CB7310">
        <w:rPr>
          <w:rFonts w:eastAsia="方正仿宋简体" w:hint="eastAsia"/>
          <w:sz w:val="32"/>
          <w:szCs w:val="32"/>
          <w:lang w:val="zh-CN"/>
        </w:rPr>
        <w:t xml:space="preserve">                 </w:t>
      </w: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Default="004355AB" w:rsidP="004355AB">
      <w:pPr>
        <w:adjustRightInd w:val="0"/>
        <w:snapToGrid w:val="0"/>
        <w:spacing w:line="590" w:lineRule="exact"/>
        <w:rPr>
          <w:rFonts w:eastAsia="方正仿宋简体"/>
          <w:sz w:val="32"/>
          <w:szCs w:val="32"/>
          <w:lang w:val="zh-CN"/>
        </w:rPr>
      </w:pPr>
    </w:p>
    <w:p w:rsidR="004355AB" w:rsidRPr="00CB7310" w:rsidRDefault="004355AB" w:rsidP="004355AB">
      <w:pPr>
        <w:adjustRightInd w:val="0"/>
        <w:snapToGrid w:val="0"/>
        <w:spacing w:line="590" w:lineRule="exact"/>
        <w:rPr>
          <w:rFonts w:eastAsia="方正仿宋简体"/>
          <w:sz w:val="32"/>
          <w:szCs w:val="32"/>
          <w:lang w:val="zh-CN"/>
        </w:rPr>
      </w:pPr>
    </w:p>
    <w:p w:rsidR="004355AB" w:rsidRPr="00CB7310" w:rsidRDefault="004355AB" w:rsidP="004355AB">
      <w:pPr>
        <w:adjustRightInd w:val="0"/>
        <w:snapToGrid w:val="0"/>
        <w:spacing w:line="600" w:lineRule="exact"/>
        <w:rPr>
          <w:rFonts w:eastAsia="方正仿宋简体"/>
          <w:sz w:val="32"/>
          <w:szCs w:val="32"/>
          <w:lang w:val="zh-CN"/>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r w:rsidRPr="003B1182">
        <w:rPr>
          <w:rFonts w:eastAsia="方正黑体简体" w:cs="仿宋" w:hint="eastAsia"/>
          <w:sz w:val="32"/>
          <w:szCs w:val="32"/>
        </w:rPr>
        <w:lastRenderedPageBreak/>
        <w:t>附件</w:t>
      </w:r>
      <w:r w:rsidRPr="003B1182">
        <w:rPr>
          <w:rFonts w:eastAsia="方正黑体简体" w:cs="仿宋" w:hint="eastAsia"/>
          <w:sz w:val="32"/>
          <w:szCs w:val="32"/>
        </w:rPr>
        <w:t>1</w:t>
      </w:r>
    </w:p>
    <w:p w:rsidR="004355AB" w:rsidRPr="003B1182" w:rsidRDefault="004355AB" w:rsidP="004355AB">
      <w:pPr>
        <w:adjustRightInd w:val="0"/>
        <w:snapToGrid w:val="0"/>
        <w:spacing w:line="600" w:lineRule="exact"/>
        <w:jc w:val="center"/>
        <w:rPr>
          <w:rFonts w:ascii="方正小标宋简体" w:eastAsia="方正小标宋简体" w:hAnsi="宋体" w:cs="宋体"/>
          <w:color w:val="000000"/>
          <w:spacing w:val="-10"/>
          <w:kern w:val="0"/>
          <w:sz w:val="44"/>
          <w:szCs w:val="44"/>
        </w:rPr>
      </w:pPr>
      <w:r w:rsidRPr="003B1182">
        <w:rPr>
          <w:rFonts w:ascii="方正小标宋简体" w:eastAsia="方正小标宋简体" w:hAnsi="宋体" w:cs="宋体" w:hint="eastAsia"/>
          <w:color w:val="000000"/>
          <w:spacing w:val="-10"/>
          <w:kern w:val="0"/>
          <w:sz w:val="44"/>
          <w:szCs w:val="44"/>
        </w:rPr>
        <w:t>20</w:t>
      </w:r>
      <w:r>
        <w:rPr>
          <w:rFonts w:ascii="方正小标宋简体" w:eastAsia="方正小标宋简体" w:hAnsi="宋体" w:cs="宋体" w:hint="eastAsia"/>
          <w:color w:val="000000"/>
          <w:spacing w:val="-10"/>
          <w:kern w:val="0"/>
          <w:sz w:val="44"/>
          <w:szCs w:val="44"/>
        </w:rPr>
        <w:t>20</w:t>
      </w:r>
      <w:r w:rsidRPr="003B1182">
        <w:rPr>
          <w:rFonts w:ascii="方正小标宋简体" w:eastAsia="方正小标宋简体" w:hAnsi="宋体" w:cs="宋体" w:hint="eastAsia"/>
          <w:color w:val="000000"/>
          <w:spacing w:val="-10"/>
          <w:kern w:val="0"/>
          <w:sz w:val="44"/>
          <w:szCs w:val="44"/>
        </w:rPr>
        <w:t>年度</w:t>
      </w:r>
      <w:r>
        <w:rPr>
          <w:rFonts w:ascii="方正小标宋简体" w:eastAsia="方正小标宋简体" w:hAnsi="宋体" w:cs="宋体" w:hint="eastAsia"/>
          <w:color w:val="000000"/>
          <w:spacing w:val="-10"/>
          <w:kern w:val="0"/>
          <w:sz w:val="44"/>
          <w:szCs w:val="44"/>
        </w:rPr>
        <w:t>雁江区</w:t>
      </w:r>
      <w:r w:rsidRPr="003B1182">
        <w:rPr>
          <w:rFonts w:ascii="方正小标宋简体" w:eastAsia="方正小标宋简体" w:hAnsi="宋体" w:cs="宋体" w:hint="eastAsia"/>
          <w:color w:val="000000"/>
          <w:spacing w:val="-10"/>
          <w:kern w:val="0"/>
          <w:sz w:val="44"/>
          <w:szCs w:val="44"/>
        </w:rPr>
        <w:t>整体支出绩效自评计分表</w:t>
      </w:r>
    </w:p>
    <w:p w:rsidR="004355AB" w:rsidRDefault="004355AB" w:rsidP="004355AB">
      <w:pPr>
        <w:adjustRightInd w:val="0"/>
        <w:snapToGrid w:val="0"/>
        <w:spacing w:line="600" w:lineRule="exact"/>
        <w:rPr>
          <w:rFonts w:eastAsia="方正黑体简体" w:cs="仿宋"/>
          <w:sz w:val="32"/>
          <w:szCs w:val="32"/>
        </w:rPr>
      </w:pPr>
      <w:r w:rsidRPr="003B1182">
        <w:rPr>
          <w:rFonts w:ascii="方正小标宋简体" w:eastAsia="方正小标宋简体" w:hAnsi="宋体" w:cs="宋体" w:hint="eastAsia"/>
          <w:color w:val="000000"/>
          <w:kern w:val="0"/>
          <w:szCs w:val="21"/>
        </w:rPr>
        <w:t>部门（单位）名称：</w:t>
      </w:r>
      <w:r>
        <w:rPr>
          <w:rFonts w:ascii="方正小标宋简体" w:eastAsia="方正小标宋简体" w:hAnsi="宋体" w:cs="宋体" w:hint="eastAsia"/>
          <w:color w:val="000000"/>
          <w:kern w:val="0"/>
          <w:szCs w:val="21"/>
        </w:rPr>
        <w:t>雁江区</w:t>
      </w:r>
      <w:r w:rsidRPr="003B1182">
        <w:rPr>
          <w:rFonts w:ascii="方正小标宋简体" w:eastAsia="方正小标宋简体" w:hAnsi="宋体" w:cs="宋体" w:hint="eastAsia"/>
          <w:color w:val="000000"/>
          <w:kern w:val="0"/>
          <w:szCs w:val="21"/>
        </w:rPr>
        <w:t>社保局</w:t>
      </w:r>
      <w:r>
        <w:rPr>
          <w:rFonts w:ascii="方正小标宋简体" w:eastAsia="方正小标宋简体" w:hAnsi="宋体" w:cs="宋体" w:hint="eastAsia"/>
          <w:color w:val="000000"/>
          <w:kern w:val="0"/>
          <w:szCs w:val="21"/>
        </w:rPr>
        <w:t xml:space="preserve">          </w:t>
      </w:r>
      <w:r w:rsidRPr="003B1182">
        <w:rPr>
          <w:rFonts w:ascii="方正小标宋简体" w:eastAsia="方正小标宋简体" w:hAnsi="宋体" w:cs="宋体" w:hint="eastAsia"/>
          <w:color w:val="000000"/>
          <w:kern w:val="0"/>
          <w:sz w:val="22"/>
          <w:szCs w:val="22"/>
        </w:rPr>
        <w:t>预算单位编码：1</w:t>
      </w:r>
      <w:r>
        <w:rPr>
          <w:rFonts w:ascii="方正小标宋简体" w:eastAsia="方正小标宋简体" w:hAnsi="宋体" w:cs="宋体" w:hint="eastAsia"/>
          <w:color w:val="000000"/>
          <w:kern w:val="0"/>
          <w:sz w:val="22"/>
          <w:szCs w:val="22"/>
        </w:rPr>
        <w:t xml:space="preserve">77001      </w:t>
      </w:r>
      <w:r w:rsidRPr="003B1182">
        <w:rPr>
          <w:rFonts w:ascii="方正小标宋简体" w:eastAsia="方正小标宋简体" w:hAnsi="宋体" w:cs="宋体" w:hint="eastAsia"/>
          <w:color w:val="000000"/>
          <w:kern w:val="0"/>
          <w:sz w:val="22"/>
          <w:szCs w:val="22"/>
        </w:rPr>
        <w:t>自评等级：</w:t>
      </w:r>
      <w:r>
        <w:rPr>
          <w:rFonts w:ascii="方正小标宋简体" w:eastAsia="方正小标宋简体" w:hAnsi="宋体" w:cs="宋体" w:hint="eastAsia"/>
          <w:color w:val="000000"/>
          <w:kern w:val="0"/>
          <w:sz w:val="22"/>
          <w:szCs w:val="22"/>
        </w:rPr>
        <w:t>优</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693"/>
        <w:gridCol w:w="785"/>
        <w:gridCol w:w="1528"/>
        <w:gridCol w:w="2248"/>
        <w:gridCol w:w="756"/>
        <w:gridCol w:w="1858"/>
      </w:tblGrid>
      <w:tr w:rsidR="004355AB" w:rsidRPr="003B1182" w:rsidTr="004355AB">
        <w:trPr>
          <w:trHeight w:val="1250"/>
          <w:tblHeader/>
        </w:trPr>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一级指标</w:t>
            </w:r>
          </w:p>
        </w:tc>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二级指标</w:t>
            </w:r>
          </w:p>
        </w:tc>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三级指标</w:t>
            </w:r>
          </w:p>
        </w:tc>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指标解释</w:t>
            </w:r>
          </w:p>
        </w:tc>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指标说明</w:t>
            </w:r>
            <w:r w:rsidRPr="003B1182">
              <w:rPr>
                <w:b/>
                <w:bCs/>
                <w:color w:val="000000"/>
                <w:kern w:val="0"/>
                <w:sz w:val="20"/>
                <w:szCs w:val="20"/>
              </w:rPr>
              <w:t>(</w:t>
            </w:r>
            <w:r w:rsidRPr="003B1182">
              <w:rPr>
                <w:rFonts w:ascii="宋体" w:hAnsi="宋体" w:hint="eastAsia"/>
                <w:b/>
                <w:bCs/>
                <w:color w:val="000000"/>
                <w:kern w:val="0"/>
                <w:sz w:val="20"/>
                <w:szCs w:val="20"/>
              </w:rPr>
              <w:t>评价计分标准）</w:t>
            </w:r>
          </w:p>
        </w:tc>
        <w:tc>
          <w:tcPr>
            <w:tcW w:w="0" w:type="auto"/>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自评</w:t>
            </w:r>
          </w:p>
          <w:p w:rsidR="004355AB" w:rsidRPr="003B1182" w:rsidRDefault="004355AB" w:rsidP="004355AB">
            <w:pPr>
              <w:adjustRightInd w:val="0"/>
              <w:snapToGrid w:val="0"/>
              <w:spacing w:line="310" w:lineRule="exact"/>
              <w:jc w:val="center"/>
              <w:rPr>
                <w:b/>
                <w:bCs/>
                <w:color w:val="000000"/>
                <w:kern w:val="0"/>
                <w:sz w:val="20"/>
                <w:szCs w:val="20"/>
              </w:rPr>
            </w:pPr>
            <w:r w:rsidRPr="003B1182">
              <w:rPr>
                <w:b/>
                <w:bCs/>
                <w:color w:val="000000"/>
                <w:kern w:val="0"/>
                <w:sz w:val="20"/>
                <w:szCs w:val="20"/>
              </w:rPr>
              <w:t>分数</w:t>
            </w:r>
          </w:p>
        </w:tc>
        <w:tc>
          <w:tcPr>
            <w:tcW w:w="1371" w:type="dxa"/>
            <w:shd w:val="clear" w:color="auto" w:fill="auto"/>
            <w:vAlign w:val="center"/>
          </w:tcPr>
          <w:p w:rsidR="004355AB" w:rsidRPr="003B1182" w:rsidRDefault="004355AB" w:rsidP="004355AB">
            <w:pPr>
              <w:widowControl/>
              <w:adjustRightInd w:val="0"/>
              <w:snapToGrid w:val="0"/>
              <w:spacing w:line="310" w:lineRule="exact"/>
              <w:jc w:val="center"/>
              <w:rPr>
                <w:b/>
                <w:bCs/>
                <w:color w:val="000000"/>
                <w:kern w:val="0"/>
                <w:sz w:val="20"/>
                <w:szCs w:val="20"/>
              </w:rPr>
            </w:pPr>
            <w:r w:rsidRPr="003B1182">
              <w:rPr>
                <w:b/>
                <w:bCs/>
                <w:color w:val="000000"/>
                <w:kern w:val="0"/>
                <w:sz w:val="20"/>
                <w:szCs w:val="20"/>
              </w:rPr>
              <w:t>自评</w:t>
            </w:r>
          </w:p>
          <w:p w:rsidR="004355AB" w:rsidRPr="003B1182" w:rsidRDefault="004355AB" w:rsidP="004355AB">
            <w:pPr>
              <w:adjustRightInd w:val="0"/>
              <w:snapToGrid w:val="0"/>
              <w:spacing w:line="310" w:lineRule="exact"/>
              <w:jc w:val="center"/>
              <w:rPr>
                <w:b/>
                <w:bCs/>
                <w:color w:val="000000"/>
                <w:kern w:val="0"/>
                <w:sz w:val="20"/>
                <w:szCs w:val="20"/>
              </w:rPr>
            </w:pPr>
            <w:r w:rsidRPr="003B1182">
              <w:rPr>
                <w:b/>
                <w:bCs/>
                <w:color w:val="000000"/>
                <w:kern w:val="0"/>
                <w:sz w:val="20"/>
                <w:szCs w:val="20"/>
              </w:rPr>
              <w:t>依据及说明</w:t>
            </w:r>
          </w:p>
        </w:tc>
      </w:tr>
      <w:tr w:rsidR="004355AB" w:rsidRPr="003B1182" w:rsidTr="004355AB">
        <w:trPr>
          <w:trHeight w:val="2745"/>
        </w:trPr>
        <w:tc>
          <w:tcPr>
            <w:tcW w:w="0" w:type="auto"/>
            <w:vMerge w:val="restart"/>
            <w:shd w:val="clear" w:color="auto" w:fill="auto"/>
            <w:noWrap/>
            <w:textDirection w:val="tbRlV"/>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投入（</w:t>
            </w:r>
            <w:r w:rsidRPr="003B1182">
              <w:rPr>
                <w:color w:val="000000"/>
                <w:kern w:val="0"/>
                <w:sz w:val="20"/>
                <w:szCs w:val="20"/>
              </w:rPr>
              <w:t>20</w:t>
            </w:r>
            <w:r w:rsidRPr="003B1182">
              <w:rPr>
                <w:rFonts w:ascii="宋体" w:hAnsi="宋体" w:hint="eastAsia"/>
                <w:color w:val="000000"/>
                <w:kern w:val="0"/>
                <w:sz w:val="20"/>
                <w:szCs w:val="20"/>
              </w:rPr>
              <w:t>分）</w:t>
            </w: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目标设定（</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绩效目标合理性（</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部门（单位）所设立的整体绩效目标依据是否充分，是否符合客观实际，用以反映和考核部门（单位）整体绩效目标与部门履职、年度工作任务的相符性情况。</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是否符合国家法律法规、国民经济和社会发展总体规划；</w:t>
            </w:r>
            <w:r w:rsidRPr="003B1182">
              <w:rPr>
                <w:color w:val="000000"/>
                <w:kern w:val="0"/>
                <w:sz w:val="20"/>
                <w:szCs w:val="20"/>
              </w:rPr>
              <w:t>(1</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是否符合部门</w:t>
            </w:r>
            <w:r w:rsidRPr="003B1182">
              <w:rPr>
                <w:color w:val="000000"/>
                <w:kern w:val="0"/>
                <w:sz w:val="20"/>
                <w:szCs w:val="20"/>
              </w:rPr>
              <w:t>“</w:t>
            </w:r>
            <w:r w:rsidRPr="003B1182">
              <w:rPr>
                <w:rFonts w:ascii="宋体" w:hAnsi="宋体" w:cs="宋体" w:hint="eastAsia"/>
                <w:color w:val="000000"/>
                <w:kern w:val="0"/>
                <w:sz w:val="20"/>
                <w:szCs w:val="20"/>
              </w:rPr>
              <w:t>三定</w:t>
            </w:r>
            <w:r w:rsidRPr="003B1182">
              <w:rPr>
                <w:color w:val="000000"/>
                <w:kern w:val="0"/>
                <w:sz w:val="20"/>
                <w:szCs w:val="20"/>
              </w:rPr>
              <w:t>”</w:t>
            </w:r>
            <w:r w:rsidRPr="003B1182">
              <w:rPr>
                <w:rFonts w:ascii="宋体" w:hAnsi="宋体" w:cs="宋体" w:hint="eastAsia"/>
                <w:color w:val="000000"/>
                <w:kern w:val="0"/>
                <w:sz w:val="20"/>
                <w:szCs w:val="20"/>
              </w:rPr>
              <w:t>方案确定的职责；（</w:t>
            </w:r>
            <w:r w:rsidRPr="003B1182">
              <w:rPr>
                <w:color w:val="000000"/>
                <w:kern w:val="0"/>
                <w:sz w:val="20"/>
                <w:szCs w:val="20"/>
              </w:rPr>
              <w:t>0.5</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w:t>
            </w:r>
            <w:r w:rsidRPr="003B1182">
              <w:rPr>
                <w:color w:val="000000"/>
                <w:kern w:val="0"/>
                <w:sz w:val="20"/>
                <w:szCs w:val="20"/>
              </w:rPr>
              <w:t>是否符合部门制定的中长期实施规划。（</w:t>
            </w:r>
            <w:r w:rsidRPr="003B1182">
              <w:rPr>
                <w:color w:val="000000"/>
                <w:kern w:val="0"/>
                <w:sz w:val="20"/>
                <w:szCs w:val="20"/>
              </w:rPr>
              <w:t>0.5</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2</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3207"/>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绩效指标明确性（</w:t>
            </w:r>
            <w:r w:rsidRPr="003B1182">
              <w:rPr>
                <w:color w:val="000000"/>
                <w:kern w:val="0"/>
                <w:sz w:val="20"/>
                <w:szCs w:val="20"/>
              </w:rPr>
              <w:t>3</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部门（单位）依据整体绩效目标所设定的绩效指标是否清晰、细化、可衡量，用以反映和考核部门（单位）整体绩效目标的明细化情况。</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是否将部门整体的绩效目标细化分解为具体的工作任务；（</w:t>
            </w:r>
            <w:r w:rsidRPr="003B1182">
              <w:rPr>
                <w:color w:val="000000"/>
                <w:kern w:val="0"/>
                <w:sz w:val="20"/>
                <w:szCs w:val="20"/>
              </w:rPr>
              <w:t>1</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②是否通过清晰、可衡量的指标值予以体现</w:t>
            </w:r>
            <w:r w:rsidRPr="003B1182">
              <w:rPr>
                <w:color w:val="000000"/>
                <w:kern w:val="0"/>
                <w:sz w:val="20"/>
                <w:szCs w:val="20"/>
              </w:rPr>
              <w:t>;(0.5</w:t>
            </w:r>
            <w:r w:rsidRPr="003B1182">
              <w:rPr>
                <w:rFonts w:ascii="宋体" w:hAnsi="宋体" w:cs="宋体" w:hint="eastAsia"/>
                <w:color w:val="000000"/>
                <w:kern w:val="0"/>
                <w:sz w:val="20"/>
                <w:szCs w:val="20"/>
              </w:rPr>
              <w:t xml:space="preserve">分）   </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③是否与部门年度的任务数或计划数相对应；（0.5分）</w:t>
            </w:r>
          </w:p>
          <w:p w:rsidR="004355AB" w:rsidRPr="003B1182" w:rsidRDefault="004355AB" w:rsidP="004355AB">
            <w:pPr>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④</w:t>
            </w:r>
            <w:r w:rsidRPr="003B1182">
              <w:rPr>
                <w:color w:val="000000"/>
                <w:kern w:val="0"/>
                <w:sz w:val="20"/>
                <w:szCs w:val="20"/>
              </w:rPr>
              <w:t>是否与本年度部门预算资金相匹配。（</w:t>
            </w:r>
            <w:r w:rsidRPr="003B1182">
              <w:rPr>
                <w:color w:val="000000"/>
                <w:kern w:val="0"/>
                <w:sz w:val="20"/>
                <w:szCs w:val="20"/>
              </w:rPr>
              <w:t>1</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3</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3775"/>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预算配置（</w:t>
            </w:r>
            <w:r w:rsidRPr="003B1182">
              <w:rPr>
                <w:color w:val="000000"/>
                <w:kern w:val="0"/>
                <w:sz w:val="20"/>
                <w:szCs w:val="20"/>
              </w:rPr>
              <w:t>15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在职人员控制率（</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部门（单位）本年度实际在职人员数与编制数的比率，用以反映和考核部门（单位）对人员成本的控制程度。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在职人员控制率</w:t>
            </w:r>
            <w:r w:rsidRPr="003B1182">
              <w:rPr>
                <w:color w:val="000000"/>
                <w:kern w:val="0"/>
                <w:sz w:val="20"/>
                <w:szCs w:val="20"/>
              </w:rPr>
              <w:t>=</w:t>
            </w:r>
            <w:r w:rsidRPr="003B1182">
              <w:rPr>
                <w:rFonts w:ascii="宋体" w:hAnsi="宋体" w:hint="eastAsia"/>
                <w:color w:val="000000"/>
                <w:kern w:val="0"/>
                <w:sz w:val="20"/>
                <w:szCs w:val="20"/>
              </w:rPr>
              <w:t>（在职人员数</w:t>
            </w:r>
            <w:r w:rsidRPr="003B1182">
              <w:rPr>
                <w:color w:val="000000"/>
                <w:kern w:val="0"/>
                <w:sz w:val="20"/>
                <w:szCs w:val="20"/>
              </w:rPr>
              <w:t>/</w:t>
            </w:r>
            <w:r w:rsidRPr="003B1182">
              <w:rPr>
                <w:rFonts w:ascii="宋体" w:hAnsi="宋体" w:hint="eastAsia"/>
                <w:color w:val="000000"/>
                <w:kern w:val="0"/>
                <w:sz w:val="20"/>
                <w:szCs w:val="20"/>
              </w:rPr>
              <w:t>编制数）</w:t>
            </w:r>
            <w:r w:rsidRPr="003B1182">
              <w:rPr>
                <w:color w:val="000000"/>
                <w:kern w:val="0"/>
                <w:sz w:val="20"/>
                <w:szCs w:val="20"/>
              </w:rPr>
              <w:t>×100%</w:t>
            </w:r>
            <w:r w:rsidRPr="003B1182">
              <w:rPr>
                <w:rFonts w:ascii="宋体" w:hAnsi="宋体" w:hint="eastAsia"/>
                <w:color w:val="000000"/>
                <w:kern w:val="0"/>
                <w:sz w:val="20"/>
                <w:szCs w:val="20"/>
              </w:rPr>
              <w:t>。（小于或等于</w:t>
            </w:r>
            <w:r w:rsidRPr="003B1182">
              <w:rPr>
                <w:color w:val="000000"/>
                <w:kern w:val="0"/>
                <w:sz w:val="20"/>
                <w:szCs w:val="20"/>
              </w:rPr>
              <w:t>1</w:t>
            </w:r>
            <w:r w:rsidRPr="003B1182">
              <w:rPr>
                <w:rFonts w:ascii="宋体" w:hAnsi="宋体" w:hint="eastAsia"/>
                <w:color w:val="000000"/>
                <w:kern w:val="0"/>
                <w:sz w:val="20"/>
                <w:szCs w:val="20"/>
              </w:rPr>
              <w:t>计</w:t>
            </w:r>
            <w:r w:rsidRPr="003B1182">
              <w:rPr>
                <w:color w:val="000000"/>
                <w:kern w:val="0"/>
                <w:sz w:val="20"/>
                <w:szCs w:val="20"/>
              </w:rPr>
              <w:t>5</w:t>
            </w:r>
            <w:r w:rsidRPr="003B1182">
              <w:rPr>
                <w:rFonts w:ascii="宋体" w:hAnsi="宋体" w:hint="eastAsia"/>
                <w:color w:val="000000"/>
                <w:kern w:val="0"/>
                <w:sz w:val="20"/>
                <w:szCs w:val="20"/>
              </w:rPr>
              <w:t>分，否则按比例计分）</w:t>
            </w:r>
          </w:p>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在职人员数：部门（单位）实际在职人数，以财政部确定的部门决算编制口径为准。</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编制数：机构编制部门核定批复的部门（单位）的人员编制数。</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center"/>
              <w:rPr>
                <w:rFonts w:ascii="宋体" w:hAnsi="宋体" w:cs="宋体"/>
                <w:color w:val="000000"/>
                <w:kern w:val="0"/>
                <w:sz w:val="20"/>
                <w:szCs w:val="20"/>
              </w:rPr>
            </w:pPr>
            <w:r w:rsidRPr="003B1182">
              <w:rPr>
                <w:rFonts w:ascii="宋体" w:hAnsi="宋体" w:cs="宋体" w:hint="eastAsia"/>
                <w:color w:val="000000"/>
                <w:kern w:val="0"/>
                <w:sz w:val="20"/>
                <w:szCs w:val="20"/>
              </w:rPr>
              <w:t>在职</w:t>
            </w:r>
            <w:r>
              <w:rPr>
                <w:rFonts w:ascii="宋体" w:hAnsi="宋体" w:cs="宋体" w:hint="eastAsia"/>
                <w:color w:val="000000"/>
                <w:kern w:val="0"/>
                <w:sz w:val="20"/>
                <w:szCs w:val="20"/>
              </w:rPr>
              <w:t>18</w:t>
            </w:r>
            <w:r w:rsidRPr="003B1182">
              <w:rPr>
                <w:rFonts w:ascii="宋体" w:hAnsi="宋体" w:cs="宋体" w:hint="eastAsia"/>
                <w:color w:val="000000"/>
                <w:kern w:val="0"/>
                <w:sz w:val="20"/>
                <w:szCs w:val="20"/>
              </w:rPr>
              <w:t>人/编制</w:t>
            </w:r>
            <w:r>
              <w:rPr>
                <w:rFonts w:ascii="宋体" w:hAnsi="宋体" w:cs="宋体" w:hint="eastAsia"/>
                <w:color w:val="000000"/>
                <w:kern w:val="0"/>
                <w:sz w:val="20"/>
                <w:szCs w:val="20"/>
              </w:rPr>
              <w:t>20人</w:t>
            </w:r>
            <w:r w:rsidRPr="003B1182">
              <w:rPr>
                <w:rFonts w:ascii="宋体" w:hAnsi="宋体" w:cs="宋体" w:hint="eastAsia"/>
                <w:color w:val="000000"/>
                <w:kern w:val="0"/>
                <w:sz w:val="20"/>
                <w:szCs w:val="20"/>
              </w:rPr>
              <w:t>=0.</w:t>
            </w:r>
            <w:r>
              <w:rPr>
                <w:rFonts w:ascii="宋体" w:hAnsi="宋体" w:cs="宋体" w:hint="eastAsia"/>
                <w:color w:val="000000"/>
                <w:kern w:val="0"/>
                <w:sz w:val="20"/>
                <w:szCs w:val="20"/>
              </w:rPr>
              <w:t>9</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变动率（</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预算数与上年度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预算数的变动比率，用以反映和考核部门（单位）对控制重点行政成本的努力程度。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变动率</w:t>
            </w:r>
            <w:r w:rsidRPr="003B1182">
              <w:rPr>
                <w:color w:val="000000"/>
                <w:kern w:val="0"/>
                <w:sz w:val="20"/>
                <w:szCs w:val="20"/>
              </w:rPr>
              <w:t>=[</w:t>
            </w:r>
            <w:r w:rsidRPr="003B1182">
              <w:rPr>
                <w:rFonts w:ascii="宋体" w:hAnsi="宋体" w:hint="eastAsia"/>
                <w:color w:val="000000"/>
                <w:kern w:val="0"/>
                <w:sz w:val="20"/>
                <w:szCs w:val="20"/>
              </w:rPr>
              <w:t>（本年度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总额</w:t>
            </w:r>
            <w:r w:rsidRPr="003B1182">
              <w:rPr>
                <w:color w:val="000000"/>
                <w:kern w:val="0"/>
                <w:sz w:val="20"/>
                <w:szCs w:val="20"/>
              </w:rPr>
              <w:t>-</w:t>
            </w:r>
            <w:r w:rsidRPr="003B1182">
              <w:rPr>
                <w:rFonts w:ascii="宋体" w:hAnsi="宋体" w:hint="eastAsia"/>
                <w:color w:val="000000"/>
                <w:kern w:val="0"/>
                <w:sz w:val="20"/>
                <w:szCs w:val="20"/>
              </w:rPr>
              <w:t>上年度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总额）</w:t>
            </w:r>
            <w:r w:rsidRPr="003B1182">
              <w:rPr>
                <w:color w:val="000000"/>
                <w:kern w:val="0"/>
                <w:sz w:val="20"/>
                <w:szCs w:val="20"/>
              </w:rPr>
              <w:t>/</w:t>
            </w:r>
            <w:r w:rsidRPr="003B1182">
              <w:rPr>
                <w:rFonts w:ascii="宋体" w:hAnsi="宋体" w:hint="eastAsia"/>
                <w:color w:val="000000"/>
                <w:kern w:val="0"/>
                <w:sz w:val="20"/>
                <w:szCs w:val="20"/>
              </w:rPr>
              <w:t>上年度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总额</w:t>
            </w:r>
            <w:r w:rsidRPr="003B1182">
              <w:rPr>
                <w:color w:val="000000"/>
                <w:kern w:val="0"/>
                <w:sz w:val="20"/>
                <w:szCs w:val="20"/>
              </w:rPr>
              <w:t>]×100%</w:t>
            </w:r>
            <w:r w:rsidRPr="003B1182">
              <w:rPr>
                <w:rFonts w:ascii="宋体" w:hAnsi="宋体" w:hint="eastAsia"/>
                <w:color w:val="000000"/>
                <w:kern w:val="0"/>
                <w:sz w:val="20"/>
                <w:szCs w:val="20"/>
              </w:rPr>
              <w:t>。（下降的计</w:t>
            </w:r>
            <w:r w:rsidRPr="003B1182">
              <w:rPr>
                <w:color w:val="000000"/>
                <w:kern w:val="0"/>
                <w:sz w:val="20"/>
                <w:szCs w:val="20"/>
              </w:rPr>
              <w:t>5</w:t>
            </w:r>
            <w:r w:rsidRPr="003B1182">
              <w:rPr>
                <w:rFonts w:ascii="宋体" w:hAnsi="宋体" w:hint="eastAsia"/>
                <w:color w:val="000000"/>
                <w:kern w:val="0"/>
                <w:sz w:val="20"/>
                <w:szCs w:val="20"/>
              </w:rPr>
              <w:t>分，增加的按比例扣减）</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：年度预算安排的因公出国（境）费、公务车辆购置及运行费和公务招待费。</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49"/>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重点支出安排率（</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部门（单位）本年度预算安排的重点项目支出与部门项目总支出的比率，用以反映和考核部门（单位）对履行主要职责或完成重点任务的保障程度。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重点支出安排率</w:t>
            </w:r>
            <w:r w:rsidRPr="003B1182">
              <w:rPr>
                <w:color w:val="000000"/>
                <w:kern w:val="0"/>
                <w:sz w:val="20"/>
                <w:szCs w:val="20"/>
              </w:rPr>
              <w:t>=</w:t>
            </w:r>
            <w:r w:rsidRPr="003B1182">
              <w:rPr>
                <w:rFonts w:ascii="宋体" w:hAnsi="宋体" w:hint="eastAsia"/>
                <w:color w:val="000000"/>
                <w:kern w:val="0"/>
                <w:sz w:val="20"/>
                <w:szCs w:val="20"/>
              </w:rPr>
              <w:t>（重点项目支出</w:t>
            </w:r>
            <w:r w:rsidRPr="003B1182">
              <w:rPr>
                <w:color w:val="000000"/>
                <w:kern w:val="0"/>
                <w:sz w:val="20"/>
                <w:szCs w:val="20"/>
              </w:rPr>
              <w:t>/</w:t>
            </w:r>
            <w:r w:rsidRPr="003B1182">
              <w:rPr>
                <w:rFonts w:ascii="宋体" w:hAnsi="宋体" w:hint="eastAsia"/>
                <w:color w:val="000000"/>
                <w:kern w:val="0"/>
                <w:sz w:val="20"/>
                <w:szCs w:val="20"/>
              </w:rPr>
              <w:t>项目总支出）</w:t>
            </w:r>
            <w:r w:rsidRPr="003B1182">
              <w:rPr>
                <w:color w:val="000000"/>
                <w:kern w:val="0"/>
                <w:sz w:val="20"/>
                <w:szCs w:val="20"/>
              </w:rPr>
              <w:t>×100%</w:t>
            </w:r>
            <w:r w:rsidRPr="003B1182">
              <w:rPr>
                <w:rFonts w:ascii="宋体" w:hAnsi="宋体" w:hint="eastAsia"/>
                <w:color w:val="000000"/>
                <w:kern w:val="0"/>
                <w:sz w:val="20"/>
                <w:szCs w:val="20"/>
              </w:rPr>
              <w:t>。（</w:t>
            </w:r>
            <w:r w:rsidRPr="003B1182">
              <w:rPr>
                <w:rFonts w:ascii="宋体" w:hAnsi="宋体" w:hint="eastAsia"/>
                <w:color w:val="000000"/>
                <w:spacing w:val="-10"/>
                <w:kern w:val="0"/>
                <w:sz w:val="20"/>
                <w:szCs w:val="20"/>
              </w:rPr>
              <w:t>实际得分</w:t>
            </w:r>
            <w:r w:rsidRPr="003B1182">
              <w:rPr>
                <w:color w:val="000000"/>
                <w:spacing w:val="-10"/>
                <w:kern w:val="0"/>
                <w:sz w:val="20"/>
                <w:szCs w:val="20"/>
              </w:rPr>
              <w:t>=</w:t>
            </w:r>
            <w:r w:rsidRPr="003B1182">
              <w:rPr>
                <w:rFonts w:ascii="宋体" w:hAnsi="宋体" w:hint="eastAsia"/>
                <w:color w:val="000000"/>
                <w:spacing w:val="-10"/>
                <w:kern w:val="0"/>
                <w:sz w:val="20"/>
                <w:szCs w:val="20"/>
              </w:rPr>
              <w:t>支出安排率</w:t>
            </w:r>
            <w:r w:rsidRPr="003B1182">
              <w:rPr>
                <w:color w:val="000000"/>
                <w:spacing w:val="-10"/>
                <w:kern w:val="0"/>
                <w:sz w:val="20"/>
                <w:szCs w:val="20"/>
              </w:rPr>
              <w:t>*5</w:t>
            </w:r>
            <w:r w:rsidRPr="003B1182">
              <w:rPr>
                <w:rFonts w:ascii="宋体" w:hAnsi="宋体" w:hint="eastAsia"/>
                <w:color w:val="000000"/>
                <w:spacing w:val="-10"/>
                <w:kern w:val="0"/>
                <w:sz w:val="20"/>
                <w:szCs w:val="20"/>
              </w:rPr>
              <w:t>分）</w:t>
            </w:r>
          </w:p>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重点项目支出：部门（单位）年度预算安排的，与本部门履职和发展密切相关、具有明显社会和经济影响、党委政府关心或社会比较关注的项目支出总额。</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项目总支出：部门（单位）年度预算安排的项目支出总额。</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restart"/>
            <w:shd w:val="clear" w:color="auto" w:fill="auto"/>
            <w:noWrap/>
            <w:textDirection w:val="tbRlV"/>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过程（</w:t>
            </w:r>
            <w:r w:rsidRPr="003B1182">
              <w:rPr>
                <w:color w:val="000000"/>
                <w:kern w:val="0"/>
                <w:sz w:val="20"/>
                <w:szCs w:val="20"/>
              </w:rPr>
              <w:t>30</w:t>
            </w:r>
            <w:r w:rsidRPr="003B1182">
              <w:rPr>
                <w:rFonts w:ascii="宋体" w:hAnsi="宋体" w:hint="eastAsia"/>
                <w:color w:val="000000"/>
                <w:kern w:val="0"/>
                <w:sz w:val="20"/>
                <w:szCs w:val="20"/>
              </w:rPr>
              <w:t>分）</w:t>
            </w: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预算执行（</w:t>
            </w:r>
            <w:r w:rsidRPr="003B1182">
              <w:rPr>
                <w:color w:val="000000"/>
                <w:kern w:val="0"/>
                <w:sz w:val="20"/>
                <w:szCs w:val="20"/>
              </w:rPr>
              <w:t>20</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预算完成率（</w:t>
            </w:r>
            <w:r w:rsidRPr="003B1182">
              <w:rPr>
                <w:color w:val="000000"/>
                <w:kern w:val="0"/>
                <w:sz w:val="20"/>
                <w:szCs w:val="20"/>
              </w:rPr>
              <w:t>4</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部门（单位）本年度预算完成数与预算数的比率，用以反映和考核部门（单位）预算完成程度。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预算完成率</w:t>
            </w:r>
            <w:r w:rsidRPr="003B1182">
              <w:rPr>
                <w:color w:val="000000"/>
                <w:kern w:val="0"/>
                <w:sz w:val="20"/>
                <w:szCs w:val="20"/>
              </w:rPr>
              <w:t>=</w:t>
            </w:r>
            <w:r w:rsidRPr="003B1182">
              <w:rPr>
                <w:rFonts w:ascii="宋体" w:hAnsi="宋体" w:hint="eastAsia"/>
                <w:color w:val="000000"/>
                <w:kern w:val="0"/>
                <w:sz w:val="20"/>
                <w:szCs w:val="20"/>
              </w:rPr>
              <w:t>（预算完成数</w:t>
            </w:r>
            <w:r w:rsidRPr="003B1182">
              <w:rPr>
                <w:color w:val="000000"/>
                <w:kern w:val="0"/>
                <w:sz w:val="20"/>
                <w:szCs w:val="20"/>
              </w:rPr>
              <w:t>/</w:t>
            </w:r>
            <w:r w:rsidRPr="003B1182">
              <w:rPr>
                <w:rFonts w:ascii="宋体" w:hAnsi="宋体" w:hint="eastAsia"/>
                <w:color w:val="000000"/>
                <w:kern w:val="0"/>
                <w:sz w:val="20"/>
                <w:szCs w:val="20"/>
              </w:rPr>
              <w:t>预算数）</w:t>
            </w:r>
            <w:r w:rsidRPr="003B1182">
              <w:rPr>
                <w:color w:val="000000"/>
                <w:kern w:val="0"/>
                <w:sz w:val="20"/>
                <w:szCs w:val="20"/>
              </w:rPr>
              <w:t>×100%</w:t>
            </w:r>
            <w:r w:rsidRPr="003B1182">
              <w:rPr>
                <w:rFonts w:ascii="宋体" w:hAnsi="宋体" w:hint="eastAsia"/>
                <w:color w:val="000000"/>
                <w:kern w:val="0"/>
                <w:sz w:val="20"/>
                <w:szCs w:val="20"/>
              </w:rPr>
              <w:t>。（完成年初预算计</w:t>
            </w:r>
            <w:r w:rsidRPr="003B1182">
              <w:rPr>
                <w:color w:val="000000"/>
                <w:kern w:val="0"/>
                <w:sz w:val="20"/>
                <w:szCs w:val="20"/>
              </w:rPr>
              <w:t>4</w:t>
            </w:r>
            <w:r w:rsidRPr="003B1182">
              <w:rPr>
                <w:rFonts w:ascii="宋体" w:hAnsi="宋体" w:hint="eastAsia"/>
                <w:color w:val="000000"/>
                <w:kern w:val="0"/>
                <w:sz w:val="20"/>
                <w:szCs w:val="20"/>
              </w:rPr>
              <w:t>分，未完成年初按比例扣减）</w:t>
            </w:r>
          </w:p>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预算完成数：部门（单位）本年度实际完成的预算数。</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预算数：财政部门批复的本年度部门（单位）预算数。</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3</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预算调整率（</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部门（单位）本年度预算调整数与预算数的比率，用以反映和考核部门（单</w:t>
            </w:r>
            <w:r w:rsidRPr="003B1182">
              <w:rPr>
                <w:color w:val="000000"/>
                <w:kern w:val="0"/>
                <w:sz w:val="20"/>
                <w:szCs w:val="20"/>
              </w:rPr>
              <w:lastRenderedPageBreak/>
              <w:t>位）预算的调整程度。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lastRenderedPageBreak/>
              <w:t>预算调整率</w:t>
            </w:r>
            <w:r w:rsidRPr="003B1182">
              <w:rPr>
                <w:color w:val="000000"/>
                <w:kern w:val="0"/>
                <w:sz w:val="20"/>
                <w:szCs w:val="20"/>
              </w:rPr>
              <w:t>=</w:t>
            </w:r>
            <w:r w:rsidRPr="003B1182">
              <w:rPr>
                <w:rFonts w:ascii="宋体" w:hAnsi="宋体" w:hint="eastAsia"/>
                <w:color w:val="000000"/>
                <w:kern w:val="0"/>
                <w:sz w:val="20"/>
                <w:szCs w:val="20"/>
              </w:rPr>
              <w:t>（预算调整数</w:t>
            </w:r>
            <w:r w:rsidRPr="003B1182">
              <w:rPr>
                <w:color w:val="000000"/>
                <w:kern w:val="0"/>
                <w:sz w:val="20"/>
                <w:szCs w:val="20"/>
              </w:rPr>
              <w:t>/</w:t>
            </w:r>
            <w:r w:rsidRPr="003B1182">
              <w:rPr>
                <w:rFonts w:ascii="宋体" w:hAnsi="宋体" w:hint="eastAsia"/>
                <w:color w:val="000000"/>
                <w:kern w:val="0"/>
                <w:sz w:val="20"/>
                <w:szCs w:val="20"/>
              </w:rPr>
              <w:t>预算数）</w:t>
            </w:r>
            <w:r w:rsidRPr="003B1182">
              <w:rPr>
                <w:color w:val="000000"/>
                <w:kern w:val="0"/>
                <w:sz w:val="20"/>
                <w:szCs w:val="20"/>
              </w:rPr>
              <w:t>×100%</w:t>
            </w:r>
            <w:r w:rsidRPr="003B1182">
              <w:rPr>
                <w:rFonts w:ascii="宋体" w:hAnsi="宋体" w:hint="eastAsia"/>
                <w:color w:val="000000"/>
                <w:kern w:val="0"/>
                <w:sz w:val="20"/>
                <w:szCs w:val="20"/>
              </w:rPr>
              <w:t>。（未调整的计</w:t>
            </w:r>
            <w:r w:rsidRPr="003B1182">
              <w:rPr>
                <w:color w:val="000000"/>
                <w:kern w:val="0"/>
                <w:sz w:val="20"/>
                <w:szCs w:val="20"/>
              </w:rPr>
              <w:t>2</w:t>
            </w:r>
            <w:r w:rsidRPr="003B1182">
              <w:rPr>
                <w:rFonts w:ascii="宋体" w:hAnsi="宋体" w:hint="eastAsia"/>
                <w:color w:val="000000"/>
                <w:kern w:val="0"/>
                <w:sz w:val="20"/>
                <w:szCs w:val="20"/>
              </w:rPr>
              <w:t>分，调整了的除特殊原因外按比例扣减）</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lastRenderedPageBreak/>
              <w:t>预算调整数：部门（单位）在本年度内涉及预算的追加、追减或结构调整的资金总和（因落实国家政策、发生不可抗力、上级部门或本级党委政府临</w:t>
            </w:r>
            <w:r w:rsidRPr="003B1182">
              <w:rPr>
                <w:color w:val="000000"/>
                <w:spacing w:val="-10"/>
                <w:kern w:val="0"/>
                <w:sz w:val="20"/>
                <w:szCs w:val="20"/>
              </w:rPr>
              <w:t>时交办而产生的调整除外）。</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lastRenderedPageBreak/>
              <w:t>1</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支付进度率（</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部门（单位）实际支付进度与既定支付进度的比率，用以反映和考核部门（单位）预算执行的及时性和均衡性程度。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支付进度率</w:t>
            </w:r>
            <w:r w:rsidRPr="003B1182">
              <w:rPr>
                <w:color w:val="000000"/>
                <w:kern w:val="0"/>
                <w:sz w:val="20"/>
                <w:szCs w:val="20"/>
              </w:rPr>
              <w:t>=</w:t>
            </w:r>
            <w:r w:rsidRPr="003B1182">
              <w:rPr>
                <w:rFonts w:ascii="宋体" w:hAnsi="宋体" w:hint="eastAsia"/>
                <w:color w:val="000000"/>
                <w:kern w:val="0"/>
                <w:sz w:val="20"/>
                <w:szCs w:val="20"/>
              </w:rPr>
              <w:t>（实际支付进度</w:t>
            </w:r>
            <w:r w:rsidRPr="003B1182">
              <w:rPr>
                <w:color w:val="000000"/>
                <w:kern w:val="0"/>
                <w:sz w:val="20"/>
                <w:szCs w:val="20"/>
              </w:rPr>
              <w:t>/</w:t>
            </w:r>
            <w:r w:rsidRPr="003B1182">
              <w:rPr>
                <w:rFonts w:ascii="宋体" w:hAnsi="宋体" w:hint="eastAsia"/>
                <w:color w:val="000000"/>
                <w:kern w:val="0"/>
                <w:sz w:val="20"/>
                <w:szCs w:val="20"/>
              </w:rPr>
              <w:t>既定支付进度）</w:t>
            </w:r>
            <w:r w:rsidRPr="003B1182">
              <w:rPr>
                <w:color w:val="000000"/>
                <w:kern w:val="0"/>
                <w:sz w:val="20"/>
                <w:szCs w:val="20"/>
              </w:rPr>
              <w:t>×100%</w:t>
            </w:r>
            <w:r w:rsidRPr="003B1182">
              <w:rPr>
                <w:rFonts w:ascii="宋体" w:hAnsi="宋体" w:hint="eastAsia"/>
                <w:color w:val="000000"/>
                <w:kern w:val="0"/>
                <w:sz w:val="20"/>
                <w:szCs w:val="20"/>
              </w:rPr>
              <w:t>。完成年终进度的计</w:t>
            </w:r>
            <w:r w:rsidRPr="003B1182">
              <w:rPr>
                <w:color w:val="000000"/>
                <w:kern w:val="0"/>
                <w:sz w:val="20"/>
                <w:szCs w:val="20"/>
              </w:rPr>
              <w:t>1</w:t>
            </w:r>
            <w:r w:rsidRPr="003B1182">
              <w:rPr>
                <w:rFonts w:ascii="宋体" w:hAnsi="宋体" w:hint="eastAsia"/>
                <w:color w:val="000000"/>
                <w:kern w:val="0"/>
                <w:sz w:val="20"/>
                <w:szCs w:val="20"/>
              </w:rPr>
              <w:t>分，按季度完成预算进度的计</w:t>
            </w:r>
            <w:r w:rsidRPr="003B1182">
              <w:rPr>
                <w:color w:val="000000"/>
                <w:kern w:val="0"/>
                <w:sz w:val="20"/>
                <w:szCs w:val="20"/>
              </w:rPr>
              <w:t>1</w:t>
            </w:r>
            <w:r w:rsidRPr="003B1182">
              <w:rPr>
                <w:rFonts w:ascii="宋体" w:hAnsi="宋体" w:hint="eastAsia"/>
                <w:color w:val="000000"/>
                <w:kern w:val="0"/>
                <w:sz w:val="20"/>
                <w:szCs w:val="20"/>
              </w:rPr>
              <w:t>分。</w:t>
            </w:r>
          </w:p>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实际支付进度：部门（单位）在某一时点的支出预算执行总数与年度支出预算数的比率。</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2</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t>结转结余率（</w:t>
            </w:r>
            <w:r w:rsidRPr="00F602D5">
              <w:rPr>
                <w:kern w:val="0"/>
                <w:sz w:val="20"/>
                <w:szCs w:val="20"/>
              </w:rPr>
              <w:t>2</w:t>
            </w:r>
            <w:r w:rsidRPr="00F602D5">
              <w:rPr>
                <w:rFonts w:ascii="宋体" w:hAnsi="宋体" w:hint="eastAsia"/>
                <w:kern w:val="0"/>
                <w:sz w:val="20"/>
                <w:szCs w:val="20"/>
              </w:rPr>
              <w:t>分）</w:t>
            </w: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t>部门（单位）本年度结转结余总额与支出预算数的比率，用以反映和考核部门（单位）对本年度结转结余资金的实际控制程度。</w:t>
            </w: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t>结转结余率</w:t>
            </w:r>
            <w:r w:rsidRPr="00F602D5">
              <w:rPr>
                <w:kern w:val="0"/>
                <w:sz w:val="20"/>
                <w:szCs w:val="20"/>
              </w:rPr>
              <w:t>=</w:t>
            </w:r>
            <w:r w:rsidRPr="00F602D5">
              <w:rPr>
                <w:rFonts w:ascii="宋体" w:hAnsi="宋体" w:hint="eastAsia"/>
                <w:kern w:val="0"/>
                <w:sz w:val="20"/>
                <w:szCs w:val="20"/>
              </w:rPr>
              <w:t>结转结余总额</w:t>
            </w:r>
            <w:r w:rsidRPr="00F602D5">
              <w:rPr>
                <w:kern w:val="0"/>
                <w:sz w:val="20"/>
                <w:szCs w:val="20"/>
              </w:rPr>
              <w:t>/</w:t>
            </w:r>
            <w:r w:rsidRPr="00F602D5">
              <w:rPr>
                <w:rFonts w:ascii="宋体" w:hAnsi="宋体" w:hint="eastAsia"/>
                <w:kern w:val="0"/>
                <w:sz w:val="20"/>
                <w:szCs w:val="20"/>
              </w:rPr>
              <w:t>支出预算数</w:t>
            </w:r>
            <w:r w:rsidRPr="00F602D5">
              <w:rPr>
                <w:kern w:val="0"/>
                <w:sz w:val="20"/>
                <w:szCs w:val="20"/>
              </w:rPr>
              <w:t>×100%</w:t>
            </w:r>
            <w:r w:rsidRPr="00F602D5">
              <w:rPr>
                <w:rFonts w:ascii="宋体" w:hAnsi="宋体" w:hint="eastAsia"/>
                <w:kern w:val="0"/>
                <w:sz w:val="20"/>
                <w:szCs w:val="20"/>
              </w:rPr>
              <w:t>。低于</w:t>
            </w:r>
            <w:r w:rsidRPr="00F602D5">
              <w:rPr>
                <w:kern w:val="0"/>
                <w:sz w:val="20"/>
                <w:szCs w:val="20"/>
              </w:rPr>
              <w:t>5%</w:t>
            </w:r>
            <w:r w:rsidRPr="00F602D5">
              <w:rPr>
                <w:rFonts w:ascii="宋体" w:hAnsi="宋体" w:hint="eastAsia"/>
                <w:kern w:val="0"/>
                <w:sz w:val="20"/>
                <w:szCs w:val="20"/>
              </w:rPr>
              <w:t>的计</w:t>
            </w:r>
            <w:r w:rsidRPr="00F602D5">
              <w:rPr>
                <w:kern w:val="0"/>
                <w:sz w:val="20"/>
                <w:szCs w:val="20"/>
              </w:rPr>
              <w:t>1</w:t>
            </w:r>
            <w:r w:rsidRPr="00F602D5">
              <w:rPr>
                <w:rFonts w:ascii="宋体" w:hAnsi="宋体" w:hint="eastAsia"/>
                <w:kern w:val="0"/>
                <w:sz w:val="20"/>
                <w:szCs w:val="20"/>
              </w:rPr>
              <w:t>分，每超过</w:t>
            </w:r>
            <w:r w:rsidRPr="00F602D5">
              <w:rPr>
                <w:kern w:val="0"/>
                <w:sz w:val="20"/>
                <w:szCs w:val="20"/>
              </w:rPr>
              <w:t>5</w:t>
            </w:r>
            <w:r w:rsidRPr="00F602D5">
              <w:rPr>
                <w:rFonts w:ascii="宋体" w:hAnsi="宋体" w:hint="eastAsia"/>
                <w:kern w:val="0"/>
                <w:sz w:val="20"/>
                <w:szCs w:val="20"/>
              </w:rPr>
              <w:t>个百分点扣</w:t>
            </w:r>
            <w:r w:rsidRPr="00F602D5">
              <w:rPr>
                <w:kern w:val="0"/>
                <w:sz w:val="20"/>
                <w:szCs w:val="20"/>
              </w:rPr>
              <w:t>1</w:t>
            </w:r>
            <w:r w:rsidRPr="00F602D5">
              <w:rPr>
                <w:rFonts w:ascii="宋体" w:hAnsi="宋体" w:hint="eastAsia"/>
                <w:kern w:val="0"/>
                <w:sz w:val="20"/>
                <w:szCs w:val="20"/>
              </w:rPr>
              <w:t>分，扣完为止。</w:t>
            </w:r>
          </w:p>
          <w:p w:rsidR="004355AB" w:rsidRPr="00F602D5" w:rsidRDefault="004355AB" w:rsidP="004355AB">
            <w:pPr>
              <w:adjustRightInd w:val="0"/>
              <w:snapToGrid w:val="0"/>
              <w:spacing w:line="310" w:lineRule="exact"/>
              <w:jc w:val="left"/>
              <w:rPr>
                <w:kern w:val="0"/>
                <w:sz w:val="20"/>
                <w:szCs w:val="20"/>
              </w:rPr>
            </w:pPr>
            <w:r w:rsidRPr="00F602D5">
              <w:rPr>
                <w:kern w:val="0"/>
                <w:sz w:val="20"/>
                <w:szCs w:val="20"/>
              </w:rPr>
              <w:t>结转结余总额：部门（单位）本年度的结转资金与结余资金之和（以决算数为准）。</w:t>
            </w:r>
          </w:p>
        </w:tc>
        <w:tc>
          <w:tcPr>
            <w:tcW w:w="0" w:type="auto"/>
            <w:shd w:val="clear" w:color="auto" w:fill="auto"/>
            <w:noWrap/>
            <w:vAlign w:val="center"/>
          </w:tcPr>
          <w:p w:rsidR="004355AB" w:rsidRPr="00F602D5" w:rsidRDefault="004355AB" w:rsidP="004355AB">
            <w:pPr>
              <w:widowControl/>
              <w:adjustRightInd w:val="0"/>
              <w:snapToGrid w:val="0"/>
              <w:spacing w:line="310" w:lineRule="exact"/>
              <w:jc w:val="center"/>
              <w:rPr>
                <w:kern w:val="0"/>
                <w:sz w:val="24"/>
              </w:rPr>
            </w:pPr>
            <w:r w:rsidRPr="00F602D5">
              <w:rPr>
                <w:rFonts w:hint="eastAsia"/>
                <w:kern w:val="0"/>
                <w:sz w:val="24"/>
              </w:rPr>
              <w:t>1</w:t>
            </w:r>
          </w:p>
        </w:tc>
        <w:tc>
          <w:tcPr>
            <w:tcW w:w="1371" w:type="dxa"/>
            <w:shd w:val="clear" w:color="auto" w:fill="auto"/>
            <w:vAlign w:val="center"/>
          </w:tcPr>
          <w:p w:rsidR="004355AB" w:rsidRPr="00F602D5" w:rsidRDefault="004355AB" w:rsidP="004355AB">
            <w:pPr>
              <w:widowControl/>
              <w:adjustRightInd w:val="0"/>
              <w:snapToGrid w:val="0"/>
              <w:spacing w:line="310" w:lineRule="exact"/>
              <w:jc w:val="center"/>
              <w:rPr>
                <w:rFonts w:ascii="宋体" w:hAnsi="宋体" w:cs="宋体"/>
                <w:kern w:val="0"/>
                <w:szCs w:val="21"/>
              </w:rPr>
            </w:pPr>
            <w:r w:rsidRPr="00F602D5">
              <w:rPr>
                <w:rFonts w:ascii="宋体" w:hAnsi="宋体" w:cs="宋体" w:hint="eastAsia"/>
                <w:kern w:val="0"/>
                <w:szCs w:val="21"/>
              </w:rPr>
              <w:t>结转结余率=结转结余总额/支出预算数×100%=2.6%</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t>结转结余变动率（</w:t>
            </w:r>
            <w:r w:rsidRPr="00F602D5">
              <w:rPr>
                <w:kern w:val="0"/>
                <w:sz w:val="20"/>
                <w:szCs w:val="20"/>
              </w:rPr>
              <w:t>2</w:t>
            </w:r>
            <w:r w:rsidRPr="00F602D5">
              <w:rPr>
                <w:rFonts w:ascii="宋体" w:hAnsi="宋体" w:hint="eastAsia"/>
                <w:kern w:val="0"/>
                <w:sz w:val="20"/>
                <w:szCs w:val="20"/>
              </w:rPr>
              <w:t>分）</w:t>
            </w: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t>部门（单位）本年度结转结余资金总额与上年度结转结余资金总额的变动比率，用以反</w:t>
            </w:r>
            <w:r w:rsidRPr="00F602D5">
              <w:rPr>
                <w:kern w:val="0"/>
                <w:sz w:val="20"/>
                <w:szCs w:val="20"/>
              </w:rPr>
              <w:lastRenderedPageBreak/>
              <w:t>映和考核部门（单位）对控制结转结余资金的努力程度。</w:t>
            </w:r>
          </w:p>
        </w:tc>
        <w:tc>
          <w:tcPr>
            <w:tcW w:w="0" w:type="auto"/>
            <w:shd w:val="clear" w:color="auto" w:fill="auto"/>
            <w:vAlign w:val="center"/>
          </w:tcPr>
          <w:p w:rsidR="004355AB" w:rsidRPr="00F602D5" w:rsidRDefault="004355AB" w:rsidP="004355AB">
            <w:pPr>
              <w:widowControl/>
              <w:adjustRightInd w:val="0"/>
              <w:snapToGrid w:val="0"/>
              <w:spacing w:line="310" w:lineRule="exact"/>
              <w:jc w:val="left"/>
              <w:rPr>
                <w:kern w:val="0"/>
                <w:sz w:val="20"/>
                <w:szCs w:val="20"/>
              </w:rPr>
            </w:pPr>
            <w:r w:rsidRPr="00F602D5">
              <w:rPr>
                <w:kern w:val="0"/>
                <w:sz w:val="20"/>
                <w:szCs w:val="20"/>
              </w:rPr>
              <w:lastRenderedPageBreak/>
              <w:t>结转结余变动率</w:t>
            </w:r>
            <w:r w:rsidRPr="00F602D5">
              <w:rPr>
                <w:kern w:val="0"/>
                <w:sz w:val="20"/>
                <w:szCs w:val="20"/>
              </w:rPr>
              <w:t>=[</w:t>
            </w:r>
            <w:r w:rsidRPr="00F602D5">
              <w:rPr>
                <w:rFonts w:ascii="宋体" w:hAnsi="宋体" w:hint="eastAsia"/>
                <w:kern w:val="0"/>
                <w:sz w:val="20"/>
                <w:szCs w:val="20"/>
              </w:rPr>
              <w:t>（本年度累计结转结余资金总额</w:t>
            </w:r>
            <w:r w:rsidRPr="00F602D5">
              <w:rPr>
                <w:kern w:val="0"/>
                <w:sz w:val="20"/>
                <w:szCs w:val="20"/>
              </w:rPr>
              <w:t>-</w:t>
            </w:r>
            <w:r w:rsidRPr="00F602D5">
              <w:rPr>
                <w:rFonts w:ascii="宋体" w:hAnsi="宋体" w:hint="eastAsia"/>
                <w:kern w:val="0"/>
                <w:sz w:val="20"/>
                <w:szCs w:val="20"/>
              </w:rPr>
              <w:t>上年度累计结转结余资金总额）</w:t>
            </w:r>
            <w:r w:rsidRPr="00F602D5">
              <w:rPr>
                <w:kern w:val="0"/>
                <w:sz w:val="20"/>
                <w:szCs w:val="20"/>
              </w:rPr>
              <w:t>/</w:t>
            </w:r>
            <w:r w:rsidRPr="00F602D5">
              <w:rPr>
                <w:rFonts w:ascii="宋体" w:hAnsi="宋体" w:hint="eastAsia"/>
                <w:kern w:val="0"/>
                <w:sz w:val="20"/>
                <w:szCs w:val="20"/>
              </w:rPr>
              <w:t>上年度累计结转结余资金总额</w:t>
            </w:r>
            <w:r w:rsidRPr="00F602D5">
              <w:rPr>
                <w:kern w:val="0"/>
                <w:sz w:val="20"/>
                <w:szCs w:val="20"/>
              </w:rPr>
              <w:t>]×100%</w:t>
            </w:r>
            <w:r w:rsidRPr="00F602D5">
              <w:rPr>
                <w:rFonts w:ascii="宋体" w:hAnsi="宋体" w:hint="eastAsia"/>
                <w:kern w:val="0"/>
                <w:sz w:val="20"/>
                <w:szCs w:val="20"/>
              </w:rPr>
              <w:t>。（低于</w:t>
            </w:r>
            <w:r w:rsidRPr="00F602D5">
              <w:rPr>
                <w:kern w:val="0"/>
                <w:sz w:val="20"/>
                <w:szCs w:val="20"/>
              </w:rPr>
              <w:t>15%</w:t>
            </w:r>
            <w:r w:rsidRPr="00F602D5">
              <w:rPr>
                <w:rFonts w:ascii="宋体" w:hAnsi="宋体" w:hint="eastAsia"/>
                <w:kern w:val="0"/>
                <w:sz w:val="20"/>
                <w:szCs w:val="20"/>
              </w:rPr>
              <w:lastRenderedPageBreak/>
              <w:t>的计</w:t>
            </w:r>
            <w:r w:rsidRPr="00F602D5">
              <w:rPr>
                <w:kern w:val="0"/>
                <w:sz w:val="20"/>
                <w:szCs w:val="20"/>
              </w:rPr>
              <w:t>2</w:t>
            </w:r>
            <w:r w:rsidRPr="00F602D5">
              <w:rPr>
                <w:rFonts w:ascii="宋体" w:hAnsi="宋体" w:hint="eastAsia"/>
                <w:kern w:val="0"/>
                <w:sz w:val="20"/>
                <w:szCs w:val="20"/>
              </w:rPr>
              <w:t>分，每超过</w:t>
            </w:r>
            <w:r w:rsidRPr="00F602D5">
              <w:rPr>
                <w:kern w:val="0"/>
                <w:sz w:val="20"/>
                <w:szCs w:val="20"/>
              </w:rPr>
              <w:t>5</w:t>
            </w:r>
            <w:r w:rsidRPr="00F602D5">
              <w:rPr>
                <w:rFonts w:ascii="宋体" w:hAnsi="宋体" w:hint="eastAsia"/>
                <w:kern w:val="0"/>
                <w:sz w:val="20"/>
                <w:szCs w:val="20"/>
              </w:rPr>
              <w:t>个百分点扣</w:t>
            </w:r>
            <w:r w:rsidRPr="00F602D5">
              <w:rPr>
                <w:kern w:val="0"/>
                <w:sz w:val="20"/>
                <w:szCs w:val="20"/>
              </w:rPr>
              <w:t>1</w:t>
            </w:r>
            <w:r w:rsidRPr="00F602D5">
              <w:rPr>
                <w:rFonts w:ascii="宋体" w:hAnsi="宋体" w:hint="eastAsia"/>
                <w:kern w:val="0"/>
                <w:sz w:val="20"/>
                <w:szCs w:val="20"/>
              </w:rPr>
              <w:t>分，扣完为止）</w:t>
            </w:r>
          </w:p>
        </w:tc>
        <w:tc>
          <w:tcPr>
            <w:tcW w:w="0" w:type="auto"/>
            <w:shd w:val="clear" w:color="auto" w:fill="auto"/>
            <w:noWrap/>
            <w:vAlign w:val="center"/>
          </w:tcPr>
          <w:p w:rsidR="004355AB" w:rsidRPr="00F602D5" w:rsidRDefault="004355AB" w:rsidP="004355AB">
            <w:pPr>
              <w:widowControl/>
              <w:adjustRightInd w:val="0"/>
              <w:snapToGrid w:val="0"/>
              <w:spacing w:line="310" w:lineRule="exact"/>
              <w:jc w:val="center"/>
              <w:rPr>
                <w:kern w:val="0"/>
                <w:sz w:val="24"/>
              </w:rPr>
            </w:pPr>
            <w:r w:rsidRPr="00F602D5">
              <w:rPr>
                <w:rFonts w:hint="eastAsia"/>
                <w:kern w:val="0"/>
                <w:sz w:val="24"/>
              </w:rPr>
              <w:lastRenderedPageBreak/>
              <w:t>2</w:t>
            </w:r>
          </w:p>
        </w:tc>
        <w:tc>
          <w:tcPr>
            <w:tcW w:w="1371" w:type="dxa"/>
            <w:shd w:val="clear" w:color="auto" w:fill="auto"/>
            <w:noWrap/>
            <w:vAlign w:val="center"/>
          </w:tcPr>
          <w:p w:rsidR="004355AB" w:rsidRPr="00F602D5" w:rsidRDefault="004355AB" w:rsidP="004355AB">
            <w:pPr>
              <w:widowControl/>
              <w:adjustRightInd w:val="0"/>
              <w:snapToGrid w:val="0"/>
              <w:spacing w:line="310" w:lineRule="exact"/>
              <w:jc w:val="left"/>
              <w:rPr>
                <w:kern w:val="0"/>
                <w:sz w:val="24"/>
              </w:rPr>
            </w:pPr>
            <w:r w:rsidRPr="00F602D5">
              <w:rPr>
                <w:kern w:val="0"/>
                <w:sz w:val="24"/>
              </w:rPr>
              <w:t xml:space="preserve">　</w:t>
            </w:r>
            <w:r w:rsidRPr="00F602D5">
              <w:rPr>
                <w:kern w:val="0"/>
                <w:sz w:val="20"/>
                <w:szCs w:val="20"/>
              </w:rPr>
              <w:t>结转结余变动率</w:t>
            </w:r>
            <w:r w:rsidRPr="00F602D5">
              <w:rPr>
                <w:kern w:val="0"/>
                <w:sz w:val="20"/>
                <w:szCs w:val="20"/>
              </w:rPr>
              <w:t>=[</w:t>
            </w:r>
            <w:r w:rsidRPr="00F602D5">
              <w:rPr>
                <w:rFonts w:ascii="宋体" w:hAnsi="宋体" w:hint="eastAsia"/>
                <w:kern w:val="0"/>
                <w:sz w:val="20"/>
                <w:szCs w:val="20"/>
              </w:rPr>
              <w:t>（本年度累计结转结余资金总额</w:t>
            </w:r>
            <w:r w:rsidRPr="00F602D5">
              <w:rPr>
                <w:kern w:val="0"/>
                <w:sz w:val="20"/>
                <w:szCs w:val="20"/>
              </w:rPr>
              <w:t>-</w:t>
            </w:r>
            <w:r w:rsidRPr="00F602D5">
              <w:rPr>
                <w:rFonts w:ascii="宋体" w:hAnsi="宋体" w:hint="eastAsia"/>
                <w:kern w:val="0"/>
                <w:sz w:val="20"/>
                <w:szCs w:val="20"/>
              </w:rPr>
              <w:t>上年度累计结转结余资金总额）</w:t>
            </w:r>
            <w:r w:rsidRPr="00F602D5">
              <w:rPr>
                <w:kern w:val="0"/>
                <w:sz w:val="20"/>
                <w:szCs w:val="20"/>
              </w:rPr>
              <w:t>/</w:t>
            </w:r>
            <w:r w:rsidRPr="00F602D5">
              <w:rPr>
                <w:rFonts w:ascii="宋体" w:hAnsi="宋体" w:hint="eastAsia"/>
                <w:kern w:val="0"/>
                <w:sz w:val="20"/>
                <w:szCs w:val="20"/>
              </w:rPr>
              <w:t>上年度累计结转结余资</w:t>
            </w:r>
            <w:r w:rsidRPr="00F602D5">
              <w:rPr>
                <w:rFonts w:ascii="宋体" w:hAnsi="宋体" w:hint="eastAsia"/>
                <w:kern w:val="0"/>
                <w:sz w:val="20"/>
                <w:szCs w:val="20"/>
              </w:rPr>
              <w:lastRenderedPageBreak/>
              <w:t>金总额</w:t>
            </w:r>
            <w:r w:rsidRPr="00F602D5">
              <w:rPr>
                <w:kern w:val="0"/>
                <w:sz w:val="20"/>
                <w:szCs w:val="20"/>
              </w:rPr>
              <w:t>]×100%</w:t>
            </w:r>
            <w:r w:rsidRPr="00F602D5">
              <w:rPr>
                <w:rFonts w:hint="eastAsia"/>
                <w:kern w:val="0"/>
                <w:sz w:val="20"/>
                <w:szCs w:val="20"/>
              </w:rPr>
              <w:t>=-98.34%</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公用经费控制率（</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部门（单位）本年度实际支出的公用经费总额与预算安排的公用经费总额的比率，用以反映和考核部门（单位）对机构运转成本的实际控制程度。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公用经费控制率</w:t>
            </w:r>
            <w:r w:rsidRPr="003B1182">
              <w:rPr>
                <w:color w:val="000000"/>
                <w:kern w:val="0"/>
                <w:sz w:val="20"/>
                <w:szCs w:val="20"/>
              </w:rPr>
              <w:t>=</w:t>
            </w:r>
            <w:r w:rsidRPr="003B1182">
              <w:rPr>
                <w:rFonts w:ascii="宋体" w:hAnsi="宋体" w:hint="eastAsia"/>
                <w:color w:val="000000"/>
                <w:kern w:val="0"/>
                <w:sz w:val="20"/>
                <w:szCs w:val="20"/>
              </w:rPr>
              <w:t>（实际支出公用经费总额</w:t>
            </w:r>
            <w:r w:rsidRPr="003B1182">
              <w:rPr>
                <w:color w:val="000000"/>
                <w:kern w:val="0"/>
                <w:sz w:val="20"/>
                <w:szCs w:val="20"/>
              </w:rPr>
              <w:t>/</w:t>
            </w:r>
            <w:r w:rsidRPr="003B1182">
              <w:rPr>
                <w:rFonts w:ascii="宋体" w:hAnsi="宋体" w:hint="eastAsia"/>
                <w:color w:val="000000"/>
                <w:kern w:val="0"/>
                <w:sz w:val="20"/>
                <w:szCs w:val="20"/>
              </w:rPr>
              <w:t>预算安排公用经费总额）</w:t>
            </w:r>
            <w:r w:rsidRPr="003B1182">
              <w:rPr>
                <w:color w:val="000000"/>
                <w:kern w:val="0"/>
                <w:sz w:val="20"/>
                <w:szCs w:val="20"/>
              </w:rPr>
              <w:t>×100%</w:t>
            </w:r>
            <w:r w:rsidRPr="003B1182">
              <w:rPr>
                <w:rFonts w:ascii="宋体" w:hAnsi="宋体" w:hint="eastAsia"/>
                <w:color w:val="000000"/>
                <w:kern w:val="0"/>
                <w:sz w:val="20"/>
                <w:szCs w:val="20"/>
              </w:rPr>
              <w:t>。（为</w:t>
            </w:r>
            <w:r w:rsidRPr="003B1182">
              <w:rPr>
                <w:color w:val="000000"/>
                <w:kern w:val="0"/>
                <w:sz w:val="20"/>
                <w:szCs w:val="20"/>
              </w:rPr>
              <w:t>100%</w:t>
            </w:r>
            <w:r w:rsidRPr="003B1182">
              <w:rPr>
                <w:rFonts w:ascii="宋体" w:hAnsi="宋体" w:hint="eastAsia"/>
                <w:color w:val="000000"/>
                <w:kern w:val="0"/>
                <w:sz w:val="20"/>
                <w:szCs w:val="20"/>
              </w:rPr>
              <w:t>的计</w:t>
            </w:r>
            <w:r w:rsidRPr="003B1182">
              <w:rPr>
                <w:color w:val="000000"/>
                <w:kern w:val="0"/>
                <w:sz w:val="20"/>
                <w:szCs w:val="20"/>
              </w:rPr>
              <w:t>2</w:t>
            </w:r>
            <w:r w:rsidRPr="003B1182">
              <w:rPr>
                <w:rFonts w:ascii="宋体" w:hAnsi="宋体" w:hint="eastAsia"/>
                <w:color w:val="000000"/>
                <w:kern w:val="0"/>
                <w:sz w:val="20"/>
                <w:szCs w:val="20"/>
              </w:rPr>
              <w:t>分，每超过</w:t>
            </w:r>
            <w:r w:rsidRPr="003B1182">
              <w:rPr>
                <w:color w:val="000000"/>
                <w:kern w:val="0"/>
                <w:sz w:val="20"/>
                <w:szCs w:val="20"/>
              </w:rPr>
              <w:t>1</w:t>
            </w:r>
            <w:r w:rsidRPr="003B1182">
              <w:rPr>
                <w:rFonts w:ascii="宋体" w:hAnsi="宋体" w:hint="eastAsia"/>
                <w:color w:val="000000"/>
                <w:kern w:val="0"/>
                <w:sz w:val="20"/>
                <w:szCs w:val="20"/>
              </w:rPr>
              <w:t>个百分点扣</w:t>
            </w:r>
            <w:r w:rsidRPr="003B1182">
              <w:rPr>
                <w:color w:val="000000"/>
                <w:kern w:val="0"/>
                <w:sz w:val="20"/>
                <w:szCs w:val="20"/>
              </w:rPr>
              <w:t>0.1</w:t>
            </w:r>
            <w:r w:rsidRPr="003B1182">
              <w:rPr>
                <w:rFonts w:ascii="宋体" w:hAnsi="宋体" w:hint="eastAsia"/>
                <w:color w:val="000000"/>
                <w:kern w:val="0"/>
                <w:sz w:val="20"/>
                <w:szCs w:val="20"/>
              </w:rPr>
              <w:t>分，扣完为止）</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2</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控制率（</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实际支出数与预算安排数的比率，用以反映和考核部门（单位）对</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的实际控制程度。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控制率</w:t>
            </w:r>
            <w:r w:rsidRPr="003B1182">
              <w:rPr>
                <w:color w:val="000000"/>
                <w:kern w:val="0"/>
                <w:sz w:val="20"/>
                <w:szCs w:val="20"/>
              </w:rPr>
              <w:t>=</w:t>
            </w:r>
            <w:r w:rsidRPr="003B1182">
              <w:rPr>
                <w:rFonts w:ascii="宋体" w:hAnsi="宋体" w:hint="eastAsia"/>
                <w:color w:val="000000"/>
                <w:kern w:val="0"/>
                <w:sz w:val="20"/>
                <w:szCs w:val="20"/>
              </w:rPr>
              <w:t>（</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实际支出数</w:t>
            </w:r>
            <w:r w:rsidRPr="003B1182">
              <w:rPr>
                <w:color w:val="000000"/>
                <w:kern w:val="0"/>
                <w:sz w:val="20"/>
                <w:szCs w:val="20"/>
              </w:rPr>
              <w:t>/“</w:t>
            </w:r>
            <w:r w:rsidRPr="003B1182">
              <w:rPr>
                <w:rFonts w:ascii="宋体" w:hAnsi="宋体" w:hint="eastAsia"/>
                <w:color w:val="000000"/>
                <w:kern w:val="0"/>
                <w:sz w:val="20"/>
                <w:szCs w:val="20"/>
              </w:rPr>
              <w:t>三公经费</w:t>
            </w:r>
            <w:r w:rsidRPr="003B1182">
              <w:rPr>
                <w:color w:val="000000"/>
                <w:kern w:val="0"/>
                <w:sz w:val="20"/>
                <w:szCs w:val="20"/>
              </w:rPr>
              <w:t>”</w:t>
            </w:r>
            <w:r w:rsidRPr="003B1182">
              <w:rPr>
                <w:rFonts w:ascii="宋体" w:hAnsi="宋体" w:hint="eastAsia"/>
                <w:color w:val="000000"/>
                <w:kern w:val="0"/>
                <w:sz w:val="20"/>
                <w:szCs w:val="20"/>
              </w:rPr>
              <w:t>预算安排数）</w:t>
            </w:r>
            <w:r w:rsidRPr="003B1182">
              <w:rPr>
                <w:color w:val="000000"/>
                <w:kern w:val="0"/>
                <w:sz w:val="20"/>
                <w:szCs w:val="20"/>
              </w:rPr>
              <w:t>×100%</w:t>
            </w:r>
            <w:r w:rsidRPr="003B1182">
              <w:rPr>
                <w:rFonts w:ascii="宋体" w:hAnsi="宋体" w:hint="eastAsia"/>
                <w:color w:val="000000"/>
                <w:kern w:val="0"/>
                <w:sz w:val="20"/>
                <w:szCs w:val="20"/>
              </w:rPr>
              <w:t>。（为</w:t>
            </w:r>
            <w:r w:rsidRPr="003B1182">
              <w:rPr>
                <w:color w:val="000000"/>
                <w:kern w:val="0"/>
                <w:sz w:val="20"/>
                <w:szCs w:val="20"/>
              </w:rPr>
              <w:t>100%</w:t>
            </w:r>
            <w:r w:rsidRPr="003B1182">
              <w:rPr>
                <w:rFonts w:ascii="宋体" w:hAnsi="宋体" w:hint="eastAsia"/>
                <w:color w:val="000000"/>
                <w:kern w:val="0"/>
                <w:sz w:val="20"/>
                <w:szCs w:val="20"/>
              </w:rPr>
              <w:t>的计</w:t>
            </w:r>
            <w:r w:rsidRPr="003B1182">
              <w:rPr>
                <w:color w:val="000000"/>
                <w:kern w:val="0"/>
                <w:sz w:val="20"/>
                <w:szCs w:val="20"/>
              </w:rPr>
              <w:t>2</w:t>
            </w:r>
            <w:r w:rsidRPr="003B1182">
              <w:rPr>
                <w:rFonts w:ascii="宋体" w:hAnsi="宋体" w:hint="eastAsia"/>
                <w:color w:val="000000"/>
                <w:kern w:val="0"/>
                <w:sz w:val="20"/>
                <w:szCs w:val="20"/>
              </w:rPr>
              <w:t>分，每超过</w:t>
            </w:r>
            <w:r w:rsidRPr="003B1182">
              <w:rPr>
                <w:color w:val="000000"/>
                <w:kern w:val="0"/>
                <w:sz w:val="20"/>
                <w:szCs w:val="20"/>
              </w:rPr>
              <w:t>1</w:t>
            </w:r>
            <w:r w:rsidRPr="003B1182">
              <w:rPr>
                <w:rFonts w:ascii="宋体" w:hAnsi="宋体" w:hint="eastAsia"/>
                <w:color w:val="000000"/>
                <w:kern w:val="0"/>
                <w:sz w:val="20"/>
                <w:szCs w:val="20"/>
              </w:rPr>
              <w:t>个百分点扣</w:t>
            </w:r>
            <w:r w:rsidRPr="003B1182">
              <w:rPr>
                <w:color w:val="000000"/>
                <w:kern w:val="0"/>
                <w:sz w:val="20"/>
                <w:szCs w:val="20"/>
              </w:rPr>
              <w:t>0.5</w:t>
            </w:r>
            <w:r w:rsidRPr="003B1182">
              <w:rPr>
                <w:rFonts w:ascii="宋体" w:hAnsi="宋体" w:hint="eastAsia"/>
                <w:color w:val="000000"/>
                <w:kern w:val="0"/>
                <w:sz w:val="20"/>
                <w:szCs w:val="20"/>
              </w:rPr>
              <w:t>分，扣完为止）</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2</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政府采购执行率（</w:t>
            </w:r>
            <w:r w:rsidRPr="003B1182">
              <w:rPr>
                <w:color w:val="000000"/>
                <w:kern w:val="0"/>
                <w:sz w:val="20"/>
                <w:szCs w:val="20"/>
              </w:rPr>
              <w:t>4</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部门（单位）本年度实际政府采购金额与年初政府采购预算的比率，用以反映和考核部门（单位）政府采购预算执行情况。</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政府采购执行率</w:t>
            </w:r>
            <w:r w:rsidRPr="003B1182">
              <w:rPr>
                <w:color w:val="000000"/>
                <w:kern w:val="0"/>
                <w:sz w:val="20"/>
                <w:szCs w:val="20"/>
              </w:rPr>
              <w:t>=</w:t>
            </w:r>
            <w:r w:rsidRPr="003B1182">
              <w:rPr>
                <w:rFonts w:ascii="宋体" w:hAnsi="宋体" w:hint="eastAsia"/>
                <w:color w:val="000000"/>
                <w:kern w:val="0"/>
                <w:sz w:val="20"/>
                <w:szCs w:val="20"/>
              </w:rPr>
              <w:t>（实际政府采购金额</w:t>
            </w:r>
            <w:r w:rsidRPr="003B1182">
              <w:rPr>
                <w:color w:val="000000"/>
                <w:kern w:val="0"/>
                <w:sz w:val="20"/>
                <w:szCs w:val="20"/>
              </w:rPr>
              <w:t>/</w:t>
            </w:r>
            <w:r w:rsidRPr="003B1182">
              <w:rPr>
                <w:rFonts w:ascii="宋体" w:hAnsi="宋体" w:hint="eastAsia"/>
                <w:color w:val="000000"/>
                <w:kern w:val="0"/>
                <w:sz w:val="20"/>
                <w:szCs w:val="20"/>
              </w:rPr>
              <w:t>政府采购预算数）</w:t>
            </w:r>
            <w:r w:rsidRPr="003B1182">
              <w:rPr>
                <w:color w:val="000000"/>
                <w:kern w:val="0"/>
                <w:sz w:val="20"/>
                <w:szCs w:val="20"/>
              </w:rPr>
              <w:t>×100%</w:t>
            </w:r>
            <w:r w:rsidRPr="003B1182">
              <w:rPr>
                <w:rFonts w:ascii="宋体" w:hAnsi="宋体" w:hint="eastAsia"/>
                <w:color w:val="000000"/>
                <w:kern w:val="0"/>
                <w:sz w:val="20"/>
                <w:szCs w:val="20"/>
              </w:rPr>
              <w:t>。（为</w:t>
            </w:r>
            <w:r w:rsidRPr="003B1182">
              <w:rPr>
                <w:color w:val="000000"/>
                <w:kern w:val="0"/>
                <w:sz w:val="20"/>
                <w:szCs w:val="20"/>
              </w:rPr>
              <w:t>100%</w:t>
            </w:r>
            <w:r w:rsidRPr="003B1182">
              <w:rPr>
                <w:rFonts w:ascii="宋体" w:hAnsi="宋体" w:hint="eastAsia"/>
                <w:color w:val="000000"/>
                <w:kern w:val="0"/>
                <w:sz w:val="20"/>
                <w:szCs w:val="20"/>
              </w:rPr>
              <w:t>的计</w:t>
            </w:r>
            <w:r w:rsidRPr="003B1182">
              <w:rPr>
                <w:color w:val="000000"/>
                <w:kern w:val="0"/>
                <w:sz w:val="20"/>
                <w:szCs w:val="20"/>
              </w:rPr>
              <w:t>2</w:t>
            </w:r>
            <w:r w:rsidRPr="003B1182">
              <w:rPr>
                <w:rFonts w:ascii="宋体" w:hAnsi="宋体" w:hint="eastAsia"/>
                <w:color w:val="000000"/>
                <w:kern w:val="0"/>
                <w:sz w:val="20"/>
                <w:szCs w:val="20"/>
              </w:rPr>
              <w:t>分，每低于</w:t>
            </w:r>
            <w:r w:rsidRPr="003B1182">
              <w:rPr>
                <w:color w:val="000000"/>
                <w:kern w:val="0"/>
                <w:sz w:val="20"/>
                <w:szCs w:val="20"/>
              </w:rPr>
              <w:t>1</w:t>
            </w:r>
            <w:r w:rsidRPr="003B1182">
              <w:rPr>
                <w:rFonts w:ascii="宋体" w:hAnsi="宋体" w:hint="eastAsia"/>
                <w:color w:val="000000"/>
                <w:kern w:val="0"/>
                <w:sz w:val="20"/>
                <w:szCs w:val="20"/>
              </w:rPr>
              <w:t>个百分点扣</w:t>
            </w:r>
            <w:r w:rsidRPr="003B1182">
              <w:rPr>
                <w:color w:val="000000"/>
                <w:kern w:val="0"/>
                <w:sz w:val="20"/>
                <w:szCs w:val="20"/>
              </w:rPr>
              <w:t>0.5</w:t>
            </w:r>
            <w:r w:rsidRPr="003B1182">
              <w:rPr>
                <w:rFonts w:ascii="宋体" w:hAnsi="宋体" w:hint="eastAsia"/>
                <w:color w:val="000000"/>
                <w:kern w:val="0"/>
                <w:sz w:val="20"/>
                <w:szCs w:val="20"/>
              </w:rPr>
              <w:t>分，扣完为止）</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政府采购预算：采购机关根据事业发展计划和行政任务编制的、并经过规定程序批准的年度政府采购计划。</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4</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预算管理（</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管理制度健全性（</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部门（单位）为加强预算管理、规范财务行为而制定的管理制度是否健全完整，用以反映</w:t>
            </w:r>
            <w:r w:rsidRPr="003B1182">
              <w:rPr>
                <w:color w:val="000000"/>
                <w:kern w:val="0"/>
                <w:sz w:val="20"/>
                <w:szCs w:val="20"/>
              </w:rPr>
              <w:lastRenderedPageBreak/>
              <w:t>和考核部门（单位）预算管理制度对完成主要职责或促进事业发展的保障情况。</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lastRenderedPageBreak/>
              <w:t>①</w:t>
            </w:r>
            <w:r w:rsidRPr="003B1182">
              <w:rPr>
                <w:color w:val="000000"/>
                <w:kern w:val="0"/>
                <w:sz w:val="20"/>
                <w:szCs w:val="20"/>
              </w:rPr>
              <w:t>是否已制定或具有预算资金管理办法、内部财务管理制度、会计核算制度等管理制度；（</w:t>
            </w:r>
            <w:r w:rsidRPr="003B1182">
              <w:rPr>
                <w:color w:val="000000"/>
                <w:kern w:val="0"/>
                <w:sz w:val="20"/>
                <w:szCs w:val="20"/>
              </w:rPr>
              <w:t>1</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相关管理制度是否合</w:t>
            </w:r>
            <w:r w:rsidRPr="003B1182">
              <w:rPr>
                <w:color w:val="000000"/>
                <w:kern w:val="0"/>
                <w:sz w:val="20"/>
                <w:szCs w:val="20"/>
              </w:rPr>
              <w:lastRenderedPageBreak/>
              <w:t>法、合规、完整；（</w:t>
            </w:r>
            <w:r w:rsidRPr="003B1182">
              <w:rPr>
                <w:color w:val="000000"/>
                <w:kern w:val="0"/>
                <w:sz w:val="20"/>
                <w:szCs w:val="20"/>
              </w:rPr>
              <w:t>0.5</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w:t>
            </w:r>
            <w:r w:rsidRPr="003B1182">
              <w:rPr>
                <w:color w:val="000000"/>
                <w:kern w:val="0"/>
                <w:sz w:val="20"/>
                <w:szCs w:val="20"/>
              </w:rPr>
              <w:t>相关管理制度是否得到有效执行。（</w:t>
            </w:r>
            <w:r w:rsidRPr="003B1182">
              <w:rPr>
                <w:color w:val="000000"/>
                <w:kern w:val="0"/>
                <w:sz w:val="20"/>
                <w:szCs w:val="20"/>
              </w:rPr>
              <w:t>0.5</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lastRenderedPageBreak/>
              <w:t>2</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资金使用合规性（</w:t>
            </w:r>
            <w:r w:rsidRPr="003B1182">
              <w:rPr>
                <w:color w:val="000000"/>
                <w:kern w:val="0"/>
                <w:sz w:val="20"/>
                <w:szCs w:val="20"/>
              </w:rPr>
              <w:t>1</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部门（单位）使用预算资金是否符合相关的预算财务管理制度的规定，用以反映和考核部门（单位）预算资金的规范运行情况。</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是否符合国家财经法规和财务管理制度规定以及有关专项资金管理办法的规定；（</w:t>
            </w:r>
            <w:r w:rsidRPr="003B1182">
              <w:rPr>
                <w:color w:val="000000"/>
                <w:kern w:val="0"/>
                <w:sz w:val="20"/>
                <w:szCs w:val="20"/>
              </w:rPr>
              <w:t>0.2</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资金的拨付是否有完整的审批程序和手续；（</w:t>
            </w:r>
            <w:r w:rsidRPr="003B1182">
              <w:rPr>
                <w:color w:val="000000"/>
                <w:kern w:val="0"/>
                <w:sz w:val="20"/>
                <w:szCs w:val="20"/>
              </w:rPr>
              <w:t>0.2</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w:t>
            </w:r>
            <w:r w:rsidRPr="003B1182">
              <w:rPr>
                <w:color w:val="000000"/>
                <w:kern w:val="0"/>
                <w:sz w:val="20"/>
                <w:szCs w:val="20"/>
              </w:rPr>
              <w:t>项目的重大开支是否经过评估论证；（</w:t>
            </w:r>
            <w:r w:rsidRPr="003B1182">
              <w:rPr>
                <w:color w:val="000000"/>
                <w:kern w:val="0"/>
                <w:sz w:val="20"/>
                <w:szCs w:val="20"/>
              </w:rPr>
              <w:t>0.2</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④</w:t>
            </w:r>
            <w:r w:rsidRPr="003B1182">
              <w:rPr>
                <w:color w:val="000000"/>
                <w:kern w:val="0"/>
                <w:sz w:val="20"/>
                <w:szCs w:val="20"/>
              </w:rPr>
              <w:t>是否符合部门预算批复的用途；（</w:t>
            </w:r>
            <w:r w:rsidRPr="003B1182">
              <w:rPr>
                <w:color w:val="000000"/>
                <w:kern w:val="0"/>
                <w:sz w:val="20"/>
                <w:szCs w:val="20"/>
              </w:rPr>
              <w:t>0.2</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31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⑤</w:t>
            </w:r>
            <w:r w:rsidRPr="003B1182">
              <w:rPr>
                <w:color w:val="000000"/>
                <w:kern w:val="0"/>
                <w:sz w:val="20"/>
                <w:szCs w:val="20"/>
              </w:rPr>
              <w:t>是否存在截留、挤占、挪用、虚列支出等情况。（</w:t>
            </w:r>
            <w:r w:rsidRPr="003B1182">
              <w:rPr>
                <w:color w:val="000000"/>
                <w:kern w:val="0"/>
                <w:sz w:val="20"/>
                <w:szCs w:val="20"/>
              </w:rPr>
              <w:t>0.2</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1</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预决算信息公开性（</w:t>
            </w:r>
            <w:r w:rsidRPr="003B1182">
              <w:rPr>
                <w:color w:val="000000"/>
                <w:kern w:val="0"/>
                <w:sz w:val="20"/>
                <w:szCs w:val="20"/>
              </w:rPr>
              <w:t>1</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部门（单位）是否按照政府信息公开有关规定公开相关预决算信息，用以反映和考核部门（单位）预决算管理的公开透明情况。</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是否按规定内容公开预决算信息；（</w:t>
            </w:r>
            <w:r w:rsidRPr="003B1182">
              <w:rPr>
                <w:color w:val="000000"/>
                <w:kern w:val="0"/>
                <w:sz w:val="20"/>
                <w:szCs w:val="20"/>
              </w:rPr>
              <w:t>0.5</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是否按规定时限公开预决算信息。（</w:t>
            </w:r>
            <w:r w:rsidRPr="003B1182">
              <w:rPr>
                <w:color w:val="000000"/>
                <w:kern w:val="0"/>
                <w:sz w:val="20"/>
                <w:szCs w:val="20"/>
              </w:rPr>
              <w:t>0.5</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270" w:lineRule="exact"/>
              <w:jc w:val="left"/>
              <w:rPr>
                <w:rFonts w:ascii="宋体" w:hAnsi="宋体" w:cs="宋体"/>
                <w:color w:val="000000"/>
                <w:kern w:val="0"/>
                <w:sz w:val="20"/>
                <w:szCs w:val="20"/>
              </w:rPr>
            </w:pPr>
            <w:r w:rsidRPr="003B1182">
              <w:rPr>
                <w:color w:val="000000"/>
                <w:kern w:val="0"/>
                <w:sz w:val="20"/>
                <w:szCs w:val="20"/>
              </w:rPr>
              <w:t>预决算信息是指与部门预算、执行、决算、监督、绩效等管理相关的信息。</w:t>
            </w:r>
          </w:p>
        </w:tc>
        <w:tc>
          <w:tcPr>
            <w:tcW w:w="0" w:type="auto"/>
            <w:shd w:val="clear" w:color="auto" w:fill="auto"/>
            <w:noWrap/>
            <w:vAlign w:val="center"/>
          </w:tcPr>
          <w:p w:rsidR="004355AB" w:rsidRPr="003B1182" w:rsidRDefault="004355AB" w:rsidP="004355AB">
            <w:pPr>
              <w:widowControl/>
              <w:adjustRightInd w:val="0"/>
              <w:snapToGrid w:val="0"/>
              <w:spacing w:line="270" w:lineRule="exact"/>
              <w:jc w:val="center"/>
              <w:rPr>
                <w:color w:val="000000"/>
                <w:kern w:val="0"/>
                <w:sz w:val="24"/>
              </w:rPr>
            </w:pPr>
            <w:r w:rsidRPr="003B1182">
              <w:rPr>
                <w:color w:val="000000"/>
                <w:kern w:val="0"/>
                <w:sz w:val="24"/>
              </w:rPr>
              <w:t>1</w:t>
            </w:r>
          </w:p>
        </w:tc>
        <w:tc>
          <w:tcPr>
            <w:tcW w:w="1371" w:type="dxa"/>
            <w:shd w:val="clear" w:color="auto" w:fill="auto"/>
            <w:noWrap/>
            <w:vAlign w:val="center"/>
          </w:tcPr>
          <w:p w:rsidR="004355AB" w:rsidRPr="003B1182" w:rsidRDefault="004355AB" w:rsidP="004355AB">
            <w:pPr>
              <w:widowControl/>
              <w:adjustRightInd w:val="0"/>
              <w:snapToGrid w:val="0"/>
              <w:spacing w:line="27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基础信息完善性（</w:t>
            </w:r>
            <w:r w:rsidRPr="003B1182">
              <w:rPr>
                <w:color w:val="000000"/>
                <w:kern w:val="0"/>
                <w:sz w:val="20"/>
                <w:szCs w:val="20"/>
              </w:rPr>
              <w:t>1</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部门（单位）基础信息是否完善，用以反映和考核基础信息对预算管理工作的支撑情况。</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基础数据信息和会计信息资料是否真实；（</w:t>
            </w:r>
            <w:r w:rsidRPr="003B1182">
              <w:rPr>
                <w:color w:val="000000"/>
                <w:kern w:val="0"/>
                <w:sz w:val="20"/>
                <w:szCs w:val="20"/>
              </w:rPr>
              <w:t>0.4</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基础数据信息和会计信息资料是否完整；（</w:t>
            </w:r>
            <w:r w:rsidRPr="003B1182">
              <w:rPr>
                <w:color w:val="000000"/>
                <w:kern w:val="0"/>
                <w:sz w:val="20"/>
                <w:szCs w:val="20"/>
              </w:rPr>
              <w:t>0.3</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w:t>
            </w:r>
            <w:r w:rsidRPr="003B1182">
              <w:rPr>
                <w:color w:val="000000"/>
                <w:kern w:val="0"/>
                <w:sz w:val="20"/>
                <w:szCs w:val="20"/>
              </w:rPr>
              <w:t>基础数据信息和会计信息资料是否准确。（</w:t>
            </w:r>
            <w:r w:rsidRPr="003B1182">
              <w:rPr>
                <w:color w:val="000000"/>
                <w:kern w:val="0"/>
                <w:sz w:val="20"/>
                <w:szCs w:val="20"/>
              </w:rPr>
              <w:t>0.3</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270" w:lineRule="exact"/>
              <w:jc w:val="center"/>
              <w:rPr>
                <w:color w:val="000000"/>
                <w:kern w:val="0"/>
                <w:sz w:val="24"/>
              </w:rPr>
            </w:pPr>
            <w:r w:rsidRPr="003B1182">
              <w:rPr>
                <w:color w:val="000000"/>
                <w:kern w:val="0"/>
                <w:sz w:val="24"/>
              </w:rPr>
              <w:t>1</w:t>
            </w:r>
          </w:p>
        </w:tc>
        <w:tc>
          <w:tcPr>
            <w:tcW w:w="1371" w:type="dxa"/>
            <w:shd w:val="clear" w:color="auto" w:fill="auto"/>
            <w:noWrap/>
            <w:vAlign w:val="center"/>
          </w:tcPr>
          <w:p w:rsidR="004355AB" w:rsidRPr="003B1182" w:rsidRDefault="004355AB" w:rsidP="004355AB">
            <w:pPr>
              <w:widowControl/>
              <w:adjustRightInd w:val="0"/>
              <w:snapToGrid w:val="0"/>
              <w:spacing w:line="27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vMerge w:val="restart"/>
            <w:shd w:val="clear" w:color="auto" w:fill="auto"/>
            <w:vAlign w:val="center"/>
          </w:tcPr>
          <w:p w:rsidR="004355AB" w:rsidRPr="003B1182" w:rsidRDefault="004355AB" w:rsidP="004355AB">
            <w:pPr>
              <w:widowControl/>
              <w:adjustRightInd w:val="0"/>
              <w:snapToGrid w:val="0"/>
              <w:spacing w:line="270" w:lineRule="exact"/>
              <w:jc w:val="center"/>
              <w:rPr>
                <w:color w:val="000000"/>
                <w:kern w:val="0"/>
                <w:sz w:val="20"/>
                <w:szCs w:val="20"/>
              </w:rPr>
            </w:pPr>
            <w:r w:rsidRPr="003B1182">
              <w:rPr>
                <w:color w:val="000000"/>
                <w:kern w:val="0"/>
                <w:sz w:val="20"/>
                <w:szCs w:val="20"/>
              </w:rPr>
              <w:t>资产管理（</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管理制度健全性（</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部门（单位）为加强资产管理、规范资产管理行为而制定的管理制度是否</w:t>
            </w:r>
            <w:r w:rsidRPr="003B1182">
              <w:rPr>
                <w:color w:val="000000"/>
                <w:kern w:val="0"/>
                <w:sz w:val="20"/>
                <w:szCs w:val="20"/>
              </w:rPr>
              <w:lastRenderedPageBreak/>
              <w:t>健全完整，用以反映和考核部门（单位）资产管理制度对完成主要职责或促进社会发展的保障情况。</w:t>
            </w:r>
          </w:p>
        </w:tc>
        <w:tc>
          <w:tcPr>
            <w:tcW w:w="0" w:type="auto"/>
            <w:shd w:val="clear" w:color="auto" w:fill="auto"/>
            <w:vAlign w:val="center"/>
          </w:tcPr>
          <w:p w:rsidR="004355AB" w:rsidRPr="003B1182" w:rsidRDefault="004355AB" w:rsidP="004355AB">
            <w:pPr>
              <w:widowControl/>
              <w:adjustRightInd w:val="0"/>
              <w:snapToGrid w:val="0"/>
              <w:spacing w:line="270" w:lineRule="exact"/>
              <w:rPr>
                <w:rFonts w:ascii="宋体" w:hAnsi="宋体" w:cs="宋体"/>
                <w:color w:val="000000"/>
                <w:kern w:val="0"/>
                <w:sz w:val="20"/>
                <w:szCs w:val="20"/>
              </w:rPr>
            </w:pPr>
            <w:r w:rsidRPr="003B1182">
              <w:rPr>
                <w:rFonts w:ascii="宋体" w:hAnsi="宋体" w:cs="宋体" w:hint="eastAsia"/>
                <w:color w:val="000000"/>
                <w:kern w:val="0"/>
                <w:sz w:val="20"/>
                <w:szCs w:val="20"/>
              </w:rPr>
              <w:lastRenderedPageBreak/>
              <w:t>①</w:t>
            </w:r>
            <w:r w:rsidRPr="003B1182">
              <w:rPr>
                <w:color w:val="000000"/>
                <w:kern w:val="0"/>
                <w:sz w:val="20"/>
                <w:szCs w:val="20"/>
              </w:rPr>
              <w:t>是否已制定或具有资产管理制度；（</w:t>
            </w:r>
            <w:r w:rsidRPr="003B1182">
              <w:rPr>
                <w:color w:val="000000"/>
                <w:kern w:val="0"/>
                <w:sz w:val="20"/>
                <w:szCs w:val="20"/>
              </w:rPr>
              <w:t>1</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相关资金管理制度是否合法、合规、完整；（</w:t>
            </w:r>
            <w:r w:rsidRPr="003B1182">
              <w:rPr>
                <w:color w:val="000000"/>
                <w:kern w:val="0"/>
                <w:sz w:val="20"/>
                <w:szCs w:val="20"/>
              </w:rPr>
              <w:t>0.5</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270" w:lineRule="exact"/>
              <w:rPr>
                <w:rFonts w:ascii="宋体" w:hAnsi="宋体" w:cs="宋体"/>
                <w:color w:val="000000"/>
                <w:kern w:val="0"/>
                <w:sz w:val="20"/>
                <w:szCs w:val="20"/>
              </w:rPr>
            </w:pPr>
            <w:r w:rsidRPr="003B1182">
              <w:rPr>
                <w:rFonts w:ascii="宋体" w:hAnsi="宋体" w:cs="宋体" w:hint="eastAsia"/>
                <w:color w:val="000000"/>
                <w:kern w:val="0"/>
                <w:sz w:val="20"/>
                <w:szCs w:val="20"/>
              </w:rPr>
              <w:lastRenderedPageBreak/>
              <w:t>③</w:t>
            </w:r>
            <w:r w:rsidRPr="003B1182">
              <w:rPr>
                <w:color w:val="000000"/>
                <w:kern w:val="0"/>
                <w:sz w:val="20"/>
                <w:szCs w:val="20"/>
              </w:rPr>
              <w:t>相关资产管理制度是否得到有效执行。（</w:t>
            </w:r>
            <w:r w:rsidRPr="003B1182">
              <w:rPr>
                <w:color w:val="000000"/>
                <w:kern w:val="0"/>
                <w:sz w:val="20"/>
                <w:szCs w:val="20"/>
              </w:rPr>
              <w:t>0.5</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270" w:lineRule="exact"/>
              <w:jc w:val="center"/>
              <w:rPr>
                <w:color w:val="000000"/>
                <w:kern w:val="0"/>
                <w:sz w:val="24"/>
              </w:rPr>
            </w:pPr>
            <w:r>
              <w:rPr>
                <w:rFonts w:hint="eastAsia"/>
                <w:color w:val="000000"/>
                <w:kern w:val="0"/>
                <w:sz w:val="24"/>
              </w:rPr>
              <w:lastRenderedPageBreak/>
              <w:t>2</w:t>
            </w:r>
          </w:p>
        </w:tc>
        <w:tc>
          <w:tcPr>
            <w:tcW w:w="1371" w:type="dxa"/>
            <w:shd w:val="clear" w:color="auto" w:fill="auto"/>
            <w:noWrap/>
            <w:vAlign w:val="center"/>
          </w:tcPr>
          <w:p w:rsidR="004355AB" w:rsidRPr="003B1182" w:rsidRDefault="004355AB" w:rsidP="004355AB">
            <w:pPr>
              <w:widowControl/>
              <w:adjustRightInd w:val="0"/>
              <w:snapToGrid w:val="0"/>
              <w:spacing w:line="270" w:lineRule="exact"/>
              <w:jc w:val="left"/>
              <w:rPr>
                <w:color w:val="000000"/>
                <w:kern w:val="0"/>
                <w:sz w:val="24"/>
              </w:rPr>
            </w:pPr>
            <w:r w:rsidRPr="003B1182">
              <w:rPr>
                <w:color w:val="000000"/>
                <w:kern w:val="0"/>
                <w:sz w:val="24"/>
              </w:rPr>
              <w:t xml:space="preserve">　</w:t>
            </w:r>
          </w:p>
        </w:tc>
      </w:tr>
      <w:tr w:rsidR="004355AB" w:rsidRPr="003B1182" w:rsidTr="004355AB">
        <w:trPr>
          <w:trHeight w:val="60"/>
        </w:trPr>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资产管理安全性（</w:t>
            </w:r>
            <w:r w:rsidRPr="003B1182">
              <w:rPr>
                <w:color w:val="000000"/>
                <w:kern w:val="0"/>
                <w:sz w:val="20"/>
                <w:szCs w:val="20"/>
              </w:rPr>
              <w:t>2</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部门（单位）的资产是否保存完整、使用合规、配置合理、处置规范、收入及时足额上缴，用以反映和考核部门（单位）资产安全运行情况。</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①</w:t>
            </w:r>
            <w:r w:rsidRPr="003B1182">
              <w:rPr>
                <w:color w:val="000000"/>
                <w:kern w:val="0"/>
                <w:sz w:val="20"/>
                <w:szCs w:val="20"/>
              </w:rPr>
              <w:t>资产保存是否完整；（</w:t>
            </w:r>
            <w:r w:rsidRPr="003B1182">
              <w:rPr>
                <w:color w:val="000000"/>
                <w:kern w:val="0"/>
                <w:sz w:val="20"/>
                <w:szCs w:val="20"/>
              </w:rPr>
              <w:t>0.4</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②</w:t>
            </w:r>
            <w:r w:rsidRPr="003B1182">
              <w:rPr>
                <w:color w:val="000000"/>
                <w:kern w:val="0"/>
                <w:sz w:val="20"/>
                <w:szCs w:val="20"/>
              </w:rPr>
              <w:t>资产配置是否合理；（</w:t>
            </w:r>
            <w:r w:rsidRPr="003B1182">
              <w:rPr>
                <w:color w:val="000000"/>
                <w:kern w:val="0"/>
                <w:sz w:val="20"/>
                <w:szCs w:val="20"/>
              </w:rPr>
              <w:t>0.4</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③</w:t>
            </w:r>
            <w:r w:rsidRPr="003B1182">
              <w:rPr>
                <w:color w:val="000000"/>
                <w:kern w:val="0"/>
                <w:sz w:val="20"/>
                <w:szCs w:val="20"/>
              </w:rPr>
              <w:t>资产处置是否规范；（</w:t>
            </w:r>
            <w:r w:rsidRPr="003B1182">
              <w:rPr>
                <w:color w:val="000000"/>
                <w:kern w:val="0"/>
                <w:sz w:val="20"/>
                <w:szCs w:val="20"/>
              </w:rPr>
              <w:t>0.4</w:t>
            </w:r>
            <w:r w:rsidRPr="003B1182">
              <w:rPr>
                <w:rFonts w:ascii="宋体" w:hAnsi="宋体" w:cs="宋体" w:hint="eastAsia"/>
                <w:color w:val="000000"/>
                <w:kern w:val="0"/>
                <w:sz w:val="20"/>
                <w:szCs w:val="20"/>
              </w:rPr>
              <w:t>分）</w:t>
            </w:r>
          </w:p>
          <w:p w:rsidR="004355AB" w:rsidRPr="003B1182" w:rsidRDefault="004355AB" w:rsidP="004355AB">
            <w:pPr>
              <w:widowControl/>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④</w:t>
            </w:r>
            <w:r w:rsidRPr="003B1182">
              <w:rPr>
                <w:color w:val="000000"/>
                <w:kern w:val="0"/>
                <w:sz w:val="20"/>
                <w:szCs w:val="20"/>
              </w:rPr>
              <w:t>资产账务管理是否合规，是否帐实相符；（</w:t>
            </w:r>
            <w:r w:rsidRPr="003B1182">
              <w:rPr>
                <w:color w:val="000000"/>
                <w:kern w:val="0"/>
                <w:sz w:val="20"/>
                <w:szCs w:val="20"/>
              </w:rPr>
              <w:t>0.4</w:t>
            </w:r>
            <w:r w:rsidRPr="003B1182">
              <w:rPr>
                <w:rFonts w:ascii="宋体" w:hAnsi="宋体" w:cs="宋体" w:hint="eastAsia"/>
                <w:color w:val="000000"/>
                <w:kern w:val="0"/>
                <w:sz w:val="20"/>
                <w:szCs w:val="20"/>
              </w:rPr>
              <w:t>分）</w:t>
            </w:r>
          </w:p>
          <w:p w:rsidR="004355AB" w:rsidRPr="003B1182" w:rsidRDefault="004355AB" w:rsidP="004355AB">
            <w:pPr>
              <w:adjustRightInd w:val="0"/>
              <w:snapToGrid w:val="0"/>
              <w:spacing w:line="270" w:lineRule="exact"/>
              <w:jc w:val="left"/>
              <w:rPr>
                <w:rFonts w:ascii="宋体" w:hAnsi="宋体" w:cs="宋体"/>
                <w:color w:val="000000"/>
                <w:kern w:val="0"/>
                <w:sz w:val="20"/>
                <w:szCs w:val="20"/>
              </w:rPr>
            </w:pPr>
            <w:r w:rsidRPr="003B1182">
              <w:rPr>
                <w:rFonts w:ascii="宋体" w:hAnsi="宋体" w:cs="宋体" w:hint="eastAsia"/>
                <w:color w:val="000000"/>
                <w:kern w:val="0"/>
                <w:sz w:val="20"/>
                <w:szCs w:val="20"/>
              </w:rPr>
              <w:t>⑤</w:t>
            </w:r>
            <w:r w:rsidRPr="003B1182">
              <w:rPr>
                <w:color w:val="000000"/>
                <w:kern w:val="0"/>
                <w:sz w:val="20"/>
                <w:szCs w:val="20"/>
              </w:rPr>
              <w:t>资产是否有偿使用及处置收入及时足额上缴。（</w:t>
            </w:r>
            <w:r w:rsidRPr="003B1182">
              <w:rPr>
                <w:color w:val="000000"/>
                <w:kern w:val="0"/>
                <w:sz w:val="20"/>
                <w:szCs w:val="20"/>
              </w:rPr>
              <w:t>0.4</w:t>
            </w:r>
            <w:r w:rsidRPr="003B1182">
              <w:rPr>
                <w:rFonts w:ascii="宋体" w:hAnsi="宋体" w:cs="宋体" w:hint="eastAsia"/>
                <w:color w:val="000000"/>
                <w:kern w:val="0"/>
                <w:sz w:val="20"/>
                <w:szCs w:val="20"/>
              </w:rPr>
              <w:t>分）</w:t>
            </w:r>
          </w:p>
        </w:tc>
        <w:tc>
          <w:tcPr>
            <w:tcW w:w="0" w:type="auto"/>
            <w:shd w:val="clear" w:color="auto" w:fill="auto"/>
            <w:noWrap/>
            <w:vAlign w:val="center"/>
          </w:tcPr>
          <w:p w:rsidR="004355AB" w:rsidRPr="003B1182" w:rsidRDefault="004355AB" w:rsidP="004355AB">
            <w:pPr>
              <w:widowControl/>
              <w:adjustRightInd w:val="0"/>
              <w:snapToGrid w:val="0"/>
              <w:spacing w:line="270" w:lineRule="exact"/>
              <w:jc w:val="center"/>
              <w:rPr>
                <w:color w:val="000000"/>
                <w:kern w:val="0"/>
                <w:sz w:val="24"/>
              </w:rPr>
            </w:pPr>
            <w:r w:rsidRPr="003B1182">
              <w:rPr>
                <w:color w:val="000000"/>
                <w:kern w:val="0"/>
                <w:sz w:val="24"/>
              </w:rPr>
              <w:t>2</w:t>
            </w:r>
          </w:p>
        </w:tc>
        <w:tc>
          <w:tcPr>
            <w:tcW w:w="1371" w:type="dxa"/>
            <w:shd w:val="clear" w:color="auto" w:fill="auto"/>
            <w:noWrap/>
            <w:vAlign w:val="center"/>
          </w:tcPr>
          <w:p w:rsidR="004355AB" w:rsidRPr="003B1182" w:rsidRDefault="004355AB" w:rsidP="004355AB">
            <w:pPr>
              <w:widowControl/>
              <w:adjustRightInd w:val="0"/>
              <w:snapToGrid w:val="0"/>
              <w:spacing w:line="270" w:lineRule="exact"/>
              <w:jc w:val="left"/>
              <w:rPr>
                <w:color w:val="000000"/>
                <w:kern w:val="0"/>
                <w:sz w:val="24"/>
              </w:rPr>
            </w:pPr>
            <w:r w:rsidRPr="003B1182">
              <w:rPr>
                <w:color w:val="000000"/>
                <w:kern w:val="0"/>
                <w:sz w:val="24"/>
              </w:rPr>
              <w:t xml:space="preserve">　</w:t>
            </w:r>
          </w:p>
        </w:tc>
      </w:tr>
      <w:tr w:rsidR="004355AB" w:rsidRPr="003B1182" w:rsidTr="004355AB">
        <w:trPr>
          <w:trHeight w:val="2452"/>
        </w:trPr>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27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固定资产利用率（</w:t>
            </w:r>
            <w:r w:rsidRPr="003B1182">
              <w:rPr>
                <w:color w:val="000000"/>
                <w:kern w:val="0"/>
                <w:sz w:val="20"/>
                <w:szCs w:val="20"/>
              </w:rPr>
              <w:t>1</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部门（单位）实际在用固定资产总额与所有固定资产总额的比率，用以反映和考核部门（单位）固</w:t>
            </w:r>
            <w:r w:rsidRPr="003B1182">
              <w:rPr>
                <w:color w:val="000000"/>
                <w:spacing w:val="-10"/>
                <w:kern w:val="0"/>
                <w:sz w:val="20"/>
                <w:szCs w:val="20"/>
              </w:rPr>
              <w:t>定资产使用效率程度。</w:t>
            </w:r>
          </w:p>
        </w:tc>
        <w:tc>
          <w:tcPr>
            <w:tcW w:w="0" w:type="auto"/>
            <w:shd w:val="clear" w:color="auto" w:fill="auto"/>
            <w:vAlign w:val="center"/>
          </w:tcPr>
          <w:p w:rsidR="004355AB" w:rsidRPr="003B1182" w:rsidRDefault="004355AB" w:rsidP="004355AB">
            <w:pPr>
              <w:widowControl/>
              <w:adjustRightInd w:val="0"/>
              <w:snapToGrid w:val="0"/>
              <w:spacing w:line="270" w:lineRule="exact"/>
              <w:jc w:val="left"/>
              <w:rPr>
                <w:color w:val="000000"/>
                <w:kern w:val="0"/>
                <w:sz w:val="20"/>
                <w:szCs w:val="20"/>
              </w:rPr>
            </w:pPr>
            <w:r w:rsidRPr="003B1182">
              <w:rPr>
                <w:color w:val="000000"/>
                <w:kern w:val="0"/>
                <w:sz w:val="20"/>
                <w:szCs w:val="20"/>
              </w:rPr>
              <w:t>固定资产利用率</w:t>
            </w:r>
            <w:r w:rsidRPr="003B1182">
              <w:rPr>
                <w:color w:val="000000"/>
                <w:kern w:val="0"/>
                <w:sz w:val="20"/>
                <w:szCs w:val="20"/>
              </w:rPr>
              <w:t>=</w:t>
            </w:r>
            <w:r w:rsidRPr="003B1182">
              <w:rPr>
                <w:rFonts w:ascii="宋体" w:hAnsi="宋体" w:hint="eastAsia"/>
                <w:color w:val="000000"/>
                <w:kern w:val="0"/>
                <w:sz w:val="20"/>
                <w:szCs w:val="20"/>
              </w:rPr>
              <w:t>（实际在用固定资产总额</w:t>
            </w:r>
            <w:r w:rsidRPr="003B1182">
              <w:rPr>
                <w:color w:val="000000"/>
                <w:kern w:val="0"/>
                <w:sz w:val="20"/>
                <w:szCs w:val="20"/>
              </w:rPr>
              <w:t>/</w:t>
            </w:r>
            <w:r w:rsidRPr="003B1182">
              <w:rPr>
                <w:rFonts w:ascii="宋体" w:hAnsi="宋体" w:hint="eastAsia"/>
                <w:color w:val="000000"/>
                <w:kern w:val="0"/>
                <w:sz w:val="20"/>
                <w:szCs w:val="20"/>
              </w:rPr>
              <w:t>所有固定资产总额）</w:t>
            </w:r>
            <w:r w:rsidRPr="003B1182">
              <w:rPr>
                <w:color w:val="000000"/>
                <w:kern w:val="0"/>
                <w:sz w:val="20"/>
                <w:szCs w:val="20"/>
              </w:rPr>
              <w:t>×100%</w:t>
            </w:r>
            <w:r w:rsidRPr="003B1182">
              <w:rPr>
                <w:rFonts w:ascii="宋体" w:hAnsi="宋体" w:hint="eastAsia"/>
                <w:color w:val="000000"/>
                <w:kern w:val="0"/>
                <w:sz w:val="20"/>
                <w:szCs w:val="20"/>
              </w:rPr>
              <w:t>。（利用率为</w:t>
            </w:r>
            <w:r w:rsidRPr="003B1182">
              <w:rPr>
                <w:color w:val="000000"/>
                <w:kern w:val="0"/>
                <w:sz w:val="20"/>
                <w:szCs w:val="20"/>
              </w:rPr>
              <w:t>100%</w:t>
            </w:r>
            <w:r w:rsidRPr="003B1182">
              <w:rPr>
                <w:rFonts w:ascii="宋体" w:hAnsi="宋体" w:hint="eastAsia"/>
                <w:color w:val="000000"/>
                <w:kern w:val="0"/>
                <w:sz w:val="20"/>
                <w:szCs w:val="20"/>
              </w:rPr>
              <w:t>的计</w:t>
            </w:r>
            <w:r w:rsidRPr="003B1182">
              <w:rPr>
                <w:color w:val="000000"/>
                <w:kern w:val="0"/>
                <w:sz w:val="20"/>
                <w:szCs w:val="20"/>
              </w:rPr>
              <w:t>1</w:t>
            </w:r>
            <w:r w:rsidRPr="003B1182">
              <w:rPr>
                <w:rFonts w:ascii="宋体" w:hAnsi="宋体" w:hint="eastAsia"/>
                <w:color w:val="000000"/>
                <w:kern w:val="0"/>
                <w:sz w:val="20"/>
                <w:szCs w:val="20"/>
              </w:rPr>
              <w:t>分，每降</w:t>
            </w:r>
            <w:r w:rsidRPr="003B1182">
              <w:rPr>
                <w:color w:val="000000"/>
                <w:kern w:val="0"/>
                <w:sz w:val="20"/>
                <w:szCs w:val="20"/>
              </w:rPr>
              <w:t>1</w:t>
            </w:r>
            <w:r w:rsidRPr="003B1182">
              <w:rPr>
                <w:rFonts w:ascii="宋体" w:hAnsi="宋体" w:hint="eastAsia"/>
                <w:color w:val="000000"/>
                <w:kern w:val="0"/>
                <w:sz w:val="20"/>
                <w:szCs w:val="20"/>
              </w:rPr>
              <w:t>个百分点扣</w:t>
            </w:r>
            <w:r w:rsidRPr="003B1182">
              <w:rPr>
                <w:color w:val="000000"/>
                <w:kern w:val="0"/>
                <w:sz w:val="20"/>
                <w:szCs w:val="20"/>
              </w:rPr>
              <w:t>0.1</w:t>
            </w:r>
            <w:r w:rsidRPr="003B1182">
              <w:rPr>
                <w:rFonts w:ascii="宋体" w:hAnsi="宋体" w:hint="eastAsia"/>
                <w:color w:val="000000"/>
                <w:kern w:val="0"/>
                <w:sz w:val="20"/>
                <w:szCs w:val="20"/>
              </w:rPr>
              <w:t>分，扣完为止）</w:t>
            </w:r>
          </w:p>
        </w:tc>
        <w:tc>
          <w:tcPr>
            <w:tcW w:w="0" w:type="auto"/>
            <w:shd w:val="clear" w:color="auto" w:fill="auto"/>
            <w:noWrap/>
            <w:vAlign w:val="center"/>
          </w:tcPr>
          <w:p w:rsidR="004355AB" w:rsidRPr="003B1182" w:rsidRDefault="004355AB" w:rsidP="004355AB">
            <w:pPr>
              <w:widowControl/>
              <w:adjustRightInd w:val="0"/>
              <w:snapToGrid w:val="0"/>
              <w:spacing w:line="270" w:lineRule="exact"/>
              <w:jc w:val="center"/>
              <w:rPr>
                <w:color w:val="000000"/>
                <w:kern w:val="0"/>
                <w:sz w:val="24"/>
              </w:rPr>
            </w:pPr>
            <w:r>
              <w:rPr>
                <w:rFonts w:hint="eastAsia"/>
                <w:color w:val="000000"/>
                <w:kern w:val="0"/>
                <w:sz w:val="24"/>
              </w:rPr>
              <w:t>1</w:t>
            </w:r>
          </w:p>
        </w:tc>
        <w:tc>
          <w:tcPr>
            <w:tcW w:w="1371" w:type="dxa"/>
            <w:shd w:val="clear" w:color="auto" w:fill="auto"/>
            <w:noWrap/>
            <w:vAlign w:val="center"/>
          </w:tcPr>
          <w:p w:rsidR="004355AB" w:rsidRPr="003B1182" w:rsidRDefault="004355AB" w:rsidP="004355AB">
            <w:pPr>
              <w:widowControl/>
              <w:adjustRightInd w:val="0"/>
              <w:snapToGrid w:val="0"/>
              <w:spacing w:line="270" w:lineRule="exact"/>
              <w:jc w:val="left"/>
              <w:rPr>
                <w:color w:val="000000"/>
                <w:kern w:val="0"/>
                <w:sz w:val="24"/>
              </w:rPr>
            </w:pPr>
            <w:r w:rsidRPr="003B1182">
              <w:rPr>
                <w:color w:val="000000"/>
                <w:kern w:val="0"/>
                <w:sz w:val="24"/>
              </w:rPr>
              <w:t xml:space="preserve">　</w:t>
            </w:r>
          </w:p>
        </w:tc>
      </w:tr>
      <w:tr w:rsidR="004355AB" w:rsidRPr="003B1182" w:rsidTr="004355AB">
        <w:trPr>
          <w:trHeight w:val="3781"/>
        </w:trPr>
        <w:tc>
          <w:tcPr>
            <w:tcW w:w="0" w:type="auto"/>
            <w:vMerge w:val="restart"/>
            <w:shd w:val="clear" w:color="auto" w:fill="auto"/>
            <w:noWrap/>
            <w:textDirection w:val="tbRlV"/>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产</w:t>
            </w:r>
            <w:r w:rsidRPr="003B1182">
              <w:rPr>
                <w:color w:val="000000"/>
                <w:kern w:val="0"/>
                <w:sz w:val="20"/>
                <w:szCs w:val="20"/>
              </w:rPr>
              <w:t xml:space="preserve"> </w:t>
            </w:r>
            <w:r w:rsidRPr="003B1182">
              <w:rPr>
                <w:color w:val="000000"/>
                <w:kern w:val="0"/>
                <w:sz w:val="20"/>
                <w:szCs w:val="20"/>
              </w:rPr>
              <w:t>出（</w:t>
            </w:r>
            <w:r w:rsidRPr="003B1182">
              <w:rPr>
                <w:color w:val="000000"/>
                <w:kern w:val="0"/>
                <w:sz w:val="20"/>
                <w:szCs w:val="20"/>
              </w:rPr>
              <w:t>30</w:t>
            </w:r>
            <w:r w:rsidRPr="003B1182">
              <w:rPr>
                <w:rFonts w:ascii="宋体" w:hAnsi="宋体" w:hint="eastAsia"/>
                <w:color w:val="000000"/>
                <w:kern w:val="0"/>
                <w:sz w:val="20"/>
                <w:szCs w:val="20"/>
              </w:rPr>
              <w:t>分）</w:t>
            </w: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职责履行（</w:t>
            </w:r>
            <w:r w:rsidRPr="003B1182">
              <w:rPr>
                <w:color w:val="000000"/>
                <w:kern w:val="0"/>
                <w:sz w:val="20"/>
                <w:szCs w:val="20"/>
              </w:rPr>
              <w:t>30</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实际完成率（</w:t>
            </w:r>
            <w:r w:rsidRPr="003B1182">
              <w:rPr>
                <w:color w:val="000000"/>
                <w:kern w:val="0"/>
                <w:sz w:val="20"/>
                <w:szCs w:val="20"/>
              </w:rPr>
              <w:t>8</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部门（单位）履行职责而实际完成工作数与计划工作数的比率，用以反映和考核部门（单位）履职工作任务目标的实现程度。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实际完成率</w:t>
            </w:r>
            <w:r w:rsidRPr="003B1182">
              <w:rPr>
                <w:color w:val="000000"/>
                <w:kern w:val="0"/>
                <w:sz w:val="20"/>
                <w:szCs w:val="20"/>
              </w:rPr>
              <w:t>=</w:t>
            </w:r>
            <w:r w:rsidRPr="003B1182">
              <w:rPr>
                <w:rFonts w:ascii="宋体" w:hAnsi="宋体" w:hint="eastAsia"/>
                <w:color w:val="000000"/>
                <w:kern w:val="0"/>
                <w:sz w:val="20"/>
                <w:szCs w:val="20"/>
              </w:rPr>
              <w:t>（实际完成工作数</w:t>
            </w:r>
            <w:r w:rsidRPr="003B1182">
              <w:rPr>
                <w:color w:val="000000"/>
                <w:kern w:val="0"/>
                <w:sz w:val="20"/>
                <w:szCs w:val="20"/>
              </w:rPr>
              <w:t>/</w:t>
            </w:r>
            <w:r w:rsidRPr="003B1182">
              <w:rPr>
                <w:rFonts w:ascii="宋体" w:hAnsi="宋体" w:hint="eastAsia"/>
                <w:color w:val="000000"/>
                <w:kern w:val="0"/>
                <w:sz w:val="20"/>
                <w:szCs w:val="20"/>
              </w:rPr>
              <w:t>计划工作数）</w:t>
            </w:r>
            <w:r w:rsidRPr="003B1182">
              <w:rPr>
                <w:color w:val="000000"/>
                <w:kern w:val="0"/>
                <w:sz w:val="20"/>
                <w:szCs w:val="20"/>
              </w:rPr>
              <w:t>×100%</w:t>
            </w:r>
            <w:r w:rsidRPr="003B1182">
              <w:rPr>
                <w:rFonts w:ascii="宋体" w:hAnsi="宋体" w:hint="eastAsia"/>
                <w:color w:val="000000"/>
                <w:kern w:val="0"/>
                <w:sz w:val="20"/>
                <w:szCs w:val="20"/>
              </w:rPr>
              <w:t>。（实际得分</w:t>
            </w:r>
            <w:r w:rsidRPr="003B1182">
              <w:rPr>
                <w:color w:val="000000"/>
                <w:kern w:val="0"/>
                <w:sz w:val="20"/>
                <w:szCs w:val="20"/>
              </w:rPr>
              <w:t>=</w:t>
            </w:r>
            <w:r w:rsidRPr="003B1182">
              <w:rPr>
                <w:rFonts w:ascii="宋体" w:hAnsi="宋体" w:hint="eastAsia"/>
                <w:color w:val="000000"/>
                <w:kern w:val="0"/>
                <w:sz w:val="20"/>
                <w:szCs w:val="20"/>
              </w:rPr>
              <w:t>实际工作完成率</w:t>
            </w:r>
            <w:r w:rsidRPr="003B1182">
              <w:rPr>
                <w:color w:val="000000"/>
                <w:kern w:val="0"/>
                <w:sz w:val="20"/>
                <w:szCs w:val="20"/>
              </w:rPr>
              <w:t>*8</w:t>
            </w:r>
            <w:r w:rsidRPr="003B1182">
              <w:rPr>
                <w:rFonts w:ascii="宋体" w:hAnsi="宋体" w:hint="eastAsia"/>
                <w:color w:val="000000"/>
                <w:kern w:val="0"/>
                <w:sz w:val="20"/>
                <w:szCs w:val="20"/>
              </w:rPr>
              <w:t>分）</w:t>
            </w:r>
          </w:p>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实际完成工作数：一定时期（年度或规划期）内部门（单位）实际完成工作任务的数量。</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计划工作数：部门（单位）整体绩效目标确定的一定时期（年度或规划期）内预计完成工作任务的数量。</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8</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2536"/>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完成及时率（</w:t>
            </w:r>
            <w:r w:rsidRPr="003B1182">
              <w:rPr>
                <w:color w:val="000000"/>
                <w:kern w:val="0"/>
                <w:sz w:val="20"/>
                <w:szCs w:val="20"/>
              </w:rPr>
              <w:t>4</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部门（单位）在规定时限内及时完成的实际工作数与计划工作数的比率</w:t>
            </w:r>
            <w:r w:rsidRPr="003B1182">
              <w:rPr>
                <w:color w:val="000000"/>
                <w:kern w:val="0"/>
                <w:sz w:val="20"/>
                <w:szCs w:val="20"/>
              </w:rPr>
              <w:t>,</w:t>
            </w:r>
            <w:r w:rsidRPr="003B1182">
              <w:rPr>
                <w:rFonts w:ascii="宋体" w:hAnsi="宋体" w:hint="eastAsia"/>
                <w:color w:val="000000"/>
                <w:kern w:val="0"/>
                <w:sz w:val="20"/>
                <w:szCs w:val="20"/>
              </w:rPr>
              <w:t>用以反映和考核部门履职时效目标的实现程度。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完成及时率</w:t>
            </w:r>
            <w:r w:rsidRPr="003B1182">
              <w:rPr>
                <w:color w:val="000000"/>
                <w:kern w:val="0"/>
                <w:sz w:val="20"/>
                <w:szCs w:val="20"/>
              </w:rPr>
              <w:t>=</w:t>
            </w:r>
            <w:r w:rsidRPr="003B1182">
              <w:rPr>
                <w:rFonts w:ascii="宋体" w:hAnsi="宋体" w:hint="eastAsia"/>
                <w:color w:val="000000"/>
                <w:kern w:val="0"/>
                <w:sz w:val="20"/>
                <w:szCs w:val="20"/>
              </w:rPr>
              <w:t>（及时完成实际工作数</w:t>
            </w:r>
            <w:r w:rsidRPr="003B1182">
              <w:rPr>
                <w:color w:val="000000"/>
                <w:kern w:val="0"/>
                <w:sz w:val="20"/>
                <w:szCs w:val="20"/>
              </w:rPr>
              <w:t>/</w:t>
            </w:r>
            <w:r w:rsidRPr="003B1182">
              <w:rPr>
                <w:rFonts w:ascii="宋体" w:hAnsi="宋体" w:hint="eastAsia"/>
                <w:color w:val="000000"/>
                <w:kern w:val="0"/>
                <w:sz w:val="20"/>
                <w:szCs w:val="20"/>
              </w:rPr>
              <w:t>计划工作数）</w:t>
            </w:r>
            <w:r w:rsidRPr="003B1182">
              <w:rPr>
                <w:color w:val="000000"/>
                <w:kern w:val="0"/>
                <w:sz w:val="20"/>
                <w:szCs w:val="20"/>
              </w:rPr>
              <w:t>×100%</w:t>
            </w:r>
            <w:r w:rsidRPr="003B1182">
              <w:rPr>
                <w:rFonts w:ascii="宋体" w:hAnsi="宋体" w:hint="eastAsia"/>
                <w:color w:val="000000"/>
                <w:kern w:val="0"/>
                <w:sz w:val="20"/>
                <w:szCs w:val="20"/>
              </w:rPr>
              <w:t>。（</w:t>
            </w:r>
            <w:r w:rsidRPr="003B1182">
              <w:rPr>
                <w:color w:val="000000"/>
                <w:kern w:val="0"/>
                <w:sz w:val="20"/>
                <w:szCs w:val="20"/>
              </w:rPr>
              <w:t>1--4</w:t>
            </w:r>
            <w:r w:rsidRPr="003B1182">
              <w:rPr>
                <w:rFonts w:ascii="宋体" w:hAnsi="宋体" w:hint="eastAsia"/>
                <w:color w:val="000000"/>
                <w:kern w:val="0"/>
                <w:sz w:val="20"/>
                <w:szCs w:val="20"/>
              </w:rPr>
              <w:t>季度各得</w:t>
            </w:r>
            <w:r w:rsidRPr="003B1182">
              <w:rPr>
                <w:color w:val="000000"/>
                <w:kern w:val="0"/>
                <w:sz w:val="20"/>
                <w:szCs w:val="20"/>
              </w:rPr>
              <w:t>1</w:t>
            </w:r>
            <w:r w:rsidRPr="003B1182">
              <w:rPr>
                <w:rFonts w:ascii="宋体" w:hAnsi="宋体" w:hint="eastAsia"/>
                <w:color w:val="000000"/>
                <w:kern w:val="0"/>
                <w:sz w:val="20"/>
                <w:szCs w:val="20"/>
              </w:rPr>
              <w:t>分）</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及时完成实际工作数：部门（单位）按照整体绩效目标确定的时限实际完成的工作任务数量。</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4</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3175"/>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质量达标率（</w:t>
            </w:r>
            <w:r w:rsidRPr="003B1182">
              <w:rPr>
                <w:color w:val="000000"/>
                <w:kern w:val="0"/>
                <w:sz w:val="20"/>
                <w:szCs w:val="20"/>
              </w:rPr>
              <w:t>8</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达到质量标准（绩效标准值）的实际工作数与计划工作数的比率</w:t>
            </w:r>
            <w:r w:rsidRPr="003B1182">
              <w:rPr>
                <w:color w:val="000000"/>
                <w:kern w:val="0"/>
                <w:sz w:val="20"/>
                <w:szCs w:val="20"/>
              </w:rPr>
              <w:t>,</w:t>
            </w:r>
            <w:r w:rsidRPr="003B1182">
              <w:rPr>
                <w:rFonts w:ascii="宋体" w:hAnsi="宋体" w:hint="eastAsia"/>
                <w:color w:val="000000"/>
                <w:kern w:val="0"/>
                <w:sz w:val="20"/>
                <w:szCs w:val="20"/>
              </w:rPr>
              <w:t>用以反映和考核部门履职质量目标的实现程度。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质量达标率</w:t>
            </w:r>
            <w:r w:rsidRPr="003B1182">
              <w:rPr>
                <w:color w:val="000000"/>
                <w:kern w:val="0"/>
                <w:sz w:val="20"/>
                <w:szCs w:val="20"/>
              </w:rPr>
              <w:t>=</w:t>
            </w:r>
            <w:r w:rsidRPr="003B1182">
              <w:rPr>
                <w:rFonts w:ascii="宋体" w:hAnsi="宋体" w:hint="eastAsia"/>
                <w:color w:val="000000"/>
                <w:kern w:val="0"/>
                <w:sz w:val="20"/>
                <w:szCs w:val="20"/>
              </w:rPr>
              <w:t>（质量达标实际工作数</w:t>
            </w:r>
            <w:r w:rsidRPr="003B1182">
              <w:rPr>
                <w:color w:val="000000"/>
                <w:kern w:val="0"/>
                <w:sz w:val="20"/>
                <w:szCs w:val="20"/>
              </w:rPr>
              <w:t>/</w:t>
            </w:r>
            <w:r w:rsidRPr="003B1182">
              <w:rPr>
                <w:rFonts w:ascii="宋体" w:hAnsi="宋体" w:hint="eastAsia"/>
                <w:color w:val="000000"/>
                <w:kern w:val="0"/>
                <w:sz w:val="20"/>
                <w:szCs w:val="20"/>
              </w:rPr>
              <w:t>计划工作数）</w:t>
            </w:r>
            <w:r w:rsidRPr="003B1182">
              <w:rPr>
                <w:color w:val="000000"/>
                <w:kern w:val="0"/>
                <w:sz w:val="20"/>
                <w:szCs w:val="20"/>
              </w:rPr>
              <w:t>×100%</w:t>
            </w:r>
            <w:r w:rsidRPr="003B1182">
              <w:rPr>
                <w:rFonts w:ascii="宋体" w:hAnsi="宋体" w:hint="eastAsia"/>
                <w:color w:val="000000"/>
                <w:kern w:val="0"/>
                <w:sz w:val="20"/>
                <w:szCs w:val="20"/>
              </w:rPr>
              <w:t>。（实际得分</w:t>
            </w:r>
            <w:r w:rsidRPr="003B1182">
              <w:rPr>
                <w:color w:val="000000"/>
                <w:kern w:val="0"/>
                <w:sz w:val="20"/>
                <w:szCs w:val="20"/>
              </w:rPr>
              <w:t>=</w:t>
            </w:r>
            <w:r w:rsidRPr="003B1182">
              <w:rPr>
                <w:rFonts w:ascii="宋体" w:hAnsi="宋体" w:hint="eastAsia"/>
                <w:color w:val="000000"/>
                <w:kern w:val="0"/>
                <w:sz w:val="20"/>
                <w:szCs w:val="20"/>
              </w:rPr>
              <w:t>达标率</w:t>
            </w:r>
            <w:r w:rsidRPr="003B1182">
              <w:rPr>
                <w:color w:val="000000"/>
                <w:kern w:val="0"/>
                <w:sz w:val="20"/>
                <w:szCs w:val="20"/>
              </w:rPr>
              <w:t>*8</w:t>
            </w:r>
            <w:r w:rsidRPr="003B1182">
              <w:rPr>
                <w:rFonts w:ascii="宋体" w:hAnsi="宋体" w:hint="eastAsia"/>
                <w:color w:val="000000"/>
                <w:kern w:val="0"/>
                <w:sz w:val="20"/>
                <w:szCs w:val="20"/>
              </w:rPr>
              <w:t>分）</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质量达标实际工作数：一定时期（年度或规划期）内部门（单位）实际完成工作数中达到部门绩效目标要求（绩效标准值）的工作任务数量。</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8</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rPr>
          <w:trHeight w:val="2048"/>
        </w:trPr>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重点工作办结率（</w:t>
            </w:r>
            <w:r w:rsidRPr="003B1182">
              <w:rPr>
                <w:color w:val="000000"/>
                <w:kern w:val="0"/>
                <w:sz w:val="20"/>
                <w:szCs w:val="20"/>
              </w:rPr>
              <w:t>10</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部门（单位）年度重点工作实际完成数与交办或下达数的比率，用以反映部门（单位）对重点工作的办理落实程度。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重点工作办结率</w:t>
            </w:r>
            <w:r w:rsidRPr="003B1182">
              <w:rPr>
                <w:color w:val="000000"/>
                <w:kern w:val="0"/>
                <w:sz w:val="20"/>
                <w:szCs w:val="20"/>
              </w:rPr>
              <w:t>=</w:t>
            </w:r>
            <w:r w:rsidRPr="003B1182">
              <w:rPr>
                <w:rFonts w:ascii="宋体" w:hAnsi="宋体" w:hint="eastAsia"/>
                <w:color w:val="000000"/>
                <w:kern w:val="0"/>
                <w:sz w:val="20"/>
                <w:szCs w:val="20"/>
              </w:rPr>
              <w:t>（重点工作实际完成数</w:t>
            </w:r>
            <w:r w:rsidRPr="003B1182">
              <w:rPr>
                <w:color w:val="000000"/>
                <w:kern w:val="0"/>
                <w:sz w:val="20"/>
                <w:szCs w:val="20"/>
              </w:rPr>
              <w:t>/</w:t>
            </w:r>
            <w:r w:rsidRPr="003B1182">
              <w:rPr>
                <w:rFonts w:ascii="宋体" w:hAnsi="宋体" w:hint="eastAsia"/>
                <w:color w:val="000000"/>
                <w:kern w:val="0"/>
                <w:sz w:val="20"/>
                <w:szCs w:val="20"/>
              </w:rPr>
              <w:t>交办或下达数）</w:t>
            </w:r>
            <w:r w:rsidRPr="003B1182">
              <w:rPr>
                <w:color w:val="000000"/>
                <w:kern w:val="0"/>
                <w:sz w:val="20"/>
                <w:szCs w:val="20"/>
              </w:rPr>
              <w:t>×100%</w:t>
            </w:r>
            <w:r w:rsidRPr="003B1182">
              <w:rPr>
                <w:rFonts w:ascii="宋体" w:hAnsi="宋体" w:hint="eastAsia"/>
                <w:color w:val="000000"/>
                <w:kern w:val="0"/>
                <w:sz w:val="20"/>
                <w:szCs w:val="20"/>
              </w:rPr>
              <w:t>。（实际得分</w:t>
            </w:r>
            <w:r w:rsidRPr="003B1182">
              <w:rPr>
                <w:color w:val="000000"/>
                <w:kern w:val="0"/>
                <w:sz w:val="20"/>
                <w:szCs w:val="20"/>
              </w:rPr>
              <w:t>=</w:t>
            </w:r>
            <w:r w:rsidRPr="003B1182">
              <w:rPr>
                <w:rFonts w:ascii="宋体" w:hAnsi="宋体" w:hint="eastAsia"/>
                <w:color w:val="000000"/>
                <w:kern w:val="0"/>
                <w:sz w:val="20"/>
                <w:szCs w:val="20"/>
              </w:rPr>
              <w:t>办结率</w:t>
            </w:r>
            <w:r w:rsidRPr="003B1182">
              <w:rPr>
                <w:color w:val="000000"/>
                <w:kern w:val="0"/>
                <w:sz w:val="20"/>
                <w:szCs w:val="20"/>
              </w:rPr>
              <w:t>*10</w:t>
            </w:r>
            <w:r w:rsidRPr="003B1182">
              <w:rPr>
                <w:rFonts w:ascii="宋体" w:hAnsi="宋体" w:hint="eastAsia"/>
                <w:color w:val="000000"/>
                <w:kern w:val="0"/>
                <w:sz w:val="20"/>
                <w:szCs w:val="20"/>
              </w:rPr>
              <w:t>分）</w:t>
            </w:r>
          </w:p>
          <w:p w:rsidR="004355AB" w:rsidRPr="003B1182" w:rsidRDefault="004355AB" w:rsidP="004355AB">
            <w:pPr>
              <w:adjustRightInd w:val="0"/>
              <w:snapToGrid w:val="0"/>
              <w:spacing w:line="310" w:lineRule="exact"/>
              <w:jc w:val="left"/>
              <w:rPr>
                <w:color w:val="000000"/>
                <w:kern w:val="0"/>
                <w:sz w:val="20"/>
                <w:szCs w:val="20"/>
              </w:rPr>
            </w:pPr>
            <w:r w:rsidRPr="003B1182">
              <w:rPr>
                <w:color w:val="000000"/>
                <w:kern w:val="0"/>
                <w:sz w:val="20"/>
                <w:szCs w:val="20"/>
              </w:rPr>
              <w:t>重点工作是指党委、政府、人大、相关部门交办或下达的工作任务。</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10</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vMerge w:val="restart"/>
            <w:shd w:val="clear" w:color="auto" w:fill="auto"/>
            <w:noWrap/>
            <w:textDirection w:val="tbRlV"/>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效</w:t>
            </w:r>
            <w:r w:rsidRPr="003B1182">
              <w:rPr>
                <w:color w:val="000000"/>
                <w:kern w:val="0"/>
                <w:sz w:val="20"/>
                <w:szCs w:val="20"/>
              </w:rPr>
              <w:t xml:space="preserve"> </w:t>
            </w:r>
            <w:r w:rsidRPr="003B1182">
              <w:rPr>
                <w:color w:val="000000"/>
                <w:kern w:val="0"/>
                <w:sz w:val="20"/>
                <w:szCs w:val="20"/>
              </w:rPr>
              <w:t>果（</w:t>
            </w:r>
            <w:r w:rsidRPr="003B1182">
              <w:rPr>
                <w:color w:val="000000"/>
                <w:kern w:val="0"/>
                <w:sz w:val="20"/>
                <w:szCs w:val="20"/>
              </w:rPr>
              <w:t>20</w:t>
            </w:r>
            <w:r w:rsidRPr="003B1182">
              <w:rPr>
                <w:rFonts w:ascii="宋体" w:hAnsi="宋体" w:hint="eastAsia"/>
                <w:color w:val="000000"/>
                <w:kern w:val="0"/>
                <w:sz w:val="20"/>
                <w:szCs w:val="20"/>
              </w:rPr>
              <w:t>分）</w:t>
            </w: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center"/>
              <w:rPr>
                <w:color w:val="000000"/>
                <w:kern w:val="0"/>
                <w:sz w:val="20"/>
                <w:szCs w:val="20"/>
              </w:rPr>
            </w:pPr>
            <w:r w:rsidRPr="003B1182">
              <w:rPr>
                <w:color w:val="000000"/>
                <w:kern w:val="0"/>
                <w:sz w:val="20"/>
                <w:szCs w:val="20"/>
              </w:rPr>
              <w:t>履职效益（</w:t>
            </w:r>
            <w:r w:rsidRPr="003B1182">
              <w:rPr>
                <w:color w:val="000000"/>
                <w:kern w:val="0"/>
                <w:sz w:val="20"/>
                <w:szCs w:val="20"/>
              </w:rPr>
              <w:t>20</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经济效益（</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部门（单位）履行职责对经济发展所带来的直接或间接影响。</w:t>
            </w:r>
          </w:p>
        </w:tc>
        <w:tc>
          <w:tcPr>
            <w:tcW w:w="0" w:type="auto"/>
            <w:vMerge w:val="restart"/>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此三项指标为部门整体支出绩效评价指标的共性要素，各单位按照部门整体支出绩效目标实现程度为依据。（按经济效益实现程度</w:t>
            </w:r>
            <w:r w:rsidRPr="003B1182">
              <w:rPr>
                <w:color w:val="000000"/>
                <w:kern w:val="0"/>
                <w:sz w:val="20"/>
                <w:szCs w:val="20"/>
              </w:rPr>
              <w:t>*5</w:t>
            </w:r>
            <w:r w:rsidRPr="003B1182">
              <w:rPr>
                <w:rFonts w:ascii="宋体" w:hAnsi="宋体" w:hint="eastAsia"/>
                <w:color w:val="000000"/>
                <w:kern w:val="0"/>
                <w:sz w:val="20"/>
                <w:szCs w:val="20"/>
              </w:rPr>
              <w:t>、社会效益实现程度</w:t>
            </w:r>
            <w:r w:rsidRPr="003B1182">
              <w:rPr>
                <w:color w:val="000000"/>
                <w:kern w:val="0"/>
                <w:sz w:val="20"/>
                <w:szCs w:val="20"/>
              </w:rPr>
              <w:t>*5</w:t>
            </w:r>
            <w:r w:rsidRPr="003B1182">
              <w:rPr>
                <w:rFonts w:ascii="宋体" w:hAnsi="宋体" w:hint="eastAsia"/>
                <w:color w:val="000000"/>
                <w:kern w:val="0"/>
                <w:sz w:val="20"/>
                <w:szCs w:val="20"/>
              </w:rPr>
              <w:t>、生态效益实现程度</w:t>
            </w:r>
            <w:r w:rsidRPr="003B1182">
              <w:rPr>
                <w:color w:val="000000"/>
                <w:kern w:val="0"/>
                <w:sz w:val="20"/>
                <w:szCs w:val="20"/>
              </w:rPr>
              <w:t>*5</w:t>
            </w:r>
            <w:r w:rsidRPr="003B1182">
              <w:rPr>
                <w:rFonts w:ascii="宋体" w:hAnsi="宋体" w:hint="eastAsia"/>
                <w:color w:val="000000"/>
                <w:kern w:val="0"/>
                <w:sz w:val="20"/>
                <w:szCs w:val="20"/>
              </w:rPr>
              <w:t>计算实际得分）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社会效益（</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部门（单位）履行职责对社会发展所带来的直接或间接影响。</w:t>
            </w: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生态效益</w:t>
            </w:r>
            <w:r w:rsidRPr="003B1182">
              <w:rPr>
                <w:color w:val="000000"/>
                <w:kern w:val="0"/>
                <w:sz w:val="20"/>
                <w:szCs w:val="20"/>
              </w:rPr>
              <w:lastRenderedPageBreak/>
              <w:t>（</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lastRenderedPageBreak/>
              <w:t>部门（单位）履行职责对生态</w:t>
            </w:r>
            <w:r w:rsidRPr="003B1182">
              <w:rPr>
                <w:color w:val="000000"/>
                <w:kern w:val="0"/>
                <w:sz w:val="20"/>
                <w:szCs w:val="20"/>
              </w:rPr>
              <w:lastRenderedPageBreak/>
              <w:t>环境所带来的直接或间接影响。</w:t>
            </w: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sidRPr="003B1182">
              <w:rPr>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vMerge/>
            <w:vAlign w:val="center"/>
          </w:tcPr>
          <w:p w:rsidR="004355AB" w:rsidRPr="003B1182" w:rsidRDefault="004355AB" w:rsidP="004355AB">
            <w:pPr>
              <w:widowControl/>
              <w:adjustRightInd w:val="0"/>
              <w:snapToGrid w:val="0"/>
              <w:spacing w:line="310" w:lineRule="exact"/>
              <w:jc w:val="left"/>
              <w:rPr>
                <w:color w:val="000000"/>
                <w:kern w:val="0"/>
                <w:sz w:val="20"/>
                <w:szCs w:val="20"/>
              </w:rPr>
            </w:pP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社会公众或服务对象满意度（</w:t>
            </w:r>
            <w:r w:rsidRPr="003B1182">
              <w:rPr>
                <w:color w:val="000000"/>
                <w:kern w:val="0"/>
                <w:sz w:val="20"/>
                <w:szCs w:val="20"/>
              </w:rPr>
              <w:t>5</w:t>
            </w:r>
            <w:r w:rsidRPr="003B1182">
              <w:rPr>
                <w:rFonts w:ascii="宋体" w:hAnsi="宋体" w:hint="eastAsia"/>
                <w:color w:val="000000"/>
                <w:kern w:val="0"/>
                <w:sz w:val="20"/>
                <w:szCs w:val="20"/>
              </w:rPr>
              <w:t>分）</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社会公众或部门（单位）的服务对象对部门履职效果的满意程度。</w:t>
            </w:r>
          </w:p>
        </w:tc>
        <w:tc>
          <w:tcPr>
            <w:tcW w:w="0" w:type="auto"/>
            <w:shd w:val="clear" w:color="auto" w:fill="auto"/>
            <w:vAlign w:val="center"/>
          </w:tcPr>
          <w:p w:rsidR="004355AB" w:rsidRPr="003B1182" w:rsidRDefault="004355AB" w:rsidP="004355AB">
            <w:pPr>
              <w:widowControl/>
              <w:adjustRightInd w:val="0"/>
              <w:snapToGrid w:val="0"/>
              <w:spacing w:line="310" w:lineRule="exact"/>
              <w:jc w:val="left"/>
              <w:rPr>
                <w:color w:val="000000"/>
                <w:kern w:val="0"/>
                <w:sz w:val="20"/>
                <w:szCs w:val="20"/>
              </w:rPr>
            </w:pPr>
            <w:r w:rsidRPr="003B1182">
              <w:rPr>
                <w:color w:val="000000"/>
                <w:kern w:val="0"/>
                <w:sz w:val="20"/>
                <w:szCs w:val="20"/>
              </w:rPr>
              <w:t>社会公众或服务对象是指部门（单位）履行职责而影响到的部门、群体或个人。一般采取社会调查的方式。（按收到的服务对象的满意率计算得分）</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5</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color w:val="000000"/>
                <w:kern w:val="0"/>
                <w:sz w:val="24"/>
              </w:rPr>
            </w:pPr>
            <w:r w:rsidRPr="003B1182">
              <w:rPr>
                <w:color w:val="000000"/>
                <w:kern w:val="0"/>
                <w:sz w:val="24"/>
              </w:rPr>
              <w:t xml:space="preserve">　</w:t>
            </w:r>
          </w:p>
        </w:tc>
      </w:tr>
      <w:tr w:rsidR="004355AB" w:rsidRPr="003B1182" w:rsidTr="004355AB">
        <w:tc>
          <w:tcPr>
            <w:tcW w:w="0" w:type="auto"/>
            <w:gridSpan w:val="5"/>
            <w:shd w:val="clear" w:color="auto" w:fill="auto"/>
            <w:vAlign w:val="center"/>
          </w:tcPr>
          <w:p w:rsidR="004355AB" w:rsidRPr="003B1182" w:rsidRDefault="004355AB" w:rsidP="004355AB">
            <w:pPr>
              <w:widowControl/>
              <w:adjustRightInd w:val="0"/>
              <w:snapToGrid w:val="0"/>
              <w:spacing w:line="310" w:lineRule="exact"/>
              <w:jc w:val="center"/>
              <w:rPr>
                <w:color w:val="000000"/>
                <w:kern w:val="0"/>
                <w:szCs w:val="21"/>
              </w:rPr>
            </w:pPr>
            <w:r w:rsidRPr="003B1182">
              <w:rPr>
                <w:color w:val="000000"/>
                <w:kern w:val="0"/>
                <w:szCs w:val="21"/>
              </w:rPr>
              <w:t>合</w:t>
            </w:r>
            <w:r w:rsidRPr="003B1182">
              <w:rPr>
                <w:color w:val="000000"/>
                <w:kern w:val="0"/>
                <w:szCs w:val="21"/>
              </w:rPr>
              <w:t xml:space="preserve">      </w:t>
            </w:r>
            <w:r w:rsidRPr="003B1182">
              <w:rPr>
                <w:color w:val="000000"/>
                <w:kern w:val="0"/>
                <w:szCs w:val="21"/>
              </w:rPr>
              <w:t>计</w:t>
            </w:r>
          </w:p>
        </w:tc>
        <w:tc>
          <w:tcPr>
            <w:tcW w:w="0" w:type="auto"/>
            <w:shd w:val="clear" w:color="auto" w:fill="auto"/>
            <w:noWrap/>
            <w:vAlign w:val="center"/>
          </w:tcPr>
          <w:p w:rsidR="004355AB" w:rsidRPr="003B1182" w:rsidRDefault="004355AB" w:rsidP="004355AB">
            <w:pPr>
              <w:widowControl/>
              <w:adjustRightInd w:val="0"/>
              <w:snapToGrid w:val="0"/>
              <w:spacing w:line="310" w:lineRule="exact"/>
              <w:jc w:val="center"/>
              <w:rPr>
                <w:color w:val="000000"/>
                <w:kern w:val="0"/>
                <w:sz w:val="24"/>
              </w:rPr>
            </w:pPr>
            <w:r>
              <w:rPr>
                <w:rFonts w:hint="eastAsia"/>
                <w:color w:val="000000"/>
                <w:kern w:val="0"/>
                <w:sz w:val="24"/>
              </w:rPr>
              <w:t>97.00</w:t>
            </w:r>
          </w:p>
        </w:tc>
        <w:tc>
          <w:tcPr>
            <w:tcW w:w="1371" w:type="dxa"/>
            <w:shd w:val="clear" w:color="auto" w:fill="auto"/>
            <w:noWrap/>
            <w:vAlign w:val="center"/>
          </w:tcPr>
          <w:p w:rsidR="004355AB" w:rsidRPr="003B1182" w:rsidRDefault="004355AB" w:rsidP="004355AB">
            <w:pPr>
              <w:widowControl/>
              <w:adjustRightInd w:val="0"/>
              <w:snapToGrid w:val="0"/>
              <w:spacing w:line="310" w:lineRule="exact"/>
              <w:jc w:val="left"/>
              <w:rPr>
                <w:rFonts w:ascii="宋体" w:hAnsi="宋体" w:cs="宋体"/>
                <w:color w:val="000000"/>
                <w:kern w:val="0"/>
                <w:sz w:val="22"/>
                <w:szCs w:val="22"/>
              </w:rPr>
            </w:pPr>
            <w:r w:rsidRPr="003B1182">
              <w:rPr>
                <w:rFonts w:ascii="宋体" w:hAnsi="宋体" w:cs="宋体" w:hint="eastAsia"/>
                <w:color w:val="000000"/>
                <w:kern w:val="0"/>
                <w:sz w:val="22"/>
                <w:szCs w:val="22"/>
              </w:rPr>
              <w:t xml:space="preserve">　</w:t>
            </w:r>
          </w:p>
        </w:tc>
      </w:tr>
    </w:tbl>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p>
    <w:p w:rsidR="004355AB" w:rsidRDefault="004355AB" w:rsidP="004355AB">
      <w:pPr>
        <w:adjustRightInd w:val="0"/>
        <w:snapToGrid w:val="0"/>
        <w:spacing w:line="600" w:lineRule="exact"/>
        <w:rPr>
          <w:rFonts w:eastAsia="方正黑体简体" w:cs="仿宋"/>
          <w:sz w:val="32"/>
          <w:szCs w:val="32"/>
        </w:rPr>
      </w:pPr>
      <w:r w:rsidRPr="00D856AE">
        <w:rPr>
          <w:rFonts w:eastAsia="方正黑体简体" w:cs="仿宋" w:hint="eastAsia"/>
          <w:sz w:val="32"/>
          <w:szCs w:val="32"/>
        </w:rPr>
        <w:lastRenderedPageBreak/>
        <w:t>附件</w:t>
      </w:r>
      <w:r w:rsidRPr="00D856AE">
        <w:rPr>
          <w:rFonts w:eastAsia="方正黑体简体" w:cs="仿宋" w:hint="eastAsia"/>
          <w:sz w:val="32"/>
          <w:szCs w:val="32"/>
        </w:rPr>
        <w:t>2</w:t>
      </w:r>
    </w:p>
    <w:p w:rsidR="004355AB" w:rsidRPr="006F5965" w:rsidRDefault="004355AB" w:rsidP="004355AB">
      <w:pPr>
        <w:adjustRightInd w:val="0"/>
        <w:snapToGrid w:val="0"/>
        <w:spacing w:line="600" w:lineRule="exact"/>
        <w:jc w:val="center"/>
        <w:rPr>
          <w:rFonts w:ascii="宋体" w:eastAsia="方正小标宋简体" w:hAnsi="宋体"/>
          <w:color w:val="000000"/>
          <w:kern w:val="0"/>
          <w:sz w:val="36"/>
          <w:szCs w:val="36"/>
        </w:rPr>
      </w:pPr>
      <w:r w:rsidRPr="006F5965">
        <w:rPr>
          <w:rFonts w:ascii="宋体" w:eastAsia="方正小标宋简体" w:hAnsi="宋体" w:hint="eastAsia"/>
          <w:color w:val="000000"/>
          <w:kern w:val="0"/>
          <w:sz w:val="36"/>
          <w:szCs w:val="36"/>
        </w:rPr>
        <w:t>20</w:t>
      </w:r>
      <w:r>
        <w:rPr>
          <w:rFonts w:ascii="宋体" w:eastAsia="方正小标宋简体" w:hAnsi="宋体" w:hint="eastAsia"/>
          <w:color w:val="000000"/>
          <w:kern w:val="0"/>
          <w:sz w:val="36"/>
          <w:szCs w:val="36"/>
        </w:rPr>
        <w:t>20</w:t>
      </w:r>
      <w:r w:rsidRPr="006F5965">
        <w:rPr>
          <w:rFonts w:ascii="宋体" w:eastAsia="方正小标宋简体" w:hAnsi="宋体" w:hint="eastAsia"/>
          <w:color w:val="000000"/>
          <w:kern w:val="0"/>
          <w:sz w:val="36"/>
          <w:szCs w:val="36"/>
        </w:rPr>
        <w:t>年度雁江区整体支出绩效目标完成情况表</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
        <w:gridCol w:w="993"/>
        <w:gridCol w:w="1022"/>
        <w:gridCol w:w="2114"/>
        <w:gridCol w:w="1791"/>
        <w:gridCol w:w="1597"/>
        <w:gridCol w:w="1315"/>
      </w:tblGrid>
      <w:tr w:rsidR="004355AB" w:rsidRPr="00DD5D8F" w:rsidTr="004355AB">
        <w:trPr>
          <w:tblHeader/>
          <w:jc w:val="center"/>
        </w:trPr>
        <w:tc>
          <w:tcPr>
            <w:tcW w:w="1037" w:type="dxa"/>
            <w:shd w:val="clear" w:color="auto" w:fill="auto"/>
            <w:vAlign w:val="center"/>
          </w:tcPr>
          <w:p w:rsidR="004355AB" w:rsidRPr="00DD5D8F" w:rsidRDefault="004355AB" w:rsidP="004355AB">
            <w:pPr>
              <w:widowControl/>
              <w:jc w:val="center"/>
              <w:rPr>
                <w:b/>
                <w:color w:val="000000"/>
                <w:kern w:val="0"/>
                <w:sz w:val="18"/>
                <w:szCs w:val="18"/>
              </w:rPr>
            </w:pPr>
            <w:r w:rsidRPr="00DD5D8F">
              <w:rPr>
                <w:b/>
                <w:color w:val="000000"/>
                <w:kern w:val="0"/>
                <w:sz w:val="18"/>
                <w:szCs w:val="18"/>
              </w:rPr>
              <w:t>部门（单位）名称</w:t>
            </w:r>
          </w:p>
        </w:tc>
        <w:tc>
          <w:tcPr>
            <w:tcW w:w="5920" w:type="dxa"/>
            <w:gridSpan w:val="4"/>
            <w:shd w:val="clear" w:color="auto" w:fill="auto"/>
            <w:noWrap/>
            <w:vAlign w:val="center"/>
          </w:tcPr>
          <w:p w:rsidR="004355AB" w:rsidRPr="00DD5D8F" w:rsidRDefault="004355AB" w:rsidP="004355AB">
            <w:pPr>
              <w:widowControl/>
              <w:jc w:val="center"/>
              <w:rPr>
                <w:rFonts w:ascii="宋体" w:hAnsi="宋体" w:cs="宋体"/>
                <w:b/>
                <w:color w:val="000000"/>
                <w:kern w:val="0"/>
                <w:sz w:val="18"/>
                <w:szCs w:val="18"/>
              </w:rPr>
            </w:pPr>
            <w:r w:rsidRPr="00DD5D8F">
              <w:rPr>
                <w:rFonts w:ascii="宋体" w:hAnsi="宋体" w:cs="宋体" w:hint="eastAsia"/>
                <w:b/>
                <w:color w:val="000000"/>
                <w:kern w:val="0"/>
                <w:sz w:val="18"/>
                <w:szCs w:val="18"/>
              </w:rPr>
              <w:t>资阳市</w:t>
            </w:r>
            <w:r>
              <w:rPr>
                <w:rFonts w:ascii="宋体" w:hAnsi="宋体" w:cs="宋体" w:hint="eastAsia"/>
                <w:b/>
                <w:color w:val="000000"/>
                <w:kern w:val="0"/>
                <w:sz w:val="18"/>
                <w:szCs w:val="18"/>
              </w:rPr>
              <w:t>雁江区</w:t>
            </w:r>
            <w:r w:rsidRPr="00DD5D8F">
              <w:rPr>
                <w:rFonts w:ascii="宋体" w:hAnsi="宋体" w:cs="宋体" w:hint="eastAsia"/>
                <w:b/>
                <w:color w:val="000000"/>
                <w:kern w:val="0"/>
                <w:sz w:val="18"/>
                <w:szCs w:val="18"/>
              </w:rPr>
              <w:t>社会保险事业管理局</w:t>
            </w:r>
          </w:p>
        </w:tc>
        <w:tc>
          <w:tcPr>
            <w:tcW w:w="1597" w:type="dxa"/>
            <w:shd w:val="clear" w:color="auto" w:fill="auto"/>
            <w:noWrap/>
            <w:vAlign w:val="center"/>
          </w:tcPr>
          <w:p w:rsidR="004355AB" w:rsidRPr="00DD5D8F" w:rsidRDefault="004355AB" w:rsidP="004355AB">
            <w:pPr>
              <w:widowControl/>
              <w:jc w:val="center"/>
              <w:rPr>
                <w:b/>
                <w:color w:val="000000"/>
                <w:kern w:val="0"/>
                <w:sz w:val="18"/>
                <w:szCs w:val="18"/>
              </w:rPr>
            </w:pPr>
            <w:r w:rsidRPr="00DD5D8F">
              <w:rPr>
                <w:b/>
                <w:color w:val="000000"/>
                <w:kern w:val="0"/>
                <w:sz w:val="18"/>
                <w:szCs w:val="18"/>
              </w:rPr>
              <w:t>预算单位</w:t>
            </w:r>
          </w:p>
          <w:p w:rsidR="004355AB" w:rsidRPr="00DD5D8F" w:rsidRDefault="004355AB" w:rsidP="004355AB">
            <w:pPr>
              <w:widowControl/>
              <w:jc w:val="center"/>
              <w:rPr>
                <w:b/>
                <w:color w:val="000000"/>
                <w:kern w:val="0"/>
                <w:sz w:val="18"/>
                <w:szCs w:val="18"/>
              </w:rPr>
            </w:pPr>
            <w:r w:rsidRPr="00DD5D8F">
              <w:rPr>
                <w:b/>
                <w:color w:val="000000"/>
                <w:kern w:val="0"/>
                <w:sz w:val="18"/>
                <w:szCs w:val="18"/>
              </w:rPr>
              <w:t>编码</w:t>
            </w:r>
          </w:p>
        </w:tc>
        <w:tc>
          <w:tcPr>
            <w:tcW w:w="1315" w:type="dxa"/>
            <w:shd w:val="clear" w:color="auto" w:fill="auto"/>
            <w:noWrap/>
            <w:vAlign w:val="center"/>
          </w:tcPr>
          <w:p w:rsidR="004355AB" w:rsidRPr="00DD5D8F" w:rsidRDefault="004355AB" w:rsidP="004355AB">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177001</w:t>
            </w:r>
          </w:p>
        </w:tc>
      </w:tr>
      <w:tr w:rsidR="004355AB" w:rsidRPr="00DD5D8F" w:rsidTr="004355AB">
        <w:trPr>
          <w:jc w:val="center"/>
        </w:trPr>
        <w:tc>
          <w:tcPr>
            <w:tcW w:w="1037" w:type="dxa"/>
            <w:vMerge w:val="restart"/>
            <w:shd w:val="clear" w:color="auto" w:fill="auto"/>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预算执行情况</w:t>
            </w: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项目</w:t>
            </w:r>
          </w:p>
        </w:tc>
        <w:tc>
          <w:tcPr>
            <w:tcW w:w="1022" w:type="dxa"/>
            <w:shd w:val="clear" w:color="auto" w:fill="auto"/>
            <w:noWrap/>
            <w:vAlign w:val="center"/>
          </w:tcPr>
          <w:p w:rsidR="004355AB" w:rsidRDefault="004355AB" w:rsidP="004355AB">
            <w:pPr>
              <w:widowControl/>
              <w:spacing w:line="290" w:lineRule="exact"/>
              <w:jc w:val="center"/>
              <w:rPr>
                <w:color w:val="000000"/>
                <w:kern w:val="0"/>
                <w:sz w:val="18"/>
                <w:szCs w:val="18"/>
              </w:rPr>
            </w:pPr>
            <w:r w:rsidRPr="00DD5D8F">
              <w:rPr>
                <w:color w:val="000000"/>
                <w:kern w:val="0"/>
                <w:sz w:val="18"/>
                <w:szCs w:val="18"/>
              </w:rPr>
              <w:t>预算额</w:t>
            </w:r>
          </w:p>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2114"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执行额</w:t>
            </w: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1791" w:type="dxa"/>
            <w:shd w:val="clear" w:color="auto" w:fill="auto"/>
            <w:noWrap/>
            <w:vAlign w:val="center"/>
          </w:tcPr>
          <w:p w:rsidR="004355AB" w:rsidRDefault="004355AB" w:rsidP="004355AB">
            <w:pPr>
              <w:widowControl/>
              <w:spacing w:line="290" w:lineRule="exact"/>
              <w:jc w:val="center"/>
              <w:rPr>
                <w:color w:val="000000"/>
                <w:kern w:val="0"/>
                <w:sz w:val="18"/>
                <w:szCs w:val="18"/>
              </w:rPr>
            </w:pPr>
            <w:r w:rsidRPr="00DD5D8F">
              <w:rPr>
                <w:color w:val="000000"/>
                <w:kern w:val="0"/>
                <w:sz w:val="18"/>
                <w:szCs w:val="18"/>
              </w:rPr>
              <w:t>当年结转结余额</w:t>
            </w:r>
          </w:p>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1597"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结转结余率</w:t>
            </w:r>
            <w:r w:rsidRPr="00DD5D8F">
              <w:rPr>
                <w:color w:val="000000"/>
                <w:kern w:val="0"/>
                <w:sz w:val="18"/>
                <w:szCs w:val="18"/>
              </w:rPr>
              <w:t>%</w:t>
            </w:r>
          </w:p>
        </w:tc>
        <w:tc>
          <w:tcPr>
            <w:tcW w:w="1315" w:type="dxa"/>
            <w:shd w:val="clear" w:color="auto" w:fill="auto"/>
            <w:noWrap/>
            <w:vAlign w:val="center"/>
          </w:tcPr>
          <w:p w:rsidR="004355AB" w:rsidRDefault="004355AB" w:rsidP="004355AB">
            <w:pPr>
              <w:widowControl/>
              <w:spacing w:line="290" w:lineRule="exact"/>
              <w:jc w:val="center"/>
              <w:rPr>
                <w:color w:val="000000"/>
                <w:kern w:val="0"/>
                <w:sz w:val="18"/>
                <w:szCs w:val="18"/>
              </w:rPr>
            </w:pPr>
            <w:r w:rsidRPr="00DD5D8F">
              <w:rPr>
                <w:color w:val="000000"/>
                <w:kern w:val="0"/>
                <w:sz w:val="18"/>
                <w:szCs w:val="18"/>
              </w:rPr>
              <w:t>结转结余</w:t>
            </w:r>
          </w:p>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变动率</w:t>
            </w:r>
            <w:r w:rsidRPr="00DD5D8F">
              <w:rPr>
                <w:color w:val="000000"/>
                <w:kern w:val="0"/>
                <w:sz w:val="18"/>
                <w:szCs w:val="18"/>
              </w:rPr>
              <w:t>%</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合计</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38410.80</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37410.96</w:t>
            </w:r>
          </w:p>
        </w:tc>
        <w:tc>
          <w:tcPr>
            <w:tcW w:w="1791"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999.83</w:t>
            </w:r>
          </w:p>
        </w:tc>
        <w:tc>
          <w:tcPr>
            <w:tcW w:w="1597"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2.60</w:t>
            </w:r>
            <w:r w:rsidRPr="00C47415">
              <w:rPr>
                <w:kern w:val="0"/>
                <w:sz w:val="18"/>
                <w:szCs w:val="18"/>
              </w:rPr>
              <w:t>%</w:t>
            </w:r>
          </w:p>
        </w:tc>
        <w:tc>
          <w:tcPr>
            <w:tcW w:w="1315" w:type="dxa"/>
            <w:shd w:val="clear" w:color="auto" w:fill="auto"/>
            <w:noWrap/>
            <w:vAlign w:val="center"/>
          </w:tcPr>
          <w:p w:rsidR="004355AB" w:rsidRPr="00DB122F" w:rsidRDefault="004355AB" w:rsidP="004355AB">
            <w:pPr>
              <w:widowControl/>
              <w:spacing w:line="290" w:lineRule="exact"/>
              <w:jc w:val="center"/>
              <w:rPr>
                <w:kern w:val="0"/>
                <w:sz w:val="18"/>
                <w:szCs w:val="18"/>
              </w:rPr>
            </w:pPr>
            <w:r w:rsidRPr="00DB122F">
              <w:rPr>
                <w:rFonts w:hint="eastAsia"/>
                <w:kern w:val="0"/>
                <w:sz w:val="18"/>
                <w:szCs w:val="18"/>
              </w:rPr>
              <w:t>-98.34%</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基本支出</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29835.16</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29835.16</w:t>
            </w:r>
          </w:p>
        </w:tc>
        <w:tc>
          <w:tcPr>
            <w:tcW w:w="1791"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351.87</w:t>
            </w:r>
          </w:p>
        </w:tc>
        <w:tc>
          <w:tcPr>
            <w:tcW w:w="1597"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1.18</w:t>
            </w:r>
            <w:r w:rsidRPr="00C47415">
              <w:rPr>
                <w:kern w:val="0"/>
                <w:sz w:val="18"/>
                <w:szCs w:val="18"/>
              </w:rPr>
              <w:t>%</w:t>
            </w:r>
          </w:p>
        </w:tc>
        <w:tc>
          <w:tcPr>
            <w:tcW w:w="1315" w:type="dxa"/>
            <w:shd w:val="clear" w:color="auto" w:fill="auto"/>
            <w:noWrap/>
            <w:vAlign w:val="center"/>
          </w:tcPr>
          <w:p w:rsidR="004355AB" w:rsidRPr="00DB122F" w:rsidRDefault="004355AB" w:rsidP="004355AB">
            <w:pPr>
              <w:widowControl/>
              <w:spacing w:line="290" w:lineRule="exact"/>
              <w:jc w:val="center"/>
              <w:rPr>
                <w:kern w:val="0"/>
                <w:sz w:val="18"/>
                <w:szCs w:val="18"/>
              </w:rPr>
            </w:pPr>
            <w:r w:rsidRPr="00DB122F">
              <w:rPr>
                <w:rFonts w:hint="eastAsia"/>
                <w:kern w:val="0"/>
                <w:sz w:val="18"/>
                <w:szCs w:val="18"/>
              </w:rPr>
              <w:t>-99.36%</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政策和项目支出</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8575.64</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7927.67</w:t>
            </w:r>
          </w:p>
        </w:tc>
        <w:tc>
          <w:tcPr>
            <w:tcW w:w="1791"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647.96</w:t>
            </w:r>
          </w:p>
        </w:tc>
        <w:tc>
          <w:tcPr>
            <w:tcW w:w="1597"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7.56</w:t>
            </w:r>
            <w:r w:rsidRPr="00C47415">
              <w:rPr>
                <w:kern w:val="0"/>
                <w:sz w:val="18"/>
                <w:szCs w:val="18"/>
              </w:rPr>
              <w:t>%</w:t>
            </w:r>
          </w:p>
        </w:tc>
        <w:tc>
          <w:tcPr>
            <w:tcW w:w="1315" w:type="dxa"/>
            <w:shd w:val="clear" w:color="auto" w:fill="auto"/>
            <w:noWrap/>
            <w:vAlign w:val="center"/>
          </w:tcPr>
          <w:p w:rsidR="004355AB" w:rsidRPr="00DB122F" w:rsidRDefault="004355AB" w:rsidP="004355AB">
            <w:pPr>
              <w:widowControl/>
              <w:spacing w:line="290" w:lineRule="exact"/>
              <w:jc w:val="center"/>
              <w:rPr>
                <w:kern w:val="0"/>
                <w:sz w:val="18"/>
                <w:szCs w:val="18"/>
              </w:rPr>
            </w:pPr>
            <w:r w:rsidRPr="00DB122F">
              <w:rPr>
                <w:rFonts w:hint="eastAsia"/>
                <w:kern w:val="0"/>
                <w:sz w:val="18"/>
                <w:szCs w:val="18"/>
              </w:rPr>
              <w:t>-88.62%</w:t>
            </w:r>
          </w:p>
        </w:tc>
      </w:tr>
      <w:tr w:rsidR="004355AB" w:rsidRPr="00DD5D8F" w:rsidTr="004355AB">
        <w:trPr>
          <w:jc w:val="center"/>
        </w:trPr>
        <w:tc>
          <w:tcPr>
            <w:tcW w:w="1037" w:type="dxa"/>
            <w:vMerge w:val="restart"/>
            <w:shd w:val="clear" w:color="auto" w:fill="auto"/>
            <w:vAlign w:val="center"/>
          </w:tcPr>
          <w:p w:rsidR="004355AB" w:rsidRPr="00DD5D8F" w:rsidRDefault="004355AB" w:rsidP="004355AB">
            <w:pPr>
              <w:widowControl/>
              <w:spacing w:line="29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预算结构</w:t>
            </w: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项目</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C47415">
              <w:rPr>
                <w:kern w:val="0"/>
                <w:sz w:val="18"/>
                <w:szCs w:val="18"/>
              </w:rPr>
              <w:t>合计</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C47415">
              <w:rPr>
                <w:kern w:val="0"/>
                <w:sz w:val="18"/>
                <w:szCs w:val="18"/>
              </w:rPr>
              <w:t>一般公共预算安排</w:t>
            </w:r>
          </w:p>
        </w:tc>
        <w:tc>
          <w:tcPr>
            <w:tcW w:w="1791"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C47415">
              <w:rPr>
                <w:kern w:val="0"/>
                <w:sz w:val="18"/>
                <w:szCs w:val="18"/>
              </w:rPr>
              <w:t>政府性基金预算安排</w:t>
            </w:r>
          </w:p>
        </w:tc>
        <w:tc>
          <w:tcPr>
            <w:tcW w:w="1597"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C47415">
              <w:rPr>
                <w:kern w:val="0"/>
                <w:sz w:val="18"/>
                <w:szCs w:val="18"/>
              </w:rPr>
              <w:t>国有资本经营预算安排</w:t>
            </w:r>
          </w:p>
        </w:tc>
        <w:tc>
          <w:tcPr>
            <w:tcW w:w="1315"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C47415">
              <w:rPr>
                <w:kern w:val="0"/>
                <w:sz w:val="18"/>
                <w:szCs w:val="18"/>
              </w:rPr>
              <w:t>社保基金预算安排</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rFonts w:ascii="宋体" w:hAnsi="宋体" w:cs="宋体"/>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预算额</w:t>
            </w: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38410.8</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38410.8</w:t>
            </w:r>
          </w:p>
        </w:tc>
        <w:tc>
          <w:tcPr>
            <w:tcW w:w="1791"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597"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315"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rFonts w:ascii="宋体" w:hAnsi="宋体" w:cs="宋体"/>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执行额</w:t>
            </w: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37410.96</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37410.96</w:t>
            </w:r>
          </w:p>
        </w:tc>
        <w:tc>
          <w:tcPr>
            <w:tcW w:w="1791"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597"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315"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rFonts w:ascii="宋体" w:hAnsi="宋体" w:cs="宋体"/>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当年结转结余额</w:t>
            </w:r>
            <w:r w:rsidRPr="00DD5D8F">
              <w:rPr>
                <w:color w:val="000000"/>
                <w:kern w:val="0"/>
                <w:sz w:val="18"/>
                <w:szCs w:val="18"/>
              </w:rPr>
              <w:t>(</w:t>
            </w:r>
            <w:r w:rsidRPr="00DD5D8F">
              <w:rPr>
                <w:rFonts w:ascii="宋体" w:hAnsi="宋体" w:hint="eastAsia"/>
                <w:color w:val="000000"/>
                <w:kern w:val="0"/>
                <w:sz w:val="18"/>
                <w:szCs w:val="18"/>
              </w:rPr>
              <w:t>百元</w:t>
            </w:r>
            <w:r w:rsidRPr="00DD5D8F">
              <w:rPr>
                <w:color w:val="000000"/>
                <w:kern w:val="0"/>
                <w:sz w:val="18"/>
                <w:szCs w:val="18"/>
              </w:rPr>
              <w:t>)</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999.83</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Pr>
                <w:rFonts w:hint="eastAsia"/>
                <w:kern w:val="0"/>
                <w:sz w:val="18"/>
                <w:szCs w:val="18"/>
              </w:rPr>
              <w:t>999.83</w:t>
            </w:r>
          </w:p>
        </w:tc>
        <w:tc>
          <w:tcPr>
            <w:tcW w:w="1791"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597"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315"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rFonts w:ascii="宋体" w:hAnsi="宋体" w:cs="宋体"/>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结转结余率</w:t>
            </w:r>
            <w:r w:rsidRPr="00DD5D8F">
              <w:rPr>
                <w:color w:val="000000"/>
                <w:kern w:val="0"/>
                <w:sz w:val="18"/>
                <w:szCs w:val="18"/>
              </w:rPr>
              <w:t>%</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DB122F">
              <w:rPr>
                <w:rFonts w:hint="eastAsia"/>
                <w:kern w:val="0"/>
                <w:sz w:val="18"/>
                <w:szCs w:val="18"/>
              </w:rPr>
              <w:t>2.60%</w:t>
            </w:r>
          </w:p>
        </w:tc>
        <w:tc>
          <w:tcPr>
            <w:tcW w:w="2114" w:type="dxa"/>
            <w:shd w:val="clear" w:color="auto" w:fill="auto"/>
            <w:noWrap/>
            <w:vAlign w:val="center"/>
          </w:tcPr>
          <w:p w:rsidR="004355AB" w:rsidRPr="00DB122F" w:rsidRDefault="004355AB" w:rsidP="004355AB">
            <w:pPr>
              <w:widowControl/>
              <w:spacing w:line="290" w:lineRule="exact"/>
              <w:jc w:val="center"/>
              <w:rPr>
                <w:rFonts w:ascii="宋体" w:hAnsi="宋体" w:cs="宋体"/>
                <w:color w:val="000000"/>
                <w:sz w:val="22"/>
                <w:szCs w:val="22"/>
              </w:rPr>
            </w:pPr>
            <w:r w:rsidRPr="00DB122F">
              <w:rPr>
                <w:rFonts w:hint="eastAsia"/>
                <w:kern w:val="0"/>
                <w:sz w:val="18"/>
                <w:szCs w:val="18"/>
              </w:rPr>
              <w:t>2.60%</w:t>
            </w:r>
          </w:p>
        </w:tc>
        <w:tc>
          <w:tcPr>
            <w:tcW w:w="1791"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597"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315"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left"/>
              <w:rPr>
                <w:rFonts w:ascii="宋体" w:hAnsi="宋体" w:cs="宋体"/>
                <w:color w:val="000000"/>
                <w:kern w:val="0"/>
                <w:sz w:val="18"/>
                <w:szCs w:val="18"/>
              </w:rPr>
            </w:pPr>
          </w:p>
        </w:tc>
        <w:tc>
          <w:tcPr>
            <w:tcW w:w="993" w:type="dxa"/>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结转结余变动率</w:t>
            </w:r>
            <w:r w:rsidRPr="00DD5D8F">
              <w:rPr>
                <w:color w:val="000000"/>
                <w:kern w:val="0"/>
                <w:sz w:val="18"/>
                <w:szCs w:val="18"/>
              </w:rPr>
              <w:t>%</w:t>
            </w:r>
          </w:p>
        </w:tc>
        <w:tc>
          <w:tcPr>
            <w:tcW w:w="1022"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DB122F">
              <w:rPr>
                <w:rFonts w:hint="eastAsia"/>
                <w:kern w:val="0"/>
                <w:sz w:val="18"/>
                <w:szCs w:val="18"/>
              </w:rPr>
              <w:t>-98.34%</w:t>
            </w:r>
          </w:p>
        </w:tc>
        <w:tc>
          <w:tcPr>
            <w:tcW w:w="2114" w:type="dxa"/>
            <w:shd w:val="clear" w:color="auto" w:fill="auto"/>
            <w:noWrap/>
            <w:vAlign w:val="center"/>
          </w:tcPr>
          <w:p w:rsidR="004355AB" w:rsidRPr="00C47415" w:rsidRDefault="004355AB" w:rsidP="004355AB">
            <w:pPr>
              <w:widowControl/>
              <w:spacing w:line="290" w:lineRule="exact"/>
              <w:jc w:val="center"/>
              <w:rPr>
                <w:kern w:val="0"/>
                <w:sz w:val="18"/>
                <w:szCs w:val="18"/>
              </w:rPr>
            </w:pPr>
            <w:r w:rsidRPr="00DB122F">
              <w:rPr>
                <w:rFonts w:hint="eastAsia"/>
                <w:kern w:val="0"/>
                <w:sz w:val="18"/>
                <w:szCs w:val="18"/>
              </w:rPr>
              <w:t>-98.34%</w:t>
            </w:r>
          </w:p>
        </w:tc>
        <w:tc>
          <w:tcPr>
            <w:tcW w:w="1791"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597"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c>
          <w:tcPr>
            <w:tcW w:w="1315" w:type="dxa"/>
            <w:shd w:val="clear" w:color="auto" w:fill="auto"/>
            <w:noWrap/>
            <w:vAlign w:val="center"/>
          </w:tcPr>
          <w:p w:rsidR="004355AB" w:rsidRPr="00C47415" w:rsidRDefault="004355AB" w:rsidP="004355AB">
            <w:pPr>
              <w:widowControl/>
              <w:spacing w:line="290" w:lineRule="exact"/>
              <w:jc w:val="left"/>
              <w:rPr>
                <w:kern w:val="0"/>
                <w:sz w:val="18"/>
                <w:szCs w:val="18"/>
              </w:rPr>
            </w:pPr>
            <w:r w:rsidRPr="00C47415">
              <w:rPr>
                <w:kern w:val="0"/>
                <w:sz w:val="18"/>
                <w:szCs w:val="18"/>
              </w:rPr>
              <w:t xml:space="preserve">　</w:t>
            </w:r>
          </w:p>
        </w:tc>
      </w:tr>
      <w:tr w:rsidR="004355AB" w:rsidRPr="00DD5D8F" w:rsidTr="004355AB">
        <w:trPr>
          <w:trHeight w:val="650"/>
          <w:jc w:val="center"/>
        </w:trPr>
        <w:tc>
          <w:tcPr>
            <w:tcW w:w="1037" w:type="dxa"/>
            <w:vMerge w:val="restart"/>
            <w:shd w:val="clear" w:color="auto" w:fill="auto"/>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年度总体目标</w:t>
            </w:r>
          </w:p>
        </w:tc>
        <w:tc>
          <w:tcPr>
            <w:tcW w:w="2015" w:type="dxa"/>
            <w:gridSpan w:val="2"/>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预算总体目标</w:t>
            </w:r>
          </w:p>
        </w:tc>
        <w:tc>
          <w:tcPr>
            <w:tcW w:w="3905" w:type="dxa"/>
            <w:gridSpan w:val="2"/>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预算总体目标执行结果</w:t>
            </w:r>
          </w:p>
        </w:tc>
        <w:tc>
          <w:tcPr>
            <w:tcW w:w="2912" w:type="dxa"/>
            <w:gridSpan w:val="2"/>
            <w:shd w:val="clear" w:color="auto" w:fill="auto"/>
            <w:noWrap/>
            <w:vAlign w:val="center"/>
          </w:tcPr>
          <w:p w:rsidR="004355AB" w:rsidRPr="00DD5D8F" w:rsidRDefault="004355AB" w:rsidP="004355AB">
            <w:pPr>
              <w:widowControl/>
              <w:spacing w:line="290" w:lineRule="exact"/>
              <w:jc w:val="center"/>
              <w:rPr>
                <w:color w:val="000000"/>
                <w:kern w:val="0"/>
                <w:sz w:val="18"/>
                <w:szCs w:val="18"/>
              </w:rPr>
            </w:pPr>
            <w:r w:rsidRPr="00DD5D8F">
              <w:rPr>
                <w:color w:val="000000"/>
                <w:kern w:val="0"/>
                <w:sz w:val="18"/>
                <w:szCs w:val="18"/>
              </w:rPr>
              <w:t>预算总体目标与预算总体目标</w:t>
            </w:r>
          </w:p>
          <w:p w:rsidR="004355AB" w:rsidRPr="00DD5D8F" w:rsidRDefault="004355AB" w:rsidP="004355AB">
            <w:pPr>
              <w:spacing w:line="290" w:lineRule="exact"/>
              <w:jc w:val="center"/>
              <w:rPr>
                <w:color w:val="000000"/>
                <w:kern w:val="0"/>
                <w:sz w:val="18"/>
                <w:szCs w:val="18"/>
              </w:rPr>
            </w:pPr>
            <w:r w:rsidRPr="00DD5D8F">
              <w:rPr>
                <w:color w:val="000000"/>
                <w:kern w:val="0"/>
                <w:sz w:val="18"/>
                <w:szCs w:val="18"/>
              </w:rPr>
              <w:t>执行结果偏差情况及原因分析</w:t>
            </w:r>
          </w:p>
        </w:tc>
      </w:tr>
      <w:tr w:rsidR="004355AB" w:rsidRPr="00DD5D8F" w:rsidTr="004355AB">
        <w:trPr>
          <w:jc w:val="center"/>
        </w:trPr>
        <w:tc>
          <w:tcPr>
            <w:tcW w:w="1037" w:type="dxa"/>
            <w:vMerge/>
            <w:vAlign w:val="center"/>
          </w:tcPr>
          <w:p w:rsidR="004355AB" w:rsidRPr="00DD5D8F" w:rsidRDefault="004355AB" w:rsidP="004355AB">
            <w:pPr>
              <w:widowControl/>
              <w:spacing w:line="280" w:lineRule="exact"/>
              <w:jc w:val="center"/>
              <w:rPr>
                <w:color w:val="000000"/>
                <w:kern w:val="0"/>
                <w:sz w:val="18"/>
                <w:szCs w:val="18"/>
              </w:rPr>
            </w:pPr>
          </w:p>
        </w:tc>
        <w:tc>
          <w:tcPr>
            <w:tcW w:w="2015" w:type="dxa"/>
            <w:gridSpan w:val="2"/>
            <w:shd w:val="clear" w:color="auto" w:fill="auto"/>
            <w:vAlign w:val="center"/>
          </w:tcPr>
          <w:p w:rsidR="004355AB" w:rsidRPr="00DD5D8F" w:rsidRDefault="004355AB" w:rsidP="004355AB">
            <w:pPr>
              <w:widowControl/>
              <w:spacing w:line="28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持续推动行风建设</w:t>
            </w:r>
          </w:p>
        </w:tc>
        <w:tc>
          <w:tcPr>
            <w:tcW w:w="3905" w:type="dxa"/>
            <w:gridSpan w:val="2"/>
            <w:shd w:val="clear" w:color="auto" w:fill="auto"/>
            <w:vAlign w:val="center"/>
          </w:tcPr>
          <w:p w:rsidR="004355AB" w:rsidRPr="00DD5D8F" w:rsidRDefault="004355AB" w:rsidP="004355AB">
            <w:pPr>
              <w:widowControl/>
              <w:spacing w:line="28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深化系统行风作风建设，结合“不忘初心、牢记使命”主题教育，认真检视、整改落实按项目参加工伤保险人工费占比较高、“实名制”参保范围未全覆盖等群众关切的问题。</w:t>
            </w:r>
          </w:p>
        </w:tc>
        <w:tc>
          <w:tcPr>
            <w:tcW w:w="2912" w:type="dxa"/>
            <w:gridSpan w:val="2"/>
            <w:shd w:val="clear" w:color="auto" w:fill="auto"/>
            <w:vAlign w:val="center"/>
          </w:tcPr>
          <w:p w:rsidR="004355AB" w:rsidRPr="00DD5D8F" w:rsidRDefault="004355AB" w:rsidP="004355AB">
            <w:pPr>
              <w:widowControl/>
              <w:spacing w:line="280" w:lineRule="exact"/>
              <w:jc w:val="center"/>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80" w:lineRule="exact"/>
              <w:jc w:val="center"/>
              <w:rPr>
                <w:color w:val="000000"/>
                <w:kern w:val="0"/>
                <w:sz w:val="18"/>
                <w:szCs w:val="18"/>
              </w:rPr>
            </w:pPr>
          </w:p>
        </w:tc>
        <w:tc>
          <w:tcPr>
            <w:tcW w:w="2015" w:type="dxa"/>
            <w:gridSpan w:val="2"/>
            <w:shd w:val="clear" w:color="auto" w:fill="auto"/>
            <w:vAlign w:val="center"/>
          </w:tcPr>
          <w:p w:rsidR="004355AB" w:rsidRPr="00DD5D8F" w:rsidRDefault="004355AB" w:rsidP="004355AB">
            <w:pPr>
              <w:widowControl/>
              <w:spacing w:line="28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平稳有序移交征收职能</w:t>
            </w:r>
          </w:p>
        </w:tc>
        <w:tc>
          <w:tcPr>
            <w:tcW w:w="3905" w:type="dxa"/>
            <w:gridSpan w:val="2"/>
            <w:shd w:val="clear" w:color="auto" w:fill="auto"/>
            <w:vAlign w:val="center"/>
          </w:tcPr>
          <w:p w:rsidR="004355AB" w:rsidRPr="00DD5D8F" w:rsidRDefault="004355AB" w:rsidP="004355AB">
            <w:pPr>
              <w:widowControl/>
              <w:spacing w:line="280" w:lineRule="exact"/>
              <w:jc w:val="left"/>
              <w:rPr>
                <w:rFonts w:ascii="宋体" w:hAnsi="宋体" w:cs="宋体"/>
                <w:color w:val="000000"/>
                <w:kern w:val="0"/>
                <w:sz w:val="18"/>
                <w:szCs w:val="18"/>
              </w:rPr>
            </w:pPr>
            <w:r w:rsidRPr="00217DBD">
              <w:rPr>
                <w:rFonts w:ascii="宋体" w:hAnsi="宋体" w:cs="宋体"/>
                <w:color w:val="000000"/>
                <w:kern w:val="0"/>
                <w:sz w:val="18"/>
                <w:szCs w:val="18"/>
              </w:rPr>
              <w:t>从20</w:t>
            </w:r>
            <w:r w:rsidRPr="00217DBD">
              <w:rPr>
                <w:rFonts w:ascii="宋体" w:hAnsi="宋体" w:cs="宋体" w:hint="eastAsia"/>
                <w:color w:val="000000"/>
                <w:kern w:val="0"/>
                <w:sz w:val="18"/>
                <w:szCs w:val="18"/>
              </w:rPr>
              <w:t>20</w:t>
            </w:r>
            <w:r w:rsidRPr="00217DBD">
              <w:rPr>
                <w:rFonts w:ascii="宋体" w:hAnsi="宋体" w:cs="宋体"/>
                <w:color w:val="000000"/>
                <w:kern w:val="0"/>
                <w:sz w:val="18"/>
                <w:szCs w:val="18"/>
              </w:rPr>
              <w:t>年1</w:t>
            </w:r>
            <w:r w:rsidRPr="00217DBD">
              <w:rPr>
                <w:rFonts w:ascii="宋体" w:hAnsi="宋体" w:cs="宋体" w:hint="eastAsia"/>
                <w:color w:val="000000"/>
                <w:kern w:val="0"/>
                <w:sz w:val="18"/>
                <w:szCs w:val="18"/>
              </w:rPr>
              <w:t>1</w:t>
            </w:r>
            <w:r w:rsidRPr="00217DBD">
              <w:rPr>
                <w:rFonts w:ascii="宋体" w:hAnsi="宋体" w:cs="宋体"/>
                <w:color w:val="000000"/>
                <w:kern w:val="0"/>
                <w:sz w:val="18"/>
                <w:szCs w:val="18"/>
              </w:rPr>
              <w:t>月1日起，全</w:t>
            </w:r>
            <w:r>
              <w:rPr>
                <w:rFonts w:ascii="宋体" w:hAnsi="宋体" w:cs="宋体" w:hint="eastAsia"/>
                <w:color w:val="000000"/>
                <w:kern w:val="0"/>
                <w:sz w:val="18"/>
                <w:szCs w:val="18"/>
              </w:rPr>
              <w:t>区</w:t>
            </w:r>
            <w:r w:rsidRPr="00217DBD">
              <w:rPr>
                <w:rFonts w:ascii="宋体" w:hAnsi="宋体" w:cs="宋体" w:hint="eastAsia"/>
                <w:color w:val="000000"/>
                <w:kern w:val="0"/>
                <w:sz w:val="18"/>
                <w:szCs w:val="18"/>
              </w:rPr>
              <w:t>企业职工</w:t>
            </w:r>
            <w:r w:rsidRPr="00217DBD">
              <w:rPr>
                <w:rFonts w:ascii="宋体" w:hAnsi="宋体" w:cs="宋体"/>
                <w:color w:val="000000"/>
                <w:kern w:val="0"/>
                <w:sz w:val="18"/>
                <w:szCs w:val="18"/>
              </w:rPr>
              <w:t>保险费</w:t>
            </w:r>
            <w:r w:rsidRPr="00217DBD">
              <w:rPr>
                <w:rFonts w:ascii="宋体" w:hAnsi="宋体" w:cs="宋体" w:hint="eastAsia"/>
                <w:color w:val="000000"/>
                <w:kern w:val="0"/>
                <w:sz w:val="18"/>
                <w:szCs w:val="18"/>
              </w:rPr>
              <w:t>划转</w:t>
            </w:r>
            <w:r w:rsidRPr="00217DBD">
              <w:rPr>
                <w:rFonts w:ascii="宋体" w:hAnsi="宋体" w:cs="宋体"/>
                <w:color w:val="000000"/>
                <w:kern w:val="0"/>
                <w:sz w:val="18"/>
                <w:szCs w:val="18"/>
              </w:rPr>
              <w:t>税务征收</w:t>
            </w:r>
            <w:r w:rsidRPr="00217DBD">
              <w:rPr>
                <w:rFonts w:ascii="宋体" w:hAnsi="宋体" w:cs="宋体" w:hint="eastAsia"/>
                <w:color w:val="000000"/>
                <w:kern w:val="0"/>
                <w:sz w:val="18"/>
                <w:szCs w:val="18"/>
              </w:rPr>
              <w:t>。为确保</w:t>
            </w:r>
            <w:r w:rsidRPr="00217DBD">
              <w:rPr>
                <w:rFonts w:ascii="宋体" w:hAnsi="宋体" w:cs="宋体"/>
                <w:color w:val="000000"/>
                <w:kern w:val="0"/>
                <w:sz w:val="18"/>
                <w:szCs w:val="18"/>
              </w:rPr>
              <w:t>顺利稳妥有序移交</w:t>
            </w:r>
            <w:r w:rsidRPr="00217DBD">
              <w:rPr>
                <w:rFonts w:ascii="宋体" w:hAnsi="宋体" w:cs="宋体" w:hint="eastAsia"/>
                <w:color w:val="000000"/>
                <w:kern w:val="0"/>
                <w:sz w:val="18"/>
                <w:szCs w:val="18"/>
              </w:rPr>
              <w:t>，我</w:t>
            </w:r>
            <w:r>
              <w:rPr>
                <w:rFonts w:ascii="宋体" w:hAnsi="宋体" w:cs="宋体" w:hint="eastAsia"/>
                <w:color w:val="000000"/>
                <w:kern w:val="0"/>
                <w:sz w:val="18"/>
                <w:szCs w:val="18"/>
              </w:rPr>
              <w:t>局</w:t>
            </w:r>
            <w:r w:rsidRPr="00217DBD">
              <w:rPr>
                <w:rFonts w:ascii="宋体" w:hAnsi="宋体" w:cs="宋体" w:hint="eastAsia"/>
                <w:color w:val="000000"/>
                <w:kern w:val="0"/>
                <w:sz w:val="18"/>
                <w:szCs w:val="18"/>
              </w:rPr>
              <w:t>按照时间节点，及时</w:t>
            </w:r>
            <w:r w:rsidRPr="00217DBD">
              <w:rPr>
                <w:rFonts w:ascii="宋体" w:hAnsi="宋体" w:cs="宋体"/>
                <w:color w:val="000000"/>
                <w:kern w:val="0"/>
                <w:sz w:val="18"/>
                <w:szCs w:val="18"/>
              </w:rPr>
              <w:t>完成了系统数据清理、数据交换对账、险种业务交接、共享平台建设、</w:t>
            </w:r>
            <w:r w:rsidRPr="00217DBD">
              <w:rPr>
                <w:rFonts w:ascii="宋体" w:hAnsi="宋体" w:cs="宋体" w:hint="eastAsia"/>
                <w:color w:val="000000"/>
                <w:kern w:val="0"/>
                <w:sz w:val="18"/>
                <w:szCs w:val="18"/>
              </w:rPr>
              <w:t>系统测试、</w:t>
            </w:r>
            <w:r w:rsidRPr="00217DBD">
              <w:rPr>
                <w:rFonts w:ascii="宋体" w:hAnsi="宋体" w:cs="宋体"/>
                <w:color w:val="000000"/>
                <w:kern w:val="0"/>
                <w:sz w:val="18"/>
                <w:szCs w:val="18"/>
              </w:rPr>
              <w:t>权益记录完善等工作，</w:t>
            </w:r>
            <w:r>
              <w:rPr>
                <w:rFonts w:ascii="宋体" w:hAnsi="宋体" w:cs="宋体" w:hint="eastAsia"/>
                <w:color w:val="000000"/>
                <w:kern w:val="0"/>
                <w:sz w:val="18"/>
                <w:szCs w:val="18"/>
              </w:rPr>
              <w:t>2020年</w:t>
            </w:r>
            <w:r w:rsidRPr="00217DBD">
              <w:rPr>
                <w:rFonts w:ascii="宋体" w:hAnsi="宋体" w:cs="宋体" w:hint="eastAsia"/>
                <w:color w:val="000000"/>
                <w:kern w:val="0"/>
                <w:sz w:val="18"/>
                <w:szCs w:val="18"/>
              </w:rPr>
              <w:t>10月初全省统一信息系统顺利上线运行。</w:t>
            </w:r>
            <w:r w:rsidRPr="00217DBD">
              <w:rPr>
                <w:rFonts w:ascii="宋体" w:hAnsi="宋体" w:cs="宋体"/>
                <w:color w:val="000000"/>
                <w:kern w:val="0"/>
                <w:sz w:val="18"/>
                <w:szCs w:val="18"/>
              </w:rPr>
              <w:t>积极建立部门</w:t>
            </w:r>
            <w:r w:rsidRPr="00217DBD">
              <w:rPr>
                <w:rFonts w:ascii="宋体" w:hAnsi="宋体" w:cs="宋体" w:hint="eastAsia"/>
                <w:color w:val="000000"/>
                <w:kern w:val="0"/>
                <w:sz w:val="18"/>
                <w:szCs w:val="18"/>
              </w:rPr>
              <w:t>职能职责划转</w:t>
            </w:r>
            <w:r w:rsidRPr="00217DBD">
              <w:rPr>
                <w:rFonts w:ascii="宋体" w:hAnsi="宋体" w:cs="宋体"/>
                <w:color w:val="000000"/>
                <w:kern w:val="0"/>
                <w:sz w:val="18"/>
                <w:szCs w:val="18"/>
              </w:rPr>
              <w:t>的协作推进机制，主动对接相关部门，及时关注并协调解决职能职责移交过程中遇到的困难和问题，目前，</w:t>
            </w:r>
            <w:r w:rsidRPr="00217DBD">
              <w:rPr>
                <w:rFonts w:ascii="宋体" w:hAnsi="宋体" w:cs="宋体" w:hint="eastAsia"/>
                <w:color w:val="000000"/>
                <w:kern w:val="0"/>
                <w:sz w:val="18"/>
                <w:szCs w:val="18"/>
              </w:rPr>
              <w:t>企业社保费及个体灵活就业人员缴费业</w:t>
            </w:r>
            <w:r w:rsidRPr="00217DBD">
              <w:rPr>
                <w:rFonts w:ascii="宋体" w:hAnsi="宋体" w:cs="宋体"/>
                <w:color w:val="000000"/>
                <w:kern w:val="0"/>
                <w:sz w:val="18"/>
                <w:szCs w:val="18"/>
              </w:rPr>
              <w:t>务运转正常，参保单位和办事群众普遍反映较好。</w:t>
            </w:r>
          </w:p>
        </w:tc>
        <w:tc>
          <w:tcPr>
            <w:tcW w:w="2912" w:type="dxa"/>
            <w:gridSpan w:val="2"/>
            <w:shd w:val="clear" w:color="auto" w:fill="auto"/>
            <w:vAlign w:val="center"/>
          </w:tcPr>
          <w:p w:rsidR="004355AB" w:rsidRPr="00DD5D8F" w:rsidRDefault="004355AB" w:rsidP="004355AB">
            <w:pPr>
              <w:widowControl/>
              <w:spacing w:line="280" w:lineRule="exact"/>
              <w:jc w:val="center"/>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80" w:lineRule="exact"/>
              <w:jc w:val="center"/>
              <w:rPr>
                <w:color w:val="000000"/>
                <w:kern w:val="0"/>
                <w:sz w:val="18"/>
                <w:szCs w:val="18"/>
              </w:rPr>
            </w:pPr>
          </w:p>
        </w:tc>
        <w:tc>
          <w:tcPr>
            <w:tcW w:w="2015" w:type="dxa"/>
            <w:gridSpan w:val="2"/>
            <w:shd w:val="clear" w:color="auto" w:fill="auto"/>
            <w:vAlign w:val="center"/>
          </w:tcPr>
          <w:p w:rsidR="004355AB" w:rsidRPr="00DD5D8F" w:rsidRDefault="004355AB" w:rsidP="004355AB">
            <w:pPr>
              <w:widowControl/>
              <w:spacing w:line="28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抓实抓牢风险防控</w:t>
            </w:r>
          </w:p>
        </w:tc>
        <w:tc>
          <w:tcPr>
            <w:tcW w:w="3905" w:type="dxa"/>
            <w:gridSpan w:val="2"/>
            <w:shd w:val="clear" w:color="auto" w:fill="auto"/>
            <w:vAlign w:val="center"/>
          </w:tcPr>
          <w:p w:rsidR="004355AB" w:rsidRPr="00DD5D8F" w:rsidRDefault="004355AB" w:rsidP="004355AB">
            <w:pPr>
              <w:widowControl/>
              <w:spacing w:line="28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开展经办风险防控专项整治，重点解决权限管理、特殊业务办理、待遇核定发放等高风险问题，通过自查自纠、建立台帐，进一步完善经办风险防控机制。加大欺诈冒领查处力度，将疑点信息核查整改作为“风险防控数字化转型”</w:t>
            </w:r>
            <w:r w:rsidRPr="00DD5D8F">
              <w:rPr>
                <w:rFonts w:ascii="宋体" w:hAnsi="宋体" w:cs="宋体" w:hint="eastAsia"/>
                <w:color w:val="000000"/>
                <w:kern w:val="0"/>
                <w:sz w:val="18"/>
                <w:szCs w:val="18"/>
              </w:rPr>
              <w:lastRenderedPageBreak/>
              <w:t>和“反欺诈防冒领”的重要抓手，加强与公安、民政、司法、银行等部门的数据比对、业务协同和联合惩戒。</w:t>
            </w:r>
          </w:p>
        </w:tc>
        <w:tc>
          <w:tcPr>
            <w:tcW w:w="2912" w:type="dxa"/>
            <w:gridSpan w:val="2"/>
            <w:shd w:val="clear" w:color="auto" w:fill="auto"/>
            <w:vAlign w:val="center"/>
          </w:tcPr>
          <w:p w:rsidR="004355AB" w:rsidRPr="00DD5D8F" w:rsidRDefault="004355AB" w:rsidP="004355AB">
            <w:pPr>
              <w:widowControl/>
              <w:spacing w:line="280" w:lineRule="exact"/>
              <w:rPr>
                <w:color w:val="000000"/>
                <w:kern w:val="0"/>
                <w:sz w:val="18"/>
                <w:szCs w:val="18"/>
              </w:rPr>
            </w:pPr>
            <w:r w:rsidRPr="00DD5D8F">
              <w:rPr>
                <w:color w:val="000000"/>
                <w:kern w:val="0"/>
                <w:sz w:val="18"/>
                <w:szCs w:val="18"/>
              </w:rPr>
              <w:lastRenderedPageBreak/>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center"/>
              <w:rPr>
                <w:color w:val="000000"/>
                <w:kern w:val="0"/>
                <w:sz w:val="18"/>
                <w:szCs w:val="18"/>
              </w:rPr>
            </w:pPr>
          </w:p>
        </w:tc>
        <w:tc>
          <w:tcPr>
            <w:tcW w:w="2015" w:type="dxa"/>
            <w:gridSpan w:val="2"/>
            <w:shd w:val="clear" w:color="auto" w:fill="FFFFFF"/>
            <w:noWrap/>
            <w:vAlign w:val="center"/>
          </w:tcPr>
          <w:p w:rsidR="004355AB" w:rsidRPr="00DD5D8F" w:rsidRDefault="004355AB" w:rsidP="004355AB">
            <w:pPr>
              <w:widowControl/>
              <w:spacing w:line="29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防欺诈冒领</w:t>
            </w:r>
          </w:p>
        </w:tc>
        <w:tc>
          <w:tcPr>
            <w:tcW w:w="3905" w:type="dxa"/>
            <w:gridSpan w:val="2"/>
            <w:shd w:val="clear" w:color="auto" w:fill="FFFFFF"/>
            <w:vAlign w:val="center"/>
          </w:tcPr>
          <w:p w:rsidR="004355AB" w:rsidRPr="00DD5D8F" w:rsidRDefault="004355AB" w:rsidP="004355AB">
            <w:pPr>
              <w:widowControl/>
              <w:spacing w:line="29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做到以协查认证平台、信息比对核查为屏障，扎紧扎牢防范欺诈冒领待遇的口子。积极开展社会保险欺诈行为异地监管联动机制，共同对区域内社保待遇重复领取、死亡冒领、重复参保等情况开展异地协查，探索建立区域内统一的协作处理机制。紧盯平台数据，发现异常数据立即处理</w:t>
            </w:r>
            <w:r>
              <w:rPr>
                <w:rFonts w:ascii="宋体" w:hAnsi="宋体" w:cs="宋体" w:hint="eastAsia"/>
                <w:color w:val="000000"/>
                <w:kern w:val="0"/>
                <w:sz w:val="18"/>
                <w:szCs w:val="18"/>
              </w:rPr>
              <w:t>，确属冒领、多领的依法追回，确保基金安全。</w:t>
            </w:r>
          </w:p>
        </w:tc>
        <w:tc>
          <w:tcPr>
            <w:tcW w:w="2912" w:type="dxa"/>
            <w:gridSpan w:val="2"/>
            <w:shd w:val="clear" w:color="auto" w:fill="FFFFFF"/>
            <w:vAlign w:val="center"/>
          </w:tcPr>
          <w:p w:rsidR="004355AB" w:rsidRPr="00DD5D8F" w:rsidRDefault="004355AB" w:rsidP="004355AB">
            <w:pPr>
              <w:widowControl/>
              <w:spacing w:line="290" w:lineRule="exac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center"/>
              <w:rPr>
                <w:color w:val="000000"/>
                <w:kern w:val="0"/>
                <w:sz w:val="18"/>
                <w:szCs w:val="18"/>
              </w:rPr>
            </w:pPr>
          </w:p>
        </w:tc>
        <w:tc>
          <w:tcPr>
            <w:tcW w:w="2015" w:type="dxa"/>
            <w:gridSpan w:val="2"/>
            <w:shd w:val="clear" w:color="auto" w:fill="auto"/>
            <w:noWrap/>
            <w:vAlign w:val="center"/>
          </w:tcPr>
          <w:p w:rsidR="004355AB" w:rsidRPr="00DD5D8F" w:rsidRDefault="004355AB" w:rsidP="004355AB">
            <w:pPr>
              <w:widowControl/>
              <w:spacing w:line="29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创新认证手段</w:t>
            </w:r>
          </w:p>
        </w:tc>
        <w:tc>
          <w:tcPr>
            <w:tcW w:w="3905" w:type="dxa"/>
            <w:gridSpan w:val="2"/>
            <w:shd w:val="clear" w:color="auto" w:fill="auto"/>
            <w:vAlign w:val="center"/>
          </w:tcPr>
          <w:p w:rsidR="004355AB" w:rsidRPr="00DD5D8F" w:rsidRDefault="004355AB" w:rsidP="004355AB">
            <w:pPr>
              <w:widowControl/>
              <w:spacing w:line="29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拓展线上应用渠道，所有参保单位开通了网上办事大厅，上线了基于全国平台的电子社保卡、手机APP和微信公众号的线上待遇资格认证，实现了退休人员和定期待遇人员网上自助认证。</w:t>
            </w:r>
          </w:p>
        </w:tc>
        <w:tc>
          <w:tcPr>
            <w:tcW w:w="2912" w:type="dxa"/>
            <w:gridSpan w:val="2"/>
            <w:shd w:val="clear" w:color="auto" w:fill="auto"/>
            <w:vAlign w:val="center"/>
          </w:tcPr>
          <w:p w:rsidR="004355AB" w:rsidRPr="00DD5D8F" w:rsidRDefault="004355AB" w:rsidP="004355AB">
            <w:pPr>
              <w:widowControl/>
              <w:spacing w:line="290" w:lineRule="exac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spacing w:line="290" w:lineRule="exact"/>
              <w:jc w:val="center"/>
              <w:rPr>
                <w:color w:val="000000"/>
                <w:kern w:val="0"/>
                <w:sz w:val="18"/>
                <w:szCs w:val="18"/>
              </w:rPr>
            </w:pPr>
          </w:p>
        </w:tc>
        <w:tc>
          <w:tcPr>
            <w:tcW w:w="2015" w:type="dxa"/>
            <w:gridSpan w:val="2"/>
            <w:shd w:val="clear" w:color="auto" w:fill="FFFFFF"/>
            <w:noWrap/>
            <w:vAlign w:val="center"/>
          </w:tcPr>
          <w:p w:rsidR="004355AB" w:rsidRPr="00DD5D8F" w:rsidRDefault="004355AB" w:rsidP="004355AB">
            <w:pPr>
              <w:widowControl/>
              <w:spacing w:line="29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社保待遇精准化管理</w:t>
            </w:r>
          </w:p>
        </w:tc>
        <w:tc>
          <w:tcPr>
            <w:tcW w:w="3905" w:type="dxa"/>
            <w:gridSpan w:val="2"/>
            <w:shd w:val="clear" w:color="auto" w:fill="FFFFFF"/>
            <w:vAlign w:val="center"/>
          </w:tcPr>
          <w:p w:rsidR="004355AB" w:rsidRPr="00DD5D8F" w:rsidRDefault="004355AB" w:rsidP="004355AB">
            <w:pPr>
              <w:widowControl/>
              <w:spacing w:line="29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 xml:space="preserve"> 夯实全</w:t>
            </w:r>
            <w:r>
              <w:rPr>
                <w:rFonts w:ascii="宋体" w:hAnsi="宋体" w:cs="宋体" w:hint="eastAsia"/>
                <w:color w:val="000000"/>
                <w:kern w:val="0"/>
                <w:sz w:val="18"/>
                <w:szCs w:val="18"/>
              </w:rPr>
              <w:t>区</w:t>
            </w:r>
            <w:r w:rsidRPr="00DD5D8F">
              <w:rPr>
                <w:rFonts w:ascii="宋体" w:hAnsi="宋体" w:cs="宋体" w:hint="eastAsia"/>
                <w:color w:val="000000"/>
                <w:kern w:val="0"/>
                <w:sz w:val="18"/>
                <w:szCs w:val="18"/>
              </w:rPr>
              <w:t>养老发放系统待遇精准化管理的各项基础，按时足额发放养老金</w:t>
            </w:r>
            <w:r>
              <w:rPr>
                <w:rFonts w:ascii="宋体" w:hAnsi="宋体" w:cs="宋体" w:hint="eastAsia"/>
                <w:color w:val="000000"/>
                <w:kern w:val="0"/>
                <w:sz w:val="18"/>
                <w:szCs w:val="18"/>
              </w:rPr>
              <w:t>，实现社银平台直接发放社保待遇，确保基金安全。</w:t>
            </w:r>
          </w:p>
        </w:tc>
        <w:tc>
          <w:tcPr>
            <w:tcW w:w="2912" w:type="dxa"/>
            <w:gridSpan w:val="2"/>
            <w:shd w:val="clear" w:color="auto" w:fill="FFFFFF"/>
            <w:vAlign w:val="center"/>
          </w:tcPr>
          <w:p w:rsidR="004355AB" w:rsidRPr="00DD5D8F" w:rsidRDefault="004355AB" w:rsidP="004355AB">
            <w:pPr>
              <w:widowControl/>
              <w:spacing w:line="290" w:lineRule="exac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jc w:val="center"/>
              <w:rPr>
                <w:color w:val="000000"/>
                <w:kern w:val="0"/>
                <w:sz w:val="18"/>
                <w:szCs w:val="18"/>
              </w:rPr>
            </w:pPr>
          </w:p>
        </w:tc>
        <w:tc>
          <w:tcPr>
            <w:tcW w:w="2015" w:type="dxa"/>
            <w:gridSpan w:val="2"/>
            <w:shd w:val="clear" w:color="auto" w:fill="auto"/>
            <w:noWrap/>
            <w:vAlign w:val="center"/>
          </w:tcPr>
          <w:p w:rsidR="004355AB" w:rsidRPr="00DD5D8F" w:rsidRDefault="004355AB" w:rsidP="004355AB">
            <w:pPr>
              <w:widowControl/>
              <w:jc w:val="center"/>
              <w:rPr>
                <w:rFonts w:ascii="宋体" w:hAnsi="宋体" w:cs="宋体"/>
                <w:color w:val="000000"/>
                <w:kern w:val="0"/>
                <w:sz w:val="18"/>
                <w:szCs w:val="18"/>
              </w:rPr>
            </w:pPr>
            <w:r w:rsidRPr="00DD5D8F">
              <w:rPr>
                <w:rFonts w:ascii="宋体" w:hAnsi="宋体" w:cs="宋体" w:hint="eastAsia"/>
                <w:color w:val="000000"/>
                <w:kern w:val="0"/>
                <w:sz w:val="18"/>
                <w:szCs w:val="18"/>
              </w:rPr>
              <w:t>全面优化公共服务</w:t>
            </w:r>
          </w:p>
        </w:tc>
        <w:tc>
          <w:tcPr>
            <w:tcW w:w="3905" w:type="dxa"/>
            <w:gridSpan w:val="2"/>
            <w:shd w:val="clear" w:color="auto" w:fill="auto"/>
            <w:vAlign w:val="center"/>
          </w:tcPr>
          <w:p w:rsidR="004355AB" w:rsidRPr="00DD5D8F" w:rsidRDefault="004355AB" w:rsidP="004355AB">
            <w:pPr>
              <w:widowControl/>
              <w:jc w:val="left"/>
              <w:rPr>
                <w:rFonts w:ascii="宋体" w:hAnsi="宋体" w:cs="宋体"/>
                <w:color w:val="000000"/>
                <w:kern w:val="0"/>
                <w:sz w:val="18"/>
                <w:szCs w:val="18"/>
              </w:rPr>
            </w:pPr>
            <w:r w:rsidRPr="00574C95">
              <w:rPr>
                <w:rFonts w:ascii="宋体" w:hAnsi="宋体" w:cs="宋体" w:hint="eastAsia"/>
                <w:color w:val="000000"/>
                <w:kern w:val="0"/>
                <w:sz w:val="18"/>
                <w:szCs w:val="18"/>
              </w:rPr>
              <w:t>本着高效便捷的宗旨，简化经办流程，全面实行“综合柜员制”，业务“即时办结”率达96%。充分利用网上办事大厅、“资阳人社”手机APP、“资阳人社”微信公众号、自助服务终端的“智能化”服务手段，实现单位经办人员或参保群众办理缴费基数申报、人员增减、网上缴费、参保证明打印、待遇领取资格认证等业务“一次都不跑”。疫情期间，大力推行</w:t>
            </w:r>
            <w:r w:rsidRPr="00574C95">
              <w:rPr>
                <w:rFonts w:ascii="宋体" w:hAnsi="宋体" w:cs="宋体"/>
                <w:color w:val="000000"/>
                <w:kern w:val="0"/>
                <w:sz w:val="18"/>
                <w:szCs w:val="18"/>
              </w:rPr>
              <w:t>“</w:t>
            </w:r>
            <w:r w:rsidRPr="00574C95">
              <w:rPr>
                <w:rFonts w:ascii="宋体" w:hAnsi="宋体" w:cs="宋体" w:hint="eastAsia"/>
                <w:color w:val="000000"/>
                <w:kern w:val="0"/>
                <w:sz w:val="18"/>
                <w:szCs w:val="18"/>
              </w:rPr>
              <w:t>不见面</w:t>
            </w:r>
            <w:r w:rsidRPr="00574C95">
              <w:rPr>
                <w:rFonts w:ascii="宋体" w:hAnsi="宋体" w:cs="宋体"/>
                <w:color w:val="000000"/>
                <w:kern w:val="0"/>
                <w:sz w:val="18"/>
                <w:szCs w:val="18"/>
              </w:rPr>
              <w:t>”</w:t>
            </w:r>
            <w:r w:rsidRPr="00574C95">
              <w:rPr>
                <w:rFonts w:ascii="宋体" w:hAnsi="宋体" w:cs="宋体" w:hint="eastAsia"/>
                <w:color w:val="000000"/>
                <w:kern w:val="0"/>
                <w:sz w:val="18"/>
                <w:szCs w:val="18"/>
              </w:rPr>
              <w:t>服务，参保单位可只需通过网上办事大厅、经办</w:t>
            </w:r>
            <w:r w:rsidRPr="00574C95">
              <w:rPr>
                <w:rFonts w:ascii="宋体" w:hAnsi="宋体" w:cs="宋体"/>
                <w:color w:val="000000"/>
                <w:kern w:val="0"/>
                <w:sz w:val="18"/>
                <w:szCs w:val="18"/>
              </w:rPr>
              <w:t>QQ</w:t>
            </w:r>
            <w:r w:rsidRPr="00574C95">
              <w:rPr>
                <w:rFonts w:ascii="宋体" w:hAnsi="宋体" w:cs="宋体" w:hint="eastAsia"/>
                <w:color w:val="000000"/>
                <w:kern w:val="0"/>
                <w:sz w:val="18"/>
                <w:szCs w:val="18"/>
              </w:rPr>
              <w:t>工作群等方式据实申报费款期的缴费人数和缴费基数，业务系统自动生成执行减免政策后的征收计划，单位按计划缴费即可。</w:t>
            </w:r>
          </w:p>
        </w:tc>
        <w:tc>
          <w:tcPr>
            <w:tcW w:w="2912" w:type="dxa"/>
            <w:gridSpan w:val="2"/>
            <w:shd w:val="clear" w:color="auto" w:fill="auto"/>
            <w:vAlign w:val="center"/>
          </w:tcPr>
          <w:p w:rsidR="004355AB" w:rsidRPr="00DD5D8F" w:rsidRDefault="004355AB" w:rsidP="004355AB">
            <w:pPr>
              <w:widowControl/>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Align w:val="center"/>
          </w:tcPr>
          <w:p w:rsidR="004355AB" w:rsidRPr="00DD5D8F" w:rsidRDefault="004355AB" w:rsidP="004355AB">
            <w:pPr>
              <w:widowControl/>
              <w:jc w:val="center"/>
              <w:rPr>
                <w:color w:val="000000"/>
                <w:kern w:val="0"/>
                <w:sz w:val="18"/>
                <w:szCs w:val="18"/>
              </w:rPr>
            </w:pPr>
          </w:p>
        </w:tc>
        <w:tc>
          <w:tcPr>
            <w:tcW w:w="2015" w:type="dxa"/>
            <w:gridSpan w:val="2"/>
            <w:shd w:val="clear" w:color="auto" w:fill="auto"/>
            <w:noWrap/>
            <w:vAlign w:val="center"/>
          </w:tcPr>
          <w:p w:rsidR="004355AB" w:rsidRPr="00DD5D8F" w:rsidRDefault="004355AB" w:rsidP="004355AB">
            <w:pPr>
              <w:widowControl/>
              <w:jc w:val="center"/>
              <w:rPr>
                <w:rFonts w:ascii="宋体" w:hAnsi="宋体" w:cs="宋体"/>
                <w:color w:val="000000"/>
                <w:kern w:val="0"/>
                <w:sz w:val="18"/>
                <w:szCs w:val="18"/>
              </w:rPr>
            </w:pPr>
            <w:r w:rsidRPr="00504015">
              <w:rPr>
                <w:rFonts w:ascii="宋体" w:hAnsi="宋体" w:cs="宋体" w:hint="eastAsia"/>
                <w:color w:val="000000"/>
                <w:kern w:val="0"/>
                <w:sz w:val="18"/>
                <w:szCs w:val="18"/>
              </w:rPr>
              <w:t>精准扩面成效明显，职工权益得以保障</w:t>
            </w:r>
          </w:p>
        </w:tc>
        <w:tc>
          <w:tcPr>
            <w:tcW w:w="3905" w:type="dxa"/>
            <w:gridSpan w:val="2"/>
            <w:shd w:val="clear" w:color="auto" w:fill="auto"/>
            <w:vAlign w:val="center"/>
          </w:tcPr>
          <w:p w:rsidR="004355AB" w:rsidRPr="00574C95" w:rsidRDefault="004355AB" w:rsidP="004355AB">
            <w:pPr>
              <w:widowControl/>
              <w:jc w:val="left"/>
              <w:rPr>
                <w:rFonts w:ascii="宋体" w:hAnsi="宋体" w:cs="宋体"/>
                <w:color w:val="000000"/>
                <w:kern w:val="0"/>
                <w:sz w:val="18"/>
                <w:szCs w:val="18"/>
              </w:rPr>
            </w:pPr>
            <w:r w:rsidRPr="00504015">
              <w:rPr>
                <w:rFonts w:ascii="宋体" w:hAnsi="宋体" w:cs="宋体" w:hint="eastAsia"/>
                <w:color w:val="000000"/>
                <w:kern w:val="0"/>
                <w:sz w:val="18"/>
                <w:szCs w:val="18"/>
              </w:rPr>
              <w:t>充分运用全民参保登记数据可视化建设实现成果转化应用，利用大数据比对和分析，建立多部门联动的长效扩面机制，通过市场监管、税务、企业主管局等部门准确获取企业开办情况和详细用工信息，及时通知用工企业主动申报缴费。实行入户调查常态化、未参保人员数据台帐管理动态化、未参保人群 “销号管理”，实施精准扩面。充分利用降费减负和阶段性减免企业社保费契机，实施精准宣传，提高参保单位和职工参保缴费积极性和主动性。</w:t>
            </w:r>
          </w:p>
        </w:tc>
        <w:tc>
          <w:tcPr>
            <w:tcW w:w="2912" w:type="dxa"/>
            <w:gridSpan w:val="2"/>
            <w:shd w:val="clear" w:color="auto" w:fill="auto"/>
            <w:vAlign w:val="center"/>
          </w:tcPr>
          <w:p w:rsidR="004355AB" w:rsidRPr="00DD5D8F" w:rsidRDefault="004355AB" w:rsidP="004355AB">
            <w:pPr>
              <w:widowControl/>
              <w:rPr>
                <w:color w:val="000000"/>
                <w:kern w:val="0"/>
                <w:sz w:val="18"/>
                <w:szCs w:val="18"/>
              </w:rPr>
            </w:pPr>
          </w:p>
        </w:tc>
      </w:tr>
      <w:tr w:rsidR="004355AB" w:rsidRPr="00DD5D8F" w:rsidTr="004355AB">
        <w:trPr>
          <w:jc w:val="center"/>
        </w:trPr>
        <w:tc>
          <w:tcPr>
            <w:tcW w:w="1037" w:type="dxa"/>
            <w:vMerge w:val="restart"/>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年度绩效指标</w:t>
            </w:r>
          </w:p>
        </w:tc>
        <w:tc>
          <w:tcPr>
            <w:tcW w:w="993"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一级指标</w:t>
            </w:r>
          </w:p>
        </w:tc>
        <w:tc>
          <w:tcPr>
            <w:tcW w:w="1022"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二级指标</w:t>
            </w:r>
          </w:p>
        </w:tc>
        <w:tc>
          <w:tcPr>
            <w:tcW w:w="2114"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三级指标</w:t>
            </w:r>
          </w:p>
        </w:tc>
        <w:tc>
          <w:tcPr>
            <w:tcW w:w="1791"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预算指标值</w:t>
            </w:r>
            <w:r w:rsidRPr="00DD5D8F">
              <w:rPr>
                <w:color w:val="000000"/>
                <w:kern w:val="0"/>
                <w:sz w:val="18"/>
                <w:szCs w:val="18"/>
              </w:rPr>
              <w:t>(</w:t>
            </w:r>
            <w:r w:rsidRPr="00DD5D8F">
              <w:rPr>
                <w:rFonts w:ascii="宋体" w:hAnsi="宋体" w:hint="eastAsia"/>
                <w:color w:val="000000"/>
                <w:kern w:val="0"/>
                <w:sz w:val="18"/>
                <w:szCs w:val="18"/>
              </w:rPr>
              <w:t>包含数字及文字描述</w:t>
            </w:r>
            <w:r w:rsidRPr="00DD5D8F">
              <w:rPr>
                <w:color w:val="000000"/>
                <w:kern w:val="0"/>
                <w:sz w:val="18"/>
                <w:szCs w:val="18"/>
              </w:rPr>
              <w:t>)</w:t>
            </w:r>
          </w:p>
        </w:tc>
        <w:tc>
          <w:tcPr>
            <w:tcW w:w="1597"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t>预算指标值执行结果</w:t>
            </w:r>
            <w:r w:rsidRPr="00DD5D8F">
              <w:rPr>
                <w:color w:val="000000"/>
                <w:kern w:val="0"/>
                <w:sz w:val="18"/>
                <w:szCs w:val="18"/>
              </w:rPr>
              <w:t>(</w:t>
            </w:r>
            <w:r w:rsidRPr="00DD5D8F">
              <w:rPr>
                <w:rFonts w:ascii="宋体" w:hAnsi="宋体" w:hint="eastAsia"/>
                <w:color w:val="000000"/>
                <w:kern w:val="0"/>
                <w:sz w:val="18"/>
                <w:szCs w:val="18"/>
              </w:rPr>
              <w:t>包含数字及</w:t>
            </w:r>
            <w:r w:rsidRPr="00DD5D8F">
              <w:rPr>
                <w:rFonts w:ascii="宋体" w:hAnsi="宋体" w:hint="eastAsia"/>
                <w:color w:val="000000"/>
                <w:kern w:val="0"/>
                <w:sz w:val="18"/>
                <w:szCs w:val="18"/>
              </w:rPr>
              <w:lastRenderedPageBreak/>
              <w:t>文字描述</w:t>
            </w:r>
            <w:r w:rsidRPr="00DD5D8F">
              <w:rPr>
                <w:color w:val="000000"/>
                <w:kern w:val="0"/>
                <w:sz w:val="18"/>
                <w:szCs w:val="18"/>
              </w:rPr>
              <w:t>)</w:t>
            </w:r>
          </w:p>
        </w:tc>
        <w:tc>
          <w:tcPr>
            <w:tcW w:w="1315" w:type="dxa"/>
            <w:shd w:val="clear" w:color="auto" w:fill="auto"/>
            <w:vAlign w:val="center"/>
          </w:tcPr>
          <w:p w:rsidR="004355AB" w:rsidRPr="00DD5D8F" w:rsidRDefault="004355AB" w:rsidP="004355AB">
            <w:pPr>
              <w:widowControl/>
              <w:jc w:val="center"/>
              <w:rPr>
                <w:color w:val="000000"/>
                <w:kern w:val="0"/>
                <w:sz w:val="18"/>
                <w:szCs w:val="18"/>
              </w:rPr>
            </w:pPr>
            <w:r w:rsidRPr="00DD5D8F">
              <w:rPr>
                <w:color w:val="000000"/>
                <w:kern w:val="0"/>
                <w:sz w:val="18"/>
                <w:szCs w:val="18"/>
              </w:rPr>
              <w:lastRenderedPageBreak/>
              <w:t>预算指标值与预算指标值执</w:t>
            </w:r>
            <w:r w:rsidRPr="00DD5D8F">
              <w:rPr>
                <w:color w:val="000000"/>
                <w:kern w:val="0"/>
                <w:sz w:val="18"/>
                <w:szCs w:val="18"/>
              </w:rPr>
              <w:lastRenderedPageBreak/>
              <w:t>行结果偏差情况及原因分析</w:t>
            </w:r>
          </w:p>
        </w:tc>
      </w:tr>
      <w:tr w:rsidR="004355AB" w:rsidRPr="00DD5D8F" w:rsidTr="004355AB">
        <w:trPr>
          <w:trHeight w:val="312"/>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restart"/>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完成指标</w:t>
            </w:r>
          </w:p>
        </w:tc>
        <w:tc>
          <w:tcPr>
            <w:tcW w:w="1022" w:type="dxa"/>
            <w:vMerge w:val="restart"/>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数量指标</w:t>
            </w:r>
          </w:p>
        </w:tc>
        <w:tc>
          <w:tcPr>
            <w:tcW w:w="2114" w:type="dxa"/>
            <w:vMerge w:val="restart"/>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扩面参保完成情况</w:t>
            </w:r>
          </w:p>
        </w:tc>
        <w:tc>
          <w:tcPr>
            <w:tcW w:w="1791" w:type="dxa"/>
            <w:vMerge w:val="restart"/>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完成省局下达的各项目标任务</w:t>
            </w:r>
          </w:p>
        </w:tc>
        <w:tc>
          <w:tcPr>
            <w:tcW w:w="1597" w:type="dxa"/>
            <w:vMerge w:val="restart"/>
            <w:shd w:val="clear" w:color="auto" w:fill="auto"/>
            <w:vAlign w:val="center"/>
          </w:tcPr>
          <w:p w:rsidR="004355AB" w:rsidRPr="00DD5D8F" w:rsidRDefault="004355AB" w:rsidP="004355AB">
            <w:pPr>
              <w:widowControl/>
              <w:spacing w:line="250" w:lineRule="exact"/>
              <w:jc w:val="center"/>
              <w:rPr>
                <w:color w:val="000000"/>
                <w:kern w:val="0"/>
                <w:sz w:val="18"/>
                <w:szCs w:val="18"/>
              </w:rPr>
            </w:pPr>
            <w:r w:rsidRPr="00DD5D8F">
              <w:rPr>
                <w:rFonts w:ascii="宋体" w:hAnsi="宋体" w:hint="eastAsia"/>
                <w:color w:val="000000"/>
                <w:kern w:val="0"/>
                <w:sz w:val="18"/>
                <w:szCs w:val="18"/>
              </w:rPr>
              <w:t>全</w:t>
            </w:r>
            <w:r>
              <w:rPr>
                <w:rFonts w:ascii="宋体" w:hAnsi="宋体" w:hint="eastAsia"/>
                <w:color w:val="000000"/>
                <w:kern w:val="0"/>
                <w:sz w:val="18"/>
                <w:szCs w:val="18"/>
              </w:rPr>
              <w:t>区</w:t>
            </w:r>
            <w:r w:rsidRPr="00DD5D8F">
              <w:rPr>
                <w:rFonts w:ascii="宋体" w:hAnsi="宋体" w:hint="eastAsia"/>
                <w:color w:val="000000"/>
                <w:kern w:val="0"/>
                <w:sz w:val="18"/>
                <w:szCs w:val="18"/>
              </w:rPr>
              <w:t>企业职工基本养老保险参保</w:t>
            </w:r>
            <w:r>
              <w:rPr>
                <w:rFonts w:hint="eastAsia"/>
                <w:color w:val="000000"/>
                <w:kern w:val="0"/>
                <w:sz w:val="18"/>
                <w:szCs w:val="18"/>
              </w:rPr>
              <w:t>11.74</w:t>
            </w:r>
            <w:r w:rsidRPr="00DD5D8F">
              <w:rPr>
                <w:rFonts w:ascii="宋体" w:hAnsi="宋体" w:hint="eastAsia"/>
                <w:color w:val="000000"/>
                <w:kern w:val="0"/>
                <w:sz w:val="18"/>
                <w:szCs w:val="18"/>
              </w:rPr>
              <w:t>万人，完成目标任务的</w:t>
            </w:r>
            <w:r w:rsidRPr="00DD5D8F">
              <w:rPr>
                <w:color w:val="000000"/>
                <w:kern w:val="0"/>
                <w:sz w:val="18"/>
                <w:szCs w:val="18"/>
              </w:rPr>
              <w:t>10</w:t>
            </w:r>
            <w:r>
              <w:rPr>
                <w:rFonts w:hint="eastAsia"/>
                <w:color w:val="000000"/>
                <w:kern w:val="0"/>
                <w:sz w:val="18"/>
                <w:szCs w:val="18"/>
              </w:rPr>
              <w:t>4</w:t>
            </w:r>
            <w:r w:rsidRPr="00DD5D8F">
              <w:rPr>
                <w:color w:val="000000"/>
                <w:kern w:val="0"/>
                <w:sz w:val="18"/>
                <w:szCs w:val="18"/>
              </w:rPr>
              <w:t>%</w:t>
            </w:r>
            <w:r w:rsidRPr="00DD5D8F">
              <w:rPr>
                <w:rFonts w:ascii="宋体" w:hAnsi="宋体" w:hint="eastAsia"/>
                <w:color w:val="000000"/>
                <w:kern w:val="0"/>
                <w:sz w:val="18"/>
                <w:szCs w:val="18"/>
              </w:rPr>
              <w:t>；工伤保险参保</w:t>
            </w:r>
            <w:r>
              <w:rPr>
                <w:rFonts w:hint="eastAsia"/>
                <w:color w:val="000000"/>
                <w:kern w:val="0"/>
                <w:sz w:val="18"/>
                <w:szCs w:val="18"/>
              </w:rPr>
              <w:t>5.39</w:t>
            </w:r>
            <w:r w:rsidRPr="00DD5D8F">
              <w:rPr>
                <w:rFonts w:ascii="宋体" w:hAnsi="宋体" w:hint="eastAsia"/>
                <w:color w:val="000000"/>
                <w:kern w:val="0"/>
                <w:sz w:val="18"/>
                <w:szCs w:val="18"/>
              </w:rPr>
              <w:t>万人，完成目标任务的</w:t>
            </w:r>
            <w:r>
              <w:rPr>
                <w:rFonts w:hint="eastAsia"/>
                <w:color w:val="000000"/>
                <w:kern w:val="0"/>
                <w:sz w:val="18"/>
                <w:szCs w:val="18"/>
              </w:rPr>
              <w:t>108.7</w:t>
            </w:r>
            <w:r w:rsidRPr="00DD5D8F">
              <w:rPr>
                <w:color w:val="000000"/>
                <w:kern w:val="0"/>
                <w:sz w:val="18"/>
                <w:szCs w:val="18"/>
              </w:rPr>
              <w:t>%</w:t>
            </w:r>
            <w:r w:rsidRPr="00DD5D8F">
              <w:rPr>
                <w:rFonts w:ascii="宋体" w:hAnsi="宋体" w:hint="eastAsia"/>
                <w:color w:val="000000"/>
                <w:kern w:val="0"/>
                <w:sz w:val="18"/>
                <w:szCs w:val="18"/>
              </w:rPr>
              <w:t>；失业保险参保</w:t>
            </w:r>
            <w:r>
              <w:rPr>
                <w:rFonts w:hint="eastAsia"/>
                <w:color w:val="000000"/>
                <w:kern w:val="0"/>
                <w:sz w:val="18"/>
                <w:szCs w:val="18"/>
              </w:rPr>
              <w:t>3.77</w:t>
            </w:r>
            <w:r w:rsidRPr="00DD5D8F">
              <w:rPr>
                <w:rFonts w:ascii="宋体" w:hAnsi="宋体" w:hint="eastAsia"/>
                <w:color w:val="000000"/>
                <w:kern w:val="0"/>
                <w:sz w:val="18"/>
                <w:szCs w:val="18"/>
              </w:rPr>
              <w:t>万人，完成目标任务的</w:t>
            </w:r>
            <w:r w:rsidRPr="00DD5D8F">
              <w:rPr>
                <w:color w:val="000000"/>
                <w:kern w:val="0"/>
                <w:sz w:val="18"/>
                <w:szCs w:val="18"/>
              </w:rPr>
              <w:t>1</w:t>
            </w:r>
            <w:r>
              <w:rPr>
                <w:rFonts w:hint="eastAsia"/>
                <w:color w:val="000000"/>
                <w:kern w:val="0"/>
                <w:sz w:val="18"/>
                <w:szCs w:val="18"/>
              </w:rPr>
              <w:t>10.1</w:t>
            </w:r>
            <w:r w:rsidRPr="00DD5D8F">
              <w:rPr>
                <w:color w:val="000000"/>
                <w:kern w:val="0"/>
                <w:sz w:val="18"/>
                <w:szCs w:val="18"/>
              </w:rPr>
              <w:t>%</w:t>
            </w:r>
            <w:r w:rsidRPr="00DD5D8F">
              <w:rPr>
                <w:rFonts w:ascii="宋体" w:hAnsi="宋体" w:hint="eastAsia"/>
                <w:color w:val="000000"/>
                <w:kern w:val="0"/>
                <w:sz w:val="18"/>
                <w:szCs w:val="18"/>
              </w:rPr>
              <w:t>。</w:t>
            </w:r>
          </w:p>
        </w:tc>
        <w:tc>
          <w:tcPr>
            <w:tcW w:w="1315" w:type="dxa"/>
            <w:vMerge w:val="restart"/>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t xml:space="preserve">　</w:t>
            </w:r>
          </w:p>
        </w:tc>
      </w:tr>
      <w:tr w:rsidR="004355AB" w:rsidRPr="00DD5D8F" w:rsidTr="004355AB">
        <w:trPr>
          <w:trHeight w:val="312"/>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2114"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791"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597" w:type="dxa"/>
            <w:vMerge/>
            <w:vAlign w:val="center"/>
          </w:tcPr>
          <w:p w:rsidR="004355AB" w:rsidRPr="00DD5D8F" w:rsidRDefault="004355AB" w:rsidP="004355AB">
            <w:pPr>
              <w:widowControl/>
              <w:spacing w:line="250" w:lineRule="exact"/>
              <w:jc w:val="left"/>
              <w:rPr>
                <w:color w:val="000000"/>
                <w:kern w:val="0"/>
                <w:sz w:val="18"/>
                <w:szCs w:val="18"/>
              </w:rPr>
            </w:pPr>
          </w:p>
        </w:tc>
        <w:tc>
          <w:tcPr>
            <w:tcW w:w="1315" w:type="dxa"/>
            <w:vMerge/>
            <w:vAlign w:val="center"/>
          </w:tcPr>
          <w:p w:rsidR="004355AB" w:rsidRPr="00DD5D8F" w:rsidRDefault="004355AB" w:rsidP="004355AB">
            <w:pPr>
              <w:widowControl/>
              <w:jc w:val="left"/>
              <w:rPr>
                <w:color w:val="000000"/>
                <w:kern w:val="0"/>
                <w:sz w:val="18"/>
                <w:szCs w:val="18"/>
              </w:rPr>
            </w:pPr>
          </w:p>
        </w:tc>
      </w:tr>
      <w:tr w:rsidR="004355AB" w:rsidRPr="00DD5D8F" w:rsidTr="004355AB">
        <w:trPr>
          <w:trHeight w:val="312"/>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2114"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791"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597" w:type="dxa"/>
            <w:vMerge/>
            <w:vAlign w:val="center"/>
          </w:tcPr>
          <w:p w:rsidR="004355AB" w:rsidRPr="00DD5D8F" w:rsidRDefault="004355AB" w:rsidP="004355AB">
            <w:pPr>
              <w:widowControl/>
              <w:spacing w:line="250" w:lineRule="exact"/>
              <w:jc w:val="left"/>
              <w:rPr>
                <w:color w:val="000000"/>
                <w:kern w:val="0"/>
                <w:sz w:val="18"/>
                <w:szCs w:val="18"/>
              </w:rPr>
            </w:pPr>
          </w:p>
        </w:tc>
        <w:tc>
          <w:tcPr>
            <w:tcW w:w="1315" w:type="dxa"/>
            <w:vMerge/>
            <w:vAlign w:val="center"/>
          </w:tcPr>
          <w:p w:rsidR="004355AB" w:rsidRPr="00DD5D8F" w:rsidRDefault="004355AB" w:rsidP="004355AB">
            <w:pPr>
              <w:widowControl/>
              <w:jc w:val="left"/>
              <w:rPr>
                <w:color w:val="000000"/>
                <w:kern w:val="0"/>
                <w:sz w:val="18"/>
                <w:szCs w:val="18"/>
              </w:rPr>
            </w:pPr>
          </w:p>
        </w:tc>
      </w:tr>
      <w:tr w:rsidR="004355AB" w:rsidRPr="00DD5D8F" w:rsidTr="004355AB">
        <w:trPr>
          <w:trHeight w:val="5792"/>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2114"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791"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597" w:type="dxa"/>
            <w:vMerge/>
            <w:vAlign w:val="center"/>
          </w:tcPr>
          <w:p w:rsidR="004355AB" w:rsidRPr="00DD5D8F" w:rsidRDefault="004355AB" w:rsidP="004355AB">
            <w:pPr>
              <w:widowControl/>
              <w:spacing w:line="250" w:lineRule="exact"/>
              <w:jc w:val="left"/>
              <w:rPr>
                <w:color w:val="000000"/>
                <w:kern w:val="0"/>
                <w:sz w:val="18"/>
                <w:szCs w:val="18"/>
              </w:rPr>
            </w:pPr>
          </w:p>
        </w:tc>
        <w:tc>
          <w:tcPr>
            <w:tcW w:w="1315" w:type="dxa"/>
            <w:vMerge/>
            <w:vAlign w:val="center"/>
          </w:tcPr>
          <w:p w:rsidR="004355AB" w:rsidRPr="00DD5D8F" w:rsidRDefault="004355AB" w:rsidP="004355AB">
            <w:pPr>
              <w:widowControl/>
              <w:jc w:val="left"/>
              <w:rPr>
                <w:color w:val="000000"/>
                <w:kern w:val="0"/>
                <w:sz w:val="18"/>
                <w:szCs w:val="18"/>
              </w:rPr>
            </w:pPr>
          </w:p>
        </w:tc>
      </w:tr>
      <w:tr w:rsidR="004355AB" w:rsidRPr="00DD5D8F" w:rsidTr="004355AB">
        <w:trPr>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2114"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社会保险费征收情况</w:t>
            </w:r>
          </w:p>
        </w:tc>
        <w:tc>
          <w:tcPr>
            <w:tcW w:w="1791" w:type="dxa"/>
            <w:shd w:val="clear" w:color="auto" w:fill="auto"/>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完成省局下达的各项目标任务</w:t>
            </w:r>
          </w:p>
        </w:tc>
        <w:tc>
          <w:tcPr>
            <w:tcW w:w="1597" w:type="dxa"/>
            <w:shd w:val="clear" w:color="auto" w:fill="auto"/>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各项社会保险费预计累计征收</w:t>
            </w:r>
            <w:r>
              <w:rPr>
                <w:rFonts w:ascii="宋体" w:hAnsi="宋体" w:cs="宋体" w:hint="eastAsia"/>
                <w:color w:val="000000"/>
                <w:kern w:val="0"/>
                <w:sz w:val="18"/>
                <w:szCs w:val="18"/>
              </w:rPr>
              <w:t>57002</w:t>
            </w:r>
            <w:r w:rsidRPr="00DD5D8F">
              <w:rPr>
                <w:rFonts w:ascii="宋体" w:hAnsi="宋体" w:cs="宋体" w:hint="eastAsia"/>
                <w:color w:val="000000"/>
                <w:kern w:val="0"/>
                <w:sz w:val="18"/>
                <w:szCs w:val="18"/>
              </w:rPr>
              <w:t>万元，其中：企业职工基本养老保险费</w:t>
            </w:r>
            <w:r>
              <w:rPr>
                <w:rFonts w:ascii="宋体" w:hAnsi="宋体" w:cs="宋体" w:hint="eastAsia"/>
                <w:color w:val="000000"/>
                <w:kern w:val="0"/>
                <w:sz w:val="18"/>
                <w:szCs w:val="18"/>
              </w:rPr>
              <w:t>56613</w:t>
            </w:r>
            <w:r w:rsidRPr="00DD5D8F">
              <w:rPr>
                <w:rFonts w:ascii="宋体" w:hAnsi="宋体" w:cs="宋体" w:hint="eastAsia"/>
                <w:color w:val="000000"/>
                <w:kern w:val="0"/>
                <w:sz w:val="18"/>
                <w:szCs w:val="18"/>
              </w:rPr>
              <w:t>万元，当期</w:t>
            </w:r>
            <w:r>
              <w:rPr>
                <w:rFonts w:ascii="宋体" w:hAnsi="宋体" w:cs="宋体" w:hint="eastAsia"/>
                <w:color w:val="000000"/>
                <w:kern w:val="0"/>
                <w:sz w:val="18"/>
                <w:szCs w:val="18"/>
              </w:rPr>
              <w:t>计划内</w:t>
            </w:r>
            <w:r w:rsidRPr="00DD5D8F">
              <w:rPr>
                <w:rFonts w:ascii="宋体" w:hAnsi="宋体" w:cs="宋体" w:hint="eastAsia"/>
                <w:color w:val="000000"/>
                <w:kern w:val="0"/>
                <w:sz w:val="18"/>
                <w:szCs w:val="18"/>
              </w:rPr>
              <w:t>收入同比</w:t>
            </w:r>
            <w:r>
              <w:rPr>
                <w:rFonts w:ascii="宋体" w:hAnsi="宋体" w:cs="宋体" w:hint="eastAsia"/>
                <w:color w:val="000000"/>
                <w:kern w:val="0"/>
                <w:sz w:val="18"/>
                <w:szCs w:val="18"/>
              </w:rPr>
              <w:t>减少32.85</w:t>
            </w:r>
            <w:r w:rsidRPr="00DD5D8F">
              <w:rPr>
                <w:rFonts w:ascii="宋体" w:hAnsi="宋体" w:cs="宋体" w:hint="eastAsia"/>
                <w:color w:val="000000"/>
                <w:kern w:val="0"/>
                <w:sz w:val="18"/>
                <w:szCs w:val="18"/>
              </w:rPr>
              <w:t>%</w:t>
            </w:r>
            <w:r>
              <w:rPr>
                <w:rFonts w:ascii="宋体" w:hAnsi="宋体" w:cs="宋体" w:hint="eastAsia"/>
                <w:color w:val="000000"/>
                <w:kern w:val="0"/>
                <w:sz w:val="18"/>
                <w:szCs w:val="18"/>
              </w:rPr>
              <w:t>（主要原因</w:t>
            </w:r>
            <w:r w:rsidRPr="00574C95">
              <w:rPr>
                <w:rFonts w:ascii="宋体" w:hAnsi="宋体" w:cs="宋体" w:hint="eastAsia"/>
                <w:color w:val="000000"/>
                <w:kern w:val="0"/>
                <w:sz w:val="18"/>
                <w:szCs w:val="18"/>
              </w:rPr>
              <w:t>一是对受疫情影响出现严重困难的参保企业，允许缓缴企业职工基本养老</w:t>
            </w:r>
            <w:r w:rsidRPr="00574C95">
              <w:rPr>
                <w:rFonts w:ascii="宋体" w:hAnsi="宋体" w:cs="宋体"/>
                <w:color w:val="000000"/>
                <w:kern w:val="0"/>
                <w:sz w:val="18"/>
                <w:szCs w:val="18"/>
              </w:rPr>
              <w:t>保险费</w:t>
            </w:r>
            <w:r w:rsidRPr="00574C95">
              <w:rPr>
                <w:rFonts w:ascii="宋体" w:hAnsi="宋体" w:cs="宋体" w:hint="eastAsia"/>
                <w:color w:val="000000"/>
                <w:kern w:val="0"/>
                <w:sz w:val="18"/>
                <w:szCs w:val="18"/>
              </w:rPr>
              <w:t>；二是迅速落实阶段性减免企业社保费政策</w:t>
            </w:r>
            <w:r>
              <w:rPr>
                <w:rFonts w:ascii="宋体" w:hAnsi="宋体" w:cs="宋体" w:hint="eastAsia"/>
                <w:color w:val="000000"/>
                <w:kern w:val="0"/>
                <w:sz w:val="18"/>
                <w:szCs w:val="18"/>
              </w:rPr>
              <w:t>）</w:t>
            </w:r>
            <w:r w:rsidRPr="00DD5D8F">
              <w:rPr>
                <w:rFonts w:ascii="宋体" w:hAnsi="宋体" w:cs="宋体" w:hint="eastAsia"/>
                <w:color w:val="000000"/>
                <w:kern w:val="0"/>
                <w:sz w:val="18"/>
                <w:szCs w:val="18"/>
              </w:rPr>
              <w:t>；失业保险费</w:t>
            </w:r>
            <w:r>
              <w:rPr>
                <w:rFonts w:ascii="宋体" w:hAnsi="宋体" w:cs="宋体" w:hint="eastAsia"/>
                <w:color w:val="000000"/>
                <w:kern w:val="0"/>
                <w:sz w:val="18"/>
                <w:szCs w:val="18"/>
              </w:rPr>
              <w:t>0</w:t>
            </w:r>
            <w:r w:rsidRPr="00DD5D8F">
              <w:rPr>
                <w:rFonts w:ascii="宋体" w:hAnsi="宋体" w:cs="宋体" w:hint="eastAsia"/>
                <w:color w:val="000000"/>
                <w:kern w:val="0"/>
                <w:sz w:val="18"/>
                <w:szCs w:val="18"/>
              </w:rPr>
              <w:t>万元，与去年同期</w:t>
            </w:r>
            <w:r>
              <w:rPr>
                <w:rFonts w:ascii="宋体" w:hAnsi="宋体" w:cs="宋体" w:hint="eastAsia"/>
                <w:color w:val="000000"/>
                <w:kern w:val="0"/>
                <w:sz w:val="18"/>
                <w:szCs w:val="18"/>
              </w:rPr>
              <w:t>相比减少100%（</w:t>
            </w:r>
            <w:r w:rsidRPr="00574C95">
              <w:rPr>
                <w:rFonts w:ascii="宋体" w:hAnsi="宋体" w:cs="宋体"/>
                <w:color w:val="000000"/>
                <w:kern w:val="0"/>
                <w:sz w:val="18"/>
                <w:szCs w:val="18"/>
              </w:rPr>
              <w:t>主要原因是</w:t>
            </w:r>
            <w:r w:rsidRPr="00574C95">
              <w:rPr>
                <w:rFonts w:ascii="宋体" w:hAnsi="宋体" w:cs="宋体" w:hint="eastAsia"/>
                <w:color w:val="000000"/>
                <w:kern w:val="0"/>
                <w:sz w:val="18"/>
                <w:szCs w:val="18"/>
              </w:rPr>
              <w:t>失业保险划转</w:t>
            </w:r>
            <w:r w:rsidRPr="00574C95">
              <w:rPr>
                <w:rFonts w:ascii="宋体" w:hAnsi="宋体" w:cs="宋体"/>
                <w:color w:val="000000"/>
                <w:kern w:val="0"/>
                <w:sz w:val="18"/>
                <w:szCs w:val="18"/>
              </w:rPr>
              <w:t>税务征收</w:t>
            </w:r>
            <w:r w:rsidRPr="00574C95">
              <w:rPr>
                <w:rFonts w:ascii="宋体" w:hAnsi="宋体" w:cs="宋体" w:hint="eastAsia"/>
                <w:color w:val="000000"/>
                <w:kern w:val="0"/>
                <w:sz w:val="18"/>
                <w:szCs w:val="18"/>
              </w:rPr>
              <w:t>，与征收相关工作直接和区就业局对接。</w:t>
            </w:r>
            <w:r>
              <w:rPr>
                <w:rFonts w:ascii="宋体" w:hAnsi="宋体" w:cs="宋体"/>
                <w:color w:val="000000"/>
                <w:kern w:val="0"/>
                <w:sz w:val="18"/>
                <w:szCs w:val="18"/>
              </w:rPr>
              <w:t>）</w:t>
            </w:r>
            <w:r>
              <w:rPr>
                <w:rFonts w:ascii="宋体" w:hAnsi="宋体" w:cs="宋体" w:hint="eastAsia"/>
                <w:color w:val="000000"/>
                <w:kern w:val="0"/>
                <w:sz w:val="18"/>
                <w:szCs w:val="18"/>
              </w:rPr>
              <w:t>；</w:t>
            </w:r>
            <w:r w:rsidRPr="00574C95">
              <w:rPr>
                <w:rFonts w:ascii="宋体" w:hAnsi="宋体" w:cs="宋体"/>
                <w:color w:val="000000"/>
                <w:kern w:val="0"/>
                <w:sz w:val="18"/>
                <w:szCs w:val="18"/>
              </w:rPr>
              <w:lastRenderedPageBreak/>
              <w:t>工伤保险费</w:t>
            </w:r>
            <w:r w:rsidRPr="00574C95">
              <w:rPr>
                <w:rFonts w:ascii="宋体" w:hAnsi="宋体" w:cs="宋体" w:hint="eastAsia"/>
                <w:color w:val="000000"/>
                <w:kern w:val="0"/>
                <w:sz w:val="18"/>
                <w:szCs w:val="18"/>
              </w:rPr>
              <w:t>389</w:t>
            </w:r>
            <w:r w:rsidRPr="00574C95">
              <w:rPr>
                <w:rFonts w:ascii="宋体" w:hAnsi="宋体" w:cs="宋体"/>
                <w:color w:val="000000"/>
                <w:kern w:val="0"/>
                <w:sz w:val="18"/>
                <w:szCs w:val="18"/>
              </w:rPr>
              <w:t>万元，同比</w:t>
            </w:r>
            <w:r w:rsidRPr="00574C95">
              <w:rPr>
                <w:rFonts w:ascii="宋体" w:hAnsi="宋体" w:cs="宋体" w:hint="eastAsia"/>
                <w:color w:val="000000"/>
                <w:kern w:val="0"/>
                <w:sz w:val="18"/>
                <w:szCs w:val="18"/>
              </w:rPr>
              <w:t>减少55.39</w:t>
            </w:r>
            <w:r w:rsidRPr="00574C95">
              <w:rPr>
                <w:rFonts w:ascii="宋体" w:hAnsi="宋体" w:cs="宋体"/>
                <w:color w:val="000000"/>
                <w:kern w:val="0"/>
                <w:sz w:val="18"/>
                <w:szCs w:val="18"/>
              </w:rPr>
              <w:t>%（主要原因是</w:t>
            </w:r>
            <w:r w:rsidRPr="00574C95">
              <w:rPr>
                <w:rFonts w:ascii="宋体" w:hAnsi="宋体" w:cs="宋体" w:hint="eastAsia"/>
                <w:color w:val="000000"/>
                <w:kern w:val="0"/>
                <w:sz w:val="18"/>
                <w:szCs w:val="18"/>
              </w:rPr>
              <w:t>阶段性降低工伤保险费率至</w:t>
            </w:r>
            <w:smartTag w:uri="urn:schemas-microsoft-com:office:smarttags" w:element="chsdate">
              <w:smartTagPr>
                <w:attr w:name="IsROCDate" w:val="False"/>
                <w:attr w:name="IsLunarDate" w:val="False"/>
                <w:attr w:name="Day" w:val="30"/>
                <w:attr w:name="Month" w:val="4"/>
                <w:attr w:name="Year" w:val="2021"/>
              </w:smartTagPr>
              <w:r w:rsidRPr="00574C95">
                <w:rPr>
                  <w:rFonts w:ascii="宋体" w:hAnsi="宋体" w:cs="宋体" w:hint="eastAsia"/>
                  <w:color w:val="000000"/>
                  <w:kern w:val="0"/>
                  <w:sz w:val="18"/>
                  <w:szCs w:val="18"/>
                </w:rPr>
                <w:t>2021年4月30日</w:t>
              </w:r>
            </w:smartTag>
            <w:r w:rsidRPr="00574C95">
              <w:rPr>
                <w:rFonts w:ascii="宋体" w:hAnsi="宋体" w:cs="宋体" w:hint="eastAsia"/>
                <w:color w:val="000000"/>
                <w:kern w:val="0"/>
                <w:sz w:val="18"/>
                <w:szCs w:val="18"/>
              </w:rPr>
              <w:t>，工伤保险以2018年阶段性降低费率前的实际执行费率为基础下调50%，工程建设领域按项目参加工伤保险人工费占比大幅下调，按工伤保险浮动费率政策应当上浮的暂不上浮。</w:t>
            </w:r>
            <w:r w:rsidRPr="00574C95">
              <w:rPr>
                <w:rFonts w:ascii="宋体" w:hAnsi="宋体" w:cs="宋体"/>
                <w:color w:val="000000"/>
                <w:kern w:val="0"/>
                <w:sz w:val="18"/>
                <w:szCs w:val="18"/>
              </w:rPr>
              <w:t>）。</w:t>
            </w:r>
            <w:r>
              <w:rPr>
                <w:rFonts w:ascii="宋体" w:hAnsi="宋体" w:cs="宋体" w:hint="eastAsia"/>
                <w:color w:val="000000"/>
                <w:kern w:val="0"/>
                <w:sz w:val="18"/>
                <w:szCs w:val="18"/>
              </w:rPr>
              <w:t>）</w:t>
            </w:r>
          </w:p>
        </w:tc>
        <w:tc>
          <w:tcPr>
            <w:tcW w:w="1315" w:type="dxa"/>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lastRenderedPageBreak/>
              <w:t xml:space="preserve">　</w:t>
            </w:r>
          </w:p>
        </w:tc>
      </w:tr>
      <w:tr w:rsidR="004355AB" w:rsidRPr="00DD5D8F" w:rsidTr="004355AB">
        <w:trPr>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质量指标</w:t>
            </w:r>
          </w:p>
        </w:tc>
        <w:tc>
          <w:tcPr>
            <w:tcW w:w="2114" w:type="dxa"/>
            <w:shd w:val="clear" w:color="auto" w:fill="auto"/>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按时足额发放各项社保待遇</w:t>
            </w:r>
          </w:p>
        </w:tc>
        <w:tc>
          <w:tcPr>
            <w:tcW w:w="1791"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按时足额、社会化、精准化发放各项社保待遇</w:t>
            </w:r>
          </w:p>
        </w:tc>
        <w:tc>
          <w:tcPr>
            <w:tcW w:w="1597" w:type="dxa"/>
            <w:shd w:val="clear" w:color="auto" w:fill="auto"/>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发放企业职工基本养老金和丧抚费</w:t>
            </w:r>
            <w:r>
              <w:rPr>
                <w:rFonts w:ascii="宋体" w:hAnsi="宋体" w:cs="宋体" w:hint="eastAsia"/>
                <w:color w:val="000000"/>
                <w:kern w:val="0"/>
                <w:sz w:val="18"/>
                <w:szCs w:val="18"/>
              </w:rPr>
              <w:t>16.00</w:t>
            </w:r>
            <w:r w:rsidRPr="00DD5D8F">
              <w:rPr>
                <w:rFonts w:ascii="宋体" w:hAnsi="宋体" w:cs="宋体" w:hint="eastAsia"/>
                <w:color w:val="000000"/>
                <w:kern w:val="0"/>
                <w:sz w:val="18"/>
                <w:szCs w:val="18"/>
              </w:rPr>
              <w:t>亿元，及时拨付各项工伤保险待遇</w:t>
            </w:r>
            <w:r>
              <w:rPr>
                <w:rFonts w:ascii="宋体" w:hAnsi="宋体" w:cs="宋体" w:hint="eastAsia"/>
                <w:color w:val="000000"/>
                <w:kern w:val="0"/>
                <w:sz w:val="18"/>
                <w:szCs w:val="18"/>
              </w:rPr>
              <w:t>0.13</w:t>
            </w:r>
            <w:r w:rsidRPr="00DD5D8F">
              <w:rPr>
                <w:rFonts w:ascii="宋体" w:hAnsi="宋体" w:cs="宋体" w:hint="eastAsia"/>
                <w:color w:val="000000"/>
                <w:kern w:val="0"/>
                <w:sz w:val="18"/>
                <w:szCs w:val="18"/>
              </w:rPr>
              <w:t>亿元。</w:t>
            </w:r>
          </w:p>
        </w:tc>
        <w:tc>
          <w:tcPr>
            <w:tcW w:w="1315" w:type="dxa"/>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时效指标</w:t>
            </w:r>
          </w:p>
        </w:tc>
        <w:tc>
          <w:tcPr>
            <w:tcW w:w="2114"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按时足额发放各项社保待遇</w:t>
            </w:r>
          </w:p>
        </w:tc>
        <w:tc>
          <w:tcPr>
            <w:tcW w:w="1791"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按时足额、社会化、精准化发放各项社保待遇</w:t>
            </w:r>
          </w:p>
        </w:tc>
        <w:tc>
          <w:tcPr>
            <w:tcW w:w="1597"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无拖欠各项社会保险待遇情况。</w:t>
            </w:r>
          </w:p>
        </w:tc>
        <w:tc>
          <w:tcPr>
            <w:tcW w:w="1315" w:type="dxa"/>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vMerge/>
            <w:vAlign w:val="center"/>
          </w:tcPr>
          <w:p w:rsidR="004355AB" w:rsidRPr="00DD5D8F" w:rsidRDefault="004355AB" w:rsidP="004355AB">
            <w:pPr>
              <w:widowControl/>
              <w:spacing w:line="250" w:lineRule="exact"/>
              <w:jc w:val="left"/>
              <w:rPr>
                <w:rFonts w:ascii="宋体" w:hAnsi="宋体" w:cs="宋体"/>
                <w:color w:val="000000"/>
                <w:kern w:val="0"/>
                <w:sz w:val="18"/>
                <w:szCs w:val="18"/>
              </w:rPr>
            </w:pPr>
          </w:p>
        </w:tc>
        <w:tc>
          <w:tcPr>
            <w:tcW w:w="1022" w:type="dxa"/>
            <w:shd w:val="clear" w:color="auto" w:fill="auto"/>
            <w:noWrap/>
            <w:vAlign w:val="center"/>
          </w:tcPr>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成本指标</w:t>
            </w:r>
          </w:p>
        </w:tc>
        <w:tc>
          <w:tcPr>
            <w:tcW w:w="2114"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节约高效</w:t>
            </w:r>
          </w:p>
        </w:tc>
        <w:tc>
          <w:tcPr>
            <w:tcW w:w="1791" w:type="dxa"/>
            <w:shd w:val="clear" w:color="auto" w:fill="auto"/>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开展活动、培训、会议等严格按照中央八项规定等要求，在规定标准内发挥资金最大效用。</w:t>
            </w:r>
          </w:p>
        </w:tc>
        <w:tc>
          <w:tcPr>
            <w:tcW w:w="1597" w:type="dxa"/>
            <w:shd w:val="clear" w:color="auto" w:fill="auto"/>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 xml:space="preserve">　</w:t>
            </w:r>
          </w:p>
        </w:tc>
        <w:tc>
          <w:tcPr>
            <w:tcW w:w="1315" w:type="dxa"/>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t xml:space="preserve">　</w:t>
            </w:r>
          </w:p>
        </w:tc>
      </w:tr>
      <w:tr w:rsidR="004355AB" w:rsidRPr="00DD5D8F" w:rsidTr="004355AB">
        <w:trPr>
          <w:jc w:val="center"/>
        </w:trPr>
        <w:tc>
          <w:tcPr>
            <w:tcW w:w="1037" w:type="dxa"/>
            <w:vMerge/>
            <w:vAlign w:val="center"/>
          </w:tcPr>
          <w:p w:rsidR="004355AB" w:rsidRPr="00DD5D8F" w:rsidRDefault="004355AB" w:rsidP="004355AB">
            <w:pPr>
              <w:widowControl/>
              <w:jc w:val="left"/>
              <w:rPr>
                <w:color w:val="000000"/>
                <w:kern w:val="0"/>
                <w:sz w:val="18"/>
                <w:szCs w:val="18"/>
              </w:rPr>
            </w:pPr>
          </w:p>
        </w:tc>
        <w:tc>
          <w:tcPr>
            <w:tcW w:w="993" w:type="dxa"/>
            <w:shd w:val="clear" w:color="auto" w:fill="auto"/>
            <w:noWrap/>
            <w:vAlign w:val="center"/>
          </w:tcPr>
          <w:p w:rsidR="004355AB"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满意度</w:t>
            </w:r>
          </w:p>
          <w:p w:rsidR="004355AB" w:rsidRPr="00DD5D8F" w:rsidRDefault="004355AB" w:rsidP="004355AB">
            <w:pPr>
              <w:widowControl/>
              <w:spacing w:line="250" w:lineRule="exact"/>
              <w:jc w:val="center"/>
              <w:rPr>
                <w:rFonts w:ascii="宋体" w:hAnsi="宋体" w:cs="宋体"/>
                <w:color w:val="000000"/>
                <w:kern w:val="0"/>
                <w:sz w:val="18"/>
                <w:szCs w:val="18"/>
              </w:rPr>
            </w:pPr>
            <w:r w:rsidRPr="00DD5D8F">
              <w:rPr>
                <w:rFonts w:ascii="宋体" w:hAnsi="宋体" w:cs="宋体" w:hint="eastAsia"/>
                <w:color w:val="000000"/>
                <w:kern w:val="0"/>
                <w:sz w:val="18"/>
                <w:szCs w:val="18"/>
              </w:rPr>
              <w:t>指标</w:t>
            </w:r>
          </w:p>
        </w:tc>
        <w:tc>
          <w:tcPr>
            <w:tcW w:w="1022" w:type="dxa"/>
            <w:shd w:val="clear" w:color="auto" w:fill="auto"/>
            <w:noWrap/>
            <w:vAlign w:val="center"/>
          </w:tcPr>
          <w:p w:rsidR="004355AB" w:rsidRDefault="004355AB" w:rsidP="004355AB">
            <w:pPr>
              <w:widowControl/>
              <w:spacing w:line="250" w:lineRule="exact"/>
              <w:jc w:val="center"/>
              <w:rPr>
                <w:color w:val="000000"/>
                <w:kern w:val="0"/>
                <w:sz w:val="18"/>
                <w:szCs w:val="18"/>
              </w:rPr>
            </w:pPr>
            <w:r w:rsidRPr="00DD5D8F">
              <w:rPr>
                <w:color w:val="000000"/>
                <w:kern w:val="0"/>
                <w:sz w:val="18"/>
                <w:szCs w:val="18"/>
              </w:rPr>
              <w:t>满意度</w:t>
            </w:r>
          </w:p>
          <w:p w:rsidR="004355AB" w:rsidRPr="00DD5D8F" w:rsidRDefault="004355AB" w:rsidP="004355AB">
            <w:pPr>
              <w:widowControl/>
              <w:spacing w:line="250" w:lineRule="exact"/>
              <w:jc w:val="center"/>
              <w:rPr>
                <w:color w:val="000000"/>
                <w:kern w:val="0"/>
                <w:sz w:val="18"/>
                <w:szCs w:val="18"/>
              </w:rPr>
            </w:pPr>
            <w:r w:rsidRPr="00DD5D8F">
              <w:rPr>
                <w:color w:val="000000"/>
                <w:kern w:val="0"/>
                <w:sz w:val="18"/>
                <w:szCs w:val="18"/>
              </w:rPr>
              <w:t>指标</w:t>
            </w:r>
          </w:p>
        </w:tc>
        <w:tc>
          <w:tcPr>
            <w:tcW w:w="2114"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群众满意度</w:t>
            </w:r>
          </w:p>
        </w:tc>
        <w:tc>
          <w:tcPr>
            <w:tcW w:w="1791" w:type="dxa"/>
            <w:shd w:val="clear" w:color="auto" w:fill="auto"/>
            <w:noWrap/>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大于等于90</w:t>
            </w:r>
            <w:r w:rsidRPr="00DD5D8F">
              <w:rPr>
                <w:color w:val="000000"/>
                <w:kern w:val="0"/>
                <w:sz w:val="18"/>
                <w:szCs w:val="18"/>
              </w:rPr>
              <w:t>%</w:t>
            </w:r>
          </w:p>
        </w:tc>
        <w:tc>
          <w:tcPr>
            <w:tcW w:w="1597" w:type="dxa"/>
            <w:shd w:val="clear" w:color="auto" w:fill="auto"/>
            <w:vAlign w:val="center"/>
          </w:tcPr>
          <w:p w:rsidR="004355AB" w:rsidRPr="00DD5D8F" w:rsidRDefault="004355AB" w:rsidP="004355AB">
            <w:pPr>
              <w:widowControl/>
              <w:spacing w:line="250" w:lineRule="exact"/>
              <w:jc w:val="left"/>
              <w:rPr>
                <w:rFonts w:ascii="宋体" w:hAnsi="宋体" w:cs="宋体"/>
                <w:color w:val="000000"/>
                <w:kern w:val="0"/>
                <w:sz w:val="18"/>
                <w:szCs w:val="18"/>
              </w:rPr>
            </w:pPr>
            <w:r w:rsidRPr="00DD5D8F">
              <w:rPr>
                <w:rFonts w:ascii="宋体" w:hAnsi="宋体" w:cs="宋体" w:hint="eastAsia"/>
                <w:color w:val="000000"/>
                <w:kern w:val="0"/>
                <w:sz w:val="18"/>
                <w:szCs w:val="18"/>
              </w:rPr>
              <w:t>全年未发生群众上访、信访事件；调查满意度100%。</w:t>
            </w:r>
          </w:p>
        </w:tc>
        <w:tc>
          <w:tcPr>
            <w:tcW w:w="1315" w:type="dxa"/>
            <w:shd w:val="clear" w:color="auto" w:fill="auto"/>
            <w:noWrap/>
            <w:vAlign w:val="center"/>
          </w:tcPr>
          <w:p w:rsidR="004355AB" w:rsidRPr="00DD5D8F" w:rsidRDefault="004355AB" w:rsidP="004355AB">
            <w:pPr>
              <w:widowControl/>
              <w:jc w:val="left"/>
              <w:rPr>
                <w:color w:val="000000"/>
                <w:kern w:val="0"/>
                <w:sz w:val="18"/>
                <w:szCs w:val="18"/>
              </w:rPr>
            </w:pPr>
            <w:r w:rsidRPr="00DD5D8F">
              <w:rPr>
                <w:color w:val="000000"/>
                <w:kern w:val="0"/>
                <w:sz w:val="18"/>
                <w:szCs w:val="18"/>
              </w:rPr>
              <w:t xml:space="preserve">　</w:t>
            </w:r>
          </w:p>
        </w:tc>
      </w:tr>
    </w:tbl>
    <w:p w:rsidR="00F243AD" w:rsidRPr="004355AB" w:rsidRDefault="00F243AD" w:rsidP="002F1818">
      <w:pPr>
        <w:spacing w:line="600" w:lineRule="exact"/>
        <w:jc w:val="center"/>
        <w:outlineLvl w:val="0"/>
        <w:rPr>
          <w:rFonts w:ascii="黑体" w:eastAsia="黑体" w:hAnsi="黑体"/>
          <w:color w:val="000000"/>
          <w:sz w:val="44"/>
          <w:szCs w:val="44"/>
        </w:rPr>
      </w:pPr>
    </w:p>
    <w:p w:rsidR="00F243AD" w:rsidRDefault="00F243AD" w:rsidP="002F1818">
      <w:pPr>
        <w:spacing w:line="600" w:lineRule="exact"/>
        <w:jc w:val="center"/>
        <w:outlineLvl w:val="0"/>
        <w:rPr>
          <w:rFonts w:ascii="黑体" w:eastAsia="黑体" w:hAnsi="黑体"/>
          <w:color w:val="000000"/>
          <w:sz w:val="44"/>
          <w:szCs w:val="44"/>
        </w:rPr>
      </w:pPr>
    </w:p>
    <w:p w:rsidR="00F243AD" w:rsidRDefault="00F243AD" w:rsidP="002F1818">
      <w:pPr>
        <w:spacing w:line="600" w:lineRule="exact"/>
        <w:jc w:val="center"/>
        <w:outlineLvl w:val="0"/>
        <w:rPr>
          <w:rFonts w:ascii="黑体" w:eastAsia="黑体" w:hAnsi="黑体"/>
          <w:color w:val="000000"/>
          <w:sz w:val="44"/>
          <w:szCs w:val="44"/>
        </w:rPr>
      </w:pPr>
    </w:p>
    <w:p w:rsidR="00F243AD" w:rsidRDefault="00F243AD" w:rsidP="002F1818">
      <w:pPr>
        <w:spacing w:line="600" w:lineRule="exact"/>
        <w:jc w:val="center"/>
        <w:outlineLvl w:val="0"/>
        <w:rPr>
          <w:rFonts w:ascii="黑体" w:eastAsia="黑体" w:hAnsi="黑体"/>
          <w:color w:val="000000"/>
          <w:sz w:val="44"/>
          <w:szCs w:val="44"/>
        </w:rPr>
      </w:pPr>
    </w:p>
    <w:p w:rsidR="00F243AD" w:rsidRDefault="00F243AD" w:rsidP="002F1818">
      <w:pPr>
        <w:spacing w:line="600" w:lineRule="exact"/>
        <w:jc w:val="center"/>
        <w:outlineLvl w:val="0"/>
        <w:rPr>
          <w:rFonts w:ascii="黑体" w:eastAsia="黑体" w:hAnsi="黑体"/>
          <w:color w:val="000000"/>
          <w:sz w:val="44"/>
          <w:szCs w:val="44"/>
        </w:rPr>
      </w:pPr>
    </w:p>
    <w:p w:rsidR="00F243AD" w:rsidRDefault="00F243AD" w:rsidP="002F1818">
      <w:pPr>
        <w:spacing w:line="600" w:lineRule="exact"/>
        <w:jc w:val="center"/>
        <w:outlineLvl w:val="0"/>
        <w:rPr>
          <w:rFonts w:ascii="黑体" w:eastAsia="黑体" w:hAnsi="黑体"/>
          <w:color w:val="000000"/>
          <w:sz w:val="44"/>
          <w:szCs w:val="44"/>
        </w:rPr>
      </w:pPr>
    </w:p>
    <w:p w:rsidR="00F243AD" w:rsidRDefault="00F243AD" w:rsidP="00BC21B2">
      <w:pPr>
        <w:spacing w:line="600" w:lineRule="exact"/>
        <w:outlineLvl w:val="0"/>
        <w:rPr>
          <w:rFonts w:ascii="黑体" w:eastAsia="黑体" w:hAnsi="黑体"/>
          <w:color w:val="000000"/>
          <w:sz w:val="44"/>
          <w:szCs w:val="44"/>
        </w:rPr>
      </w:pPr>
    </w:p>
    <w:p w:rsidR="00F243AD" w:rsidRPr="00622830" w:rsidRDefault="00F243AD" w:rsidP="002F1818">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lastRenderedPageBreak/>
        <w:t>第</w:t>
      </w:r>
      <w:r w:rsidRPr="00622830">
        <w:rPr>
          <w:rStyle w:val="1Char"/>
          <w:rFonts w:ascii="黑体" w:eastAsia="黑体" w:hAnsi="黑体" w:hint="eastAsia"/>
          <w:b w:val="0"/>
        </w:rPr>
        <w:t>五部分</w:t>
      </w:r>
      <w:r w:rsidRPr="00622830">
        <w:rPr>
          <w:rStyle w:val="1Char"/>
          <w:rFonts w:ascii="黑体" w:eastAsia="黑体" w:hAnsi="黑体"/>
          <w:b w:val="0"/>
        </w:rPr>
        <w:t xml:space="preserve"> </w:t>
      </w:r>
      <w:r w:rsidRPr="00622830">
        <w:rPr>
          <w:rStyle w:val="1Char"/>
          <w:rFonts w:ascii="黑体" w:eastAsia="黑体" w:hAnsi="黑体" w:hint="eastAsia"/>
          <w:b w:val="0"/>
        </w:rPr>
        <w:t>附表</w:t>
      </w:r>
      <w:bookmarkEnd w:id="58"/>
      <w:bookmarkEnd w:id="61"/>
    </w:p>
    <w:p w:rsidR="00F243AD" w:rsidRPr="00CE49DA" w:rsidRDefault="00F243AD" w:rsidP="002F1818">
      <w:pPr>
        <w:spacing w:line="600" w:lineRule="exact"/>
        <w:jc w:val="center"/>
        <w:outlineLvl w:val="0"/>
        <w:rPr>
          <w:rFonts w:ascii="仿宋" w:eastAsia="仿宋" w:hAnsi="仿宋"/>
          <w:b/>
          <w:color w:val="000000"/>
          <w:sz w:val="44"/>
          <w:szCs w:val="44"/>
        </w:rPr>
      </w:pPr>
    </w:p>
    <w:p w:rsidR="00F243AD" w:rsidRPr="00BC5361" w:rsidRDefault="00F243AD" w:rsidP="0079426B">
      <w:pPr>
        <w:pStyle w:val="2"/>
        <w:rPr>
          <w:rFonts w:ascii="仿宋" w:eastAsia="仿宋" w:hAnsi="仿宋"/>
          <w:color w:val="000000"/>
        </w:rPr>
      </w:pPr>
      <w:bookmarkStart w:id="62" w:name="_Toc17103571"/>
      <w:r>
        <w:rPr>
          <w:rFonts w:ascii="仿宋" w:eastAsia="仿宋" w:hAnsi="仿宋" w:hint="eastAsia"/>
          <w:b w:val="0"/>
          <w:color w:val="000000"/>
        </w:rPr>
        <w:t>一、</w:t>
      </w:r>
      <w:r w:rsidRPr="00BC5361">
        <w:rPr>
          <w:rFonts w:ascii="仿宋" w:eastAsia="仿宋" w:hAnsi="仿宋" w:hint="eastAsia"/>
          <w:b w:val="0"/>
          <w:color w:val="000000"/>
        </w:rPr>
        <w:t>收</w:t>
      </w:r>
      <w:r w:rsidRPr="00BC5361">
        <w:rPr>
          <w:rStyle w:val="2Char"/>
          <w:rFonts w:ascii="仿宋" w:eastAsia="仿宋" w:hAnsi="仿宋" w:hint="eastAsia"/>
        </w:rPr>
        <w:t>入支出决算总表</w:t>
      </w:r>
      <w:bookmarkEnd w:id="62"/>
    </w:p>
    <w:p w:rsidR="00F243AD" w:rsidRPr="00BC5361" w:rsidRDefault="00F243AD" w:rsidP="0079426B">
      <w:pPr>
        <w:pStyle w:val="2"/>
        <w:rPr>
          <w:rFonts w:ascii="仿宋" w:eastAsia="仿宋" w:hAnsi="仿宋"/>
          <w:color w:val="000000"/>
        </w:rPr>
      </w:pPr>
      <w:bookmarkStart w:id="63" w:name="_Toc17103572"/>
      <w:r w:rsidRPr="00BC5361">
        <w:rPr>
          <w:rFonts w:ascii="仿宋" w:eastAsia="仿宋" w:hAnsi="仿宋" w:hint="eastAsia"/>
          <w:b w:val="0"/>
          <w:color w:val="000000"/>
        </w:rPr>
        <w:t>二、</w:t>
      </w:r>
      <w:bookmarkEnd w:id="63"/>
      <w:r w:rsidR="005C26FA" w:rsidRPr="005C26FA">
        <w:rPr>
          <w:rFonts w:ascii="仿宋" w:eastAsia="仿宋" w:hAnsi="仿宋" w:hint="eastAsia"/>
          <w:b w:val="0"/>
          <w:color w:val="000000"/>
        </w:rPr>
        <w:t>收入决算表</w:t>
      </w:r>
    </w:p>
    <w:p w:rsidR="00F243AD" w:rsidRPr="00BC5361" w:rsidRDefault="00F243AD" w:rsidP="0079426B">
      <w:pPr>
        <w:pStyle w:val="2"/>
        <w:rPr>
          <w:rFonts w:ascii="仿宋" w:eastAsia="仿宋" w:hAnsi="仿宋"/>
          <w:color w:val="000000"/>
        </w:rPr>
      </w:pPr>
      <w:bookmarkStart w:id="64" w:name="_Toc17103573"/>
      <w:r w:rsidRPr="00BC5361">
        <w:rPr>
          <w:rStyle w:val="2Char"/>
          <w:rFonts w:ascii="仿宋" w:eastAsia="仿宋" w:hAnsi="仿宋" w:hint="eastAsia"/>
        </w:rPr>
        <w:t>三、</w:t>
      </w:r>
      <w:bookmarkEnd w:id="64"/>
      <w:r w:rsidR="005C26FA" w:rsidRPr="005C26FA">
        <w:rPr>
          <w:rFonts w:ascii="仿宋" w:eastAsia="仿宋" w:hAnsi="仿宋" w:hint="eastAsia"/>
          <w:b w:val="0"/>
          <w:color w:val="000000"/>
        </w:rPr>
        <w:t>支出决算表</w:t>
      </w:r>
    </w:p>
    <w:p w:rsidR="00F243AD" w:rsidRPr="00BC5361" w:rsidRDefault="00F243AD" w:rsidP="0079426B">
      <w:pPr>
        <w:pStyle w:val="2"/>
        <w:rPr>
          <w:rFonts w:ascii="仿宋" w:eastAsia="仿宋" w:hAnsi="仿宋"/>
          <w:b w:val="0"/>
          <w:color w:val="000000"/>
        </w:rPr>
      </w:pPr>
      <w:bookmarkStart w:id="65" w:name="_Toc17103574"/>
      <w:r w:rsidRPr="00BC5361">
        <w:rPr>
          <w:rStyle w:val="2Char"/>
          <w:rFonts w:ascii="仿宋" w:eastAsia="仿宋" w:hAnsi="仿宋" w:hint="eastAsia"/>
        </w:rPr>
        <w:t>四、</w:t>
      </w:r>
      <w:bookmarkEnd w:id="65"/>
      <w:r w:rsidR="005C26FA" w:rsidRPr="005C26FA">
        <w:rPr>
          <w:rFonts w:ascii="仿宋" w:eastAsia="仿宋" w:hAnsi="仿宋" w:hint="eastAsia"/>
          <w:b w:val="0"/>
          <w:color w:val="000000"/>
        </w:rPr>
        <w:t>财政拨款收入支出决算总表</w:t>
      </w:r>
    </w:p>
    <w:p w:rsidR="00F243AD" w:rsidRPr="00BC5361" w:rsidRDefault="00F243AD" w:rsidP="0079426B">
      <w:pPr>
        <w:pStyle w:val="2"/>
        <w:rPr>
          <w:rFonts w:ascii="仿宋" w:eastAsia="仿宋" w:hAnsi="仿宋"/>
          <w:color w:val="000000"/>
        </w:rPr>
      </w:pPr>
      <w:bookmarkStart w:id="66" w:name="_Toc17103575"/>
      <w:r w:rsidRPr="00BC5361">
        <w:rPr>
          <w:rStyle w:val="2Char"/>
          <w:rFonts w:ascii="仿宋" w:eastAsia="仿宋" w:hAnsi="仿宋" w:hint="eastAsia"/>
        </w:rPr>
        <w:t>五、</w:t>
      </w:r>
      <w:bookmarkEnd w:id="66"/>
      <w:r w:rsidR="005C26FA" w:rsidRPr="005C26FA">
        <w:rPr>
          <w:rFonts w:ascii="仿宋" w:eastAsia="仿宋" w:hAnsi="仿宋" w:hint="eastAsia"/>
          <w:b w:val="0"/>
          <w:color w:val="000000"/>
        </w:rPr>
        <w:t>一般公共预算财政拨款支出决算表</w:t>
      </w:r>
    </w:p>
    <w:p w:rsidR="00F243AD" w:rsidRPr="00BC5361" w:rsidRDefault="00F243AD" w:rsidP="0079426B">
      <w:pPr>
        <w:pStyle w:val="2"/>
        <w:rPr>
          <w:rFonts w:ascii="仿宋" w:eastAsia="仿宋" w:hAnsi="仿宋"/>
          <w:color w:val="000000"/>
        </w:rPr>
      </w:pPr>
      <w:bookmarkStart w:id="67" w:name="_Toc17103576"/>
      <w:r w:rsidRPr="00BC5361">
        <w:rPr>
          <w:rStyle w:val="2Char"/>
          <w:rFonts w:ascii="仿宋" w:eastAsia="仿宋" w:hAnsi="仿宋" w:hint="eastAsia"/>
        </w:rPr>
        <w:t>六、</w:t>
      </w:r>
      <w:bookmarkEnd w:id="67"/>
      <w:r w:rsidR="005C26FA" w:rsidRPr="005C26FA">
        <w:rPr>
          <w:rFonts w:ascii="仿宋" w:eastAsia="仿宋" w:hAnsi="仿宋" w:hint="eastAsia"/>
          <w:b w:val="0"/>
          <w:color w:val="000000"/>
        </w:rPr>
        <w:t>一般公共预算财政拨款基本支出决算表</w:t>
      </w:r>
    </w:p>
    <w:p w:rsidR="00F243AD" w:rsidRPr="00BC5361" w:rsidRDefault="00F243AD" w:rsidP="0079426B">
      <w:pPr>
        <w:pStyle w:val="2"/>
        <w:rPr>
          <w:rFonts w:ascii="仿宋" w:eastAsia="仿宋" w:hAnsi="仿宋"/>
          <w:color w:val="000000"/>
        </w:rPr>
      </w:pPr>
      <w:bookmarkStart w:id="68" w:name="_Toc17103577"/>
      <w:r w:rsidRPr="00BC5361">
        <w:rPr>
          <w:rStyle w:val="2Char"/>
          <w:rFonts w:ascii="仿宋" w:eastAsia="仿宋" w:hAnsi="仿宋" w:hint="eastAsia"/>
        </w:rPr>
        <w:t>七、</w:t>
      </w:r>
      <w:bookmarkEnd w:id="68"/>
      <w:r w:rsidR="005C26FA" w:rsidRPr="005C26FA">
        <w:rPr>
          <w:rFonts w:ascii="仿宋" w:eastAsia="仿宋" w:hAnsi="仿宋" w:hint="eastAsia"/>
          <w:b w:val="0"/>
          <w:color w:val="000000"/>
        </w:rPr>
        <w:t>一般公共预算财政拨款“三公”经费支出决算表</w:t>
      </w:r>
    </w:p>
    <w:p w:rsidR="00F243AD" w:rsidRPr="00BC5361" w:rsidRDefault="00F243AD" w:rsidP="0079426B">
      <w:pPr>
        <w:pStyle w:val="2"/>
        <w:rPr>
          <w:rFonts w:ascii="仿宋" w:eastAsia="仿宋" w:hAnsi="仿宋"/>
          <w:color w:val="000000"/>
        </w:rPr>
      </w:pPr>
      <w:bookmarkStart w:id="69" w:name="_Toc17103578"/>
      <w:r w:rsidRPr="00BC5361">
        <w:rPr>
          <w:rStyle w:val="2Char"/>
          <w:rFonts w:ascii="仿宋" w:eastAsia="仿宋" w:hAnsi="仿宋" w:hint="eastAsia"/>
        </w:rPr>
        <w:t>八、</w:t>
      </w:r>
      <w:bookmarkEnd w:id="69"/>
      <w:r w:rsidR="005C26FA" w:rsidRPr="005C26FA">
        <w:rPr>
          <w:rFonts w:ascii="仿宋" w:eastAsia="仿宋" w:hAnsi="仿宋" w:hint="eastAsia"/>
          <w:b w:val="0"/>
          <w:color w:val="000000"/>
        </w:rPr>
        <w:t>政府性基金预算财政拨款收入支出决算表</w:t>
      </w:r>
    </w:p>
    <w:sectPr w:rsidR="00F243AD" w:rsidRPr="00BC5361" w:rsidSect="007127B7">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65" w:rsidRDefault="005E6C65">
      <w:r>
        <w:separator/>
      </w:r>
    </w:p>
  </w:endnote>
  <w:endnote w:type="continuationSeparator" w:id="0">
    <w:p w:rsidR="005E6C65" w:rsidRDefault="005E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黑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variable"/>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39" w:rsidRDefault="00593239">
    <w:pPr>
      <w:pStyle w:val="a4"/>
      <w:jc w:val="center"/>
    </w:pPr>
    <w:r>
      <w:fldChar w:fldCharType="begin"/>
    </w:r>
    <w:r>
      <w:instrText>PAGE   \* MERGEFORMAT</w:instrText>
    </w:r>
    <w:r>
      <w:fldChar w:fldCharType="separate"/>
    </w:r>
    <w:r w:rsidR="008E0CC5" w:rsidRPr="008E0CC5">
      <w:rPr>
        <w:noProof/>
        <w:lang w:val="zh-CN"/>
      </w:rPr>
      <w:t>15</w:t>
    </w:r>
    <w:r>
      <w:rPr>
        <w:noProof/>
        <w:lang w:val="zh-CN"/>
      </w:rPr>
      <w:fldChar w:fldCharType="end"/>
    </w:r>
  </w:p>
  <w:p w:rsidR="00593239" w:rsidRDefault="005932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65" w:rsidRDefault="005E6C65">
      <w:r>
        <w:separator/>
      </w:r>
    </w:p>
  </w:footnote>
  <w:footnote w:type="continuationSeparator" w:id="0">
    <w:p w:rsidR="005E6C65" w:rsidRDefault="005E6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39" w:rsidRDefault="0059323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FD0875D5"/>
    <w:multiLevelType w:val="singleLevel"/>
    <w:tmpl w:val="74DA57C2"/>
    <w:lvl w:ilvl="0">
      <w:start w:val="1"/>
      <w:numFmt w:val="chineseCounting"/>
      <w:suff w:val="nothing"/>
      <w:lvlText w:val="（%1）"/>
      <w:lvlJc w:val="left"/>
      <w:rPr>
        <w:rFonts w:hint="eastAsia"/>
        <w:b w:val="0"/>
      </w:rPr>
    </w:lvl>
  </w:abstractNum>
  <w:abstractNum w:abstractNumId="5">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6">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7">
    <w:nsid w:val="1EF0FB81"/>
    <w:multiLevelType w:val="singleLevel"/>
    <w:tmpl w:val="1EF0FB81"/>
    <w:lvl w:ilvl="0">
      <w:start w:val="1"/>
      <w:numFmt w:val="chineseCounting"/>
      <w:suff w:val="nothing"/>
      <w:lvlText w:val="%1、"/>
      <w:lvlJc w:val="left"/>
      <w:rPr>
        <w:rFonts w:hint="eastAsia"/>
      </w:rPr>
    </w:lvl>
  </w:abstractNum>
  <w:abstractNum w:abstractNumId="8">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9">
    <w:nsid w:val="5B5733A1"/>
    <w:multiLevelType w:val="singleLevel"/>
    <w:tmpl w:val="5B5733A1"/>
    <w:lvl w:ilvl="0">
      <w:start w:val="3"/>
      <w:numFmt w:val="chineseCounting"/>
      <w:suff w:val="nothing"/>
      <w:lvlText w:val="（%1）"/>
      <w:lvlJc w:val="left"/>
      <w:rPr>
        <w:rFonts w:cs="Times New Roman" w:hint="eastAsia"/>
      </w:rPr>
    </w:lvl>
  </w:abstractNum>
  <w:abstractNum w:abstractNumId="10">
    <w:nsid w:val="5CA53276"/>
    <w:multiLevelType w:val="singleLevel"/>
    <w:tmpl w:val="5CA53276"/>
    <w:lvl w:ilvl="0">
      <w:start w:val="8"/>
      <w:numFmt w:val="chineseCounting"/>
      <w:suff w:val="nothing"/>
      <w:lvlText w:val="%1、"/>
      <w:lvlJc w:val="left"/>
      <w:rPr>
        <w:rFonts w:cs="Times New Roman" w:hint="eastAsia"/>
      </w:rPr>
    </w:lvl>
  </w:abstractNum>
  <w:abstractNum w:abstractNumId="11">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11"/>
  </w:num>
  <w:num w:numId="2">
    <w:abstractNumId w:val="5"/>
  </w:num>
  <w:num w:numId="3">
    <w:abstractNumId w:val="1"/>
  </w:num>
  <w:num w:numId="4">
    <w:abstractNumId w:val="9"/>
  </w:num>
  <w:num w:numId="5">
    <w:abstractNumId w:val="2"/>
  </w:num>
  <w:num w:numId="6">
    <w:abstractNumId w:val="3"/>
  </w:num>
  <w:num w:numId="7">
    <w:abstractNumId w:val="8"/>
  </w:num>
  <w:num w:numId="8">
    <w:abstractNumId w:val="10"/>
  </w:num>
  <w:num w:numId="9">
    <w:abstractNumId w:val="0"/>
  </w:num>
  <w:num w:numId="10">
    <w:abstractNumId w:val="6"/>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610F"/>
    <w:rsid w:val="00006FF8"/>
    <w:rsid w:val="000222C6"/>
    <w:rsid w:val="0002549F"/>
    <w:rsid w:val="00027E07"/>
    <w:rsid w:val="0003385C"/>
    <w:rsid w:val="00046DB1"/>
    <w:rsid w:val="00051227"/>
    <w:rsid w:val="00052217"/>
    <w:rsid w:val="000551C1"/>
    <w:rsid w:val="0006487A"/>
    <w:rsid w:val="00065F8F"/>
    <w:rsid w:val="000768F2"/>
    <w:rsid w:val="00081387"/>
    <w:rsid w:val="00090CAF"/>
    <w:rsid w:val="0009184B"/>
    <w:rsid w:val="0009593C"/>
    <w:rsid w:val="000B047F"/>
    <w:rsid w:val="000B1EC3"/>
    <w:rsid w:val="000B5923"/>
    <w:rsid w:val="000B5A48"/>
    <w:rsid w:val="000B6FF3"/>
    <w:rsid w:val="000C3467"/>
    <w:rsid w:val="000C3CA6"/>
    <w:rsid w:val="000D1267"/>
    <w:rsid w:val="000D1D50"/>
    <w:rsid w:val="000D5782"/>
    <w:rsid w:val="000E03AC"/>
    <w:rsid w:val="000E6613"/>
    <w:rsid w:val="000E7119"/>
    <w:rsid w:val="000F212F"/>
    <w:rsid w:val="00114E9B"/>
    <w:rsid w:val="001329B7"/>
    <w:rsid w:val="00141C38"/>
    <w:rsid w:val="0014729F"/>
    <w:rsid w:val="00150A70"/>
    <w:rsid w:val="00157BAB"/>
    <w:rsid w:val="001654D1"/>
    <w:rsid w:val="00175541"/>
    <w:rsid w:val="0018106D"/>
    <w:rsid w:val="001877A7"/>
    <w:rsid w:val="00191536"/>
    <w:rsid w:val="00196687"/>
    <w:rsid w:val="001A64D1"/>
    <w:rsid w:val="001A7127"/>
    <w:rsid w:val="001B0578"/>
    <w:rsid w:val="001C0962"/>
    <w:rsid w:val="001D7531"/>
    <w:rsid w:val="001E37BA"/>
    <w:rsid w:val="001E4B99"/>
    <w:rsid w:val="001E4D5F"/>
    <w:rsid w:val="001E737D"/>
    <w:rsid w:val="001F0336"/>
    <w:rsid w:val="001F0592"/>
    <w:rsid w:val="001F08C3"/>
    <w:rsid w:val="001F2282"/>
    <w:rsid w:val="001F7506"/>
    <w:rsid w:val="002006CD"/>
    <w:rsid w:val="00202B36"/>
    <w:rsid w:val="002032D7"/>
    <w:rsid w:val="00204B7A"/>
    <w:rsid w:val="0021101A"/>
    <w:rsid w:val="00220536"/>
    <w:rsid w:val="00221782"/>
    <w:rsid w:val="002276FC"/>
    <w:rsid w:val="00235629"/>
    <w:rsid w:val="00241A0B"/>
    <w:rsid w:val="00260C38"/>
    <w:rsid w:val="002616C0"/>
    <w:rsid w:val="002662AA"/>
    <w:rsid w:val="00280339"/>
    <w:rsid w:val="00280496"/>
    <w:rsid w:val="002840AB"/>
    <w:rsid w:val="00295495"/>
    <w:rsid w:val="002B091B"/>
    <w:rsid w:val="002B2613"/>
    <w:rsid w:val="002B7FEE"/>
    <w:rsid w:val="002C4E4C"/>
    <w:rsid w:val="002C6A2A"/>
    <w:rsid w:val="002F1818"/>
    <w:rsid w:val="002F3607"/>
    <w:rsid w:val="002F567B"/>
    <w:rsid w:val="003207F4"/>
    <w:rsid w:val="003216A9"/>
    <w:rsid w:val="00341F00"/>
    <w:rsid w:val="0037013F"/>
    <w:rsid w:val="00380C92"/>
    <w:rsid w:val="003819F2"/>
    <w:rsid w:val="003A252A"/>
    <w:rsid w:val="003A484F"/>
    <w:rsid w:val="003B0BE0"/>
    <w:rsid w:val="003B0C1B"/>
    <w:rsid w:val="003B688C"/>
    <w:rsid w:val="003C0291"/>
    <w:rsid w:val="003C39AE"/>
    <w:rsid w:val="003C7B60"/>
    <w:rsid w:val="003D1FB2"/>
    <w:rsid w:val="003D66DA"/>
    <w:rsid w:val="003E1310"/>
    <w:rsid w:val="003E6F55"/>
    <w:rsid w:val="00406254"/>
    <w:rsid w:val="004068F1"/>
    <w:rsid w:val="00411486"/>
    <w:rsid w:val="004223DE"/>
    <w:rsid w:val="00430D73"/>
    <w:rsid w:val="00434489"/>
    <w:rsid w:val="004355AB"/>
    <w:rsid w:val="00437085"/>
    <w:rsid w:val="00443880"/>
    <w:rsid w:val="0044558B"/>
    <w:rsid w:val="004464F4"/>
    <w:rsid w:val="00461FDB"/>
    <w:rsid w:val="00471401"/>
    <w:rsid w:val="00473F31"/>
    <w:rsid w:val="0048263A"/>
    <w:rsid w:val="00487395"/>
    <w:rsid w:val="00487E5D"/>
    <w:rsid w:val="004A711F"/>
    <w:rsid w:val="004B199D"/>
    <w:rsid w:val="004B4690"/>
    <w:rsid w:val="004B7DD2"/>
    <w:rsid w:val="004E0A2D"/>
    <w:rsid w:val="004E206B"/>
    <w:rsid w:val="004E2DD9"/>
    <w:rsid w:val="004E6C3C"/>
    <w:rsid w:val="004E6DF7"/>
    <w:rsid w:val="004F0FBD"/>
    <w:rsid w:val="004F163E"/>
    <w:rsid w:val="00504F42"/>
    <w:rsid w:val="00505A47"/>
    <w:rsid w:val="005119F2"/>
    <w:rsid w:val="00512FDA"/>
    <w:rsid w:val="00520DA0"/>
    <w:rsid w:val="00561D50"/>
    <w:rsid w:val="005664BB"/>
    <w:rsid w:val="0057481D"/>
    <w:rsid w:val="0058486E"/>
    <w:rsid w:val="00593239"/>
    <w:rsid w:val="005C26FA"/>
    <w:rsid w:val="005D1C8B"/>
    <w:rsid w:val="005D5CED"/>
    <w:rsid w:val="005E6C65"/>
    <w:rsid w:val="005F1A4C"/>
    <w:rsid w:val="00600DC6"/>
    <w:rsid w:val="00605688"/>
    <w:rsid w:val="006070AF"/>
    <w:rsid w:val="00607E6C"/>
    <w:rsid w:val="006101B1"/>
    <w:rsid w:val="00614671"/>
    <w:rsid w:val="00614E44"/>
    <w:rsid w:val="00617B1B"/>
    <w:rsid w:val="00622830"/>
    <w:rsid w:val="00630AEF"/>
    <w:rsid w:val="006325F8"/>
    <w:rsid w:val="00634C9A"/>
    <w:rsid w:val="006379B3"/>
    <w:rsid w:val="006440E4"/>
    <w:rsid w:val="00645437"/>
    <w:rsid w:val="00660D06"/>
    <w:rsid w:val="0066343B"/>
    <w:rsid w:val="00664777"/>
    <w:rsid w:val="006748A4"/>
    <w:rsid w:val="00683E73"/>
    <w:rsid w:val="00691353"/>
    <w:rsid w:val="006A17A6"/>
    <w:rsid w:val="006A3141"/>
    <w:rsid w:val="006A5E34"/>
    <w:rsid w:val="006B2422"/>
    <w:rsid w:val="006B2B9A"/>
    <w:rsid w:val="006C1937"/>
    <w:rsid w:val="006C231B"/>
    <w:rsid w:val="006C42F3"/>
    <w:rsid w:val="006F020C"/>
    <w:rsid w:val="0070093D"/>
    <w:rsid w:val="007041DA"/>
    <w:rsid w:val="00706A55"/>
    <w:rsid w:val="007127B7"/>
    <w:rsid w:val="00725AD1"/>
    <w:rsid w:val="00727C50"/>
    <w:rsid w:val="00730FFD"/>
    <w:rsid w:val="007416B6"/>
    <w:rsid w:val="00746F48"/>
    <w:rsid w:val="0075404D"/>
    <w:rsid w:val="00755033"/>
    <w:rsid w:val="0076182A"/>
    <w:rsid w:val="00767B7E"/>
    <w:rsid w:val="007770C3"/>
    <w:rsid w:val="00783075"/>
    <w:rsid w:val="00784D24"/>
    <w:rsid w:val="00785FBA"/>
    <w:rsid w:val="007863F5"/>
    <w:rsid w:val="00786E4A"/>
    <w:rsid w:val="007875EB"/>
    <w:rsid w:val="0079426B"/>
    <w:rsid w:val="007A03F6"/>
    <w:rsid w:val="007C1107"/>
    <w:rsid w:val="007D312A"/>
    <w:rsid w:val="007D3F19"/>
    <w:rsid w:val="007E23B0"/>
    <w:rsid w:val="007E6A10"/>
    <w:rsid w:val="007F1991"/>
    <w:rsid w:val="007F2C2F"/>
    <w:rsid w:val="007F3BC3"/>
    <w:rsid w:val="007F55FC"/>
    <w:rsid w:val="007F5665"/>
    <w:rsid w:val="007F795B"/>
    <w:rsid w:val="00800112"/>
    <w:rsid w:val="008076A0"/>
    <w:rsid w:val="00817FA6"/>
    <w:rsid w:val="008253BB"/>
    <w:rsid w:val="0083706E"/>
    <w:rsid w:val="008423A5"/>
    <w:rsid w:val="00843792"/>
    <w:rsid w:val="00850625"/>
    <w:rsid w:val="00853718"/>
    <w:rsid w:val="00855221"/>
    <w:rsid w:val="0085547D"/>
    <w:rsid w:val="00860645"/>
    <w:rsid w:val="00871F71"/>
    <w:rsid w:val="00880D31"/>
    <w:rsid w:val="008843AA"/>
    <w:rsid w:val="00885AF4"/>
    <w:rsid w:val="00891D9D"/>
    <w:rsid w:val="008939CD"/>
    <w:rsid w:val="008966FC"/>
    <w:rsid w:val="008B768C"/>
    <w:rsid w:val="008C00E9"/>
    <w:rsid w:val="008C4DB1"/>
    <w:rsid w:val="008C4EAF"/>
    <w:rsid w:val="008C5176"/>
    <w:rsid w:val="008C6C69"/>
    <w:rsid w:val="008C7FD0"/>
    <w:rsid w:val="008E0CC5"/>
    <w:rsid w:val="008E1DE7"/>
    <w:rsid w:val="008E707C"/>
    <w:rsid w:val="00900B08"/>
    <w:rsid w:val="00902155"/>
    <w:rsid w:val="00902FA3"/>
    <w:rsid w:val="00923564"/>
    <w:rsid w:val="0092392E"/>
    <w:rsid w:val="009315F9"/>
    <w:rsid w:val="009332C3"/>
    <w:rsid w:val="00946945"/>
    <w:rsid w:val="00951248"/>
    <w:rsid w:val="0095152F"/>
    <w:rsid w:val="00954C49"/>
    <w:rsid w:val="00961D56"/>
    <w:rsid w:val="009635BF"/>
    <w:rsid w:val="009652FC"/>
    <w:rsid w:val="0097099F"/>
    <w:rsid w:val="00971997"/>
    <w:rsid w:val="00971FFC"/>
    <w:rsid w:val="0097330C"/>
    <w:rsid w:val="0097577D"/>
    <w:rsid w:val="0098660A"/>
    <w:rsid w:val="009931C3"/>
    <w:rsid w:val="009B2C43"/>
    <w:rsid w:val="009B4EAE"/>
    <w:rsid w:val="009B7573"/>
    <w:rsid w:val="009C22F4"/>
    <w:rsid w:val="009C2E98"/>
    <w:rsid w:val="009D3447"/>
    <w:rsid w:val="009D4711"/>
    <w:rsid w:val="009E39ED"/>
    <w:rsid w:val="009F1185"/>
    <w:rsid w:val="009F18CD"/>
    <w:rsid w:val="009F2A13"/>
    <w:rsid w:val="00A02450"/>
    <w:rsid w:val="00A03F3C"/>
    <w:rsid w:val="00A04EB0"/>
    <w:rsid w:val="00A13CC1"/>
    <w:rsid w:val="00A16847"/>
    <w:rsid w:val="00A237D8"/>
    <w:rsid w:val="00A268C4"/>
    <w:rsid w:val="00A307CD"/>
    <w:rsid w:val="00A30DB5"/>
    <w:rsid w:val="00A40A00"/>
    <w:rsid w:val="00A4142F"/>
    <w:rsid w:val="00A56DF2"/>
    <w:rsid w:val="00A67AB5"/>
    <w:rsid w:val="00A8179C"/>
    <w:rsid w:val="00A91760"/>
    <w:rsid w:val="00A93B00"/>
    <w:rsid w:val="00A93C21"/>
    <w:rsid w:val="00A96DF1"/>
    <w:rsid w:val="00A97D9A"/>
    <w:rsid w:val="00AA1C6B"/>
    <w:rsid w:val="00AB0C7C"/>
    <w:rsid w:val="00AB1A43"/>
    <w:rsid w:val="00AC3C6A"/>
    <w:rsid w:val="00AC7232"/>
    <w:rsid w:val="00AD2778"/>
    <w:rsid w:val="00AD5620"/>
    <w:rsid w:val="00AD7C1B"/>
    <w:rsid w:val="00AE16BA"/>
    <w:rsid w:val="00AE1EBE"/>
    <w:rsid w:val="00B01C1B"/>
    <w:rsid w:val="00B03C9D"/>
    <w:rsid w:val="00B060AE"/>
    <w:rsid w:val="00B10517"/>
    <w:rsid w:val="00B14E76"/>
    <w:rsid w:val="00B161B8"/>
    <w:rsid w:val="00B2048C"/>
    <w:rsid w:val="00B310B9"/>
    <w:rsid w:val="00B35F3F"/>
    <w:rsid w:val="00B36B3C"/>
    <w:rsid w:val="00B36CBB"/>
    <w:rsid w:val="00B425E0"/>
    <w:rsid w:val="00B440AA"/>
    <w:rsid w:val="00B44B70"/>
    <w:rsid w:val="00B53C56"/>
    <w:rsid w:val="00B54A3B"/>
    <w:rsid w:val="00B77EA6"/>
    <w:rsid w:val="00B81598"/>
    <w:rsid w:val="00B841F1"/>
    <w:rsid w:val="00B944D6"/>
    <w:rsid w:val="00BA4B99"/>
    <w:rsid w:val="00BB05EB"/>
    <w:rsid w:val="00BB4DF0"/>
    <w:rsid w:val="00BC21B2"/>
    <w:rsid w:val="00BC289F"/>
    <w:rsid w:val="00BC5361"/>
    <w:rsid w:val="00BC5460"/>
    <w:rsid w:val="00BC69EA"/>
    <w:rsid w:val="00BC6B50"/>
    <w:rsid w:val="00BD0E25"/>
    <w:rsid w:val="00BE46AD"/>
    <w:rsid w:val="00BF5BD6"/>
    <w:rsid w:val="00C03E31"/>
    <w:rsid w:val="00C104A6"/>
    <w:rsid w:val="00C33E72"/>
    <w:rsid w:val="00C354B2"/>
    <w:rsid w:val="00C35554"/>
    <w:rsid w:val="00C42709"/>
    <w:rsid w:val="00C42A6C"/>
    <w:rsid w:val="00C50876"/>
    <w:rsid w:val="00C533CC"/>
    <w:rsid w:val="00C5751C"/>
    <w:rsid w:val="00C579F8"/>
    <w:rsid w:val="00C61BFC"/>
    <w:rsid w:val="00C62B85"/>
    <w:rsid w:val="00C65438"/>
    <w:rsid w:val="00C73696"/>
    <w:rsid w:val="00C91CBB"/>
    <w:rsid w:val="00C93932"/>
    <w:rsid w:val="00CA63BD"/>
    <w:rsid w:val="00CC09B6"/>
    <w:rsid w:val="00CC666F"/>
    <w:rsid w:val="00CD1E3F"/>
    <w:rsid w:val="00CE44F6"/>
    <w:rsid w:val="00CE49DA"/>
    <w:rsid w:val="00CE7B61"/>
    <w:rsid w:val="00D00095"/>
    <w:rsid w:val="00D01A9D"/>
    <w:rsid w:val="00D1133C"/>
    <w:rsid w:val="00D17F3F"/>
    <w:rsid w:val="00D20620"/>
    <w:rsid w:val="00D23FF9"/>
    <w:rsid w:val="00D26091"/>
    <w:rsid w:val="00D34E7C"/>
    <w:rsid w:val="00D35489"/>
    <w:rsid w:val="00D35F26"/>
    <w:rsid w:val="00D51276"/>
    <w:rsid w:val="00D55284"/>
    <w:rsid w:val="00D7035F"/>
    <w:rsid w:val="00D70378"/>
    <w:rsid w:val="00D82A1B"/>
    <w:rsid w:val="00D90313"/>
    <w:rsid w:val="00DA65AC"/>
    <w:rsid w:val="00DB1913"/>
    <w:rsid w:val="00DB283C"/>
    <w:rsid w:val="00DB54B5"/>
    <w:rsid w:val="00DC410D"/>
    <w:rsid w:val="00DC68CA"/>
    <w:rsid w:val="00DC79B3"/>
    <w:rsid w:val="00DC7CBA"/>
    <w:rsid w:val="00DD5313"/>
    <w:rsid w:val="00DD73B7"/>
    <w:rsid w:val="00DE5790"/>
    <w:rsid w:val="00DE6264"/>
    <w:rsid w:val="00DF28BC"/>
    <w:rsid w:val="00DF34B9"/>
    <w:rsid w:val="00E01053"/>
    <w:rsid w:val="00E07ACF"/>
    <w:rsid w:val="00E14199"/>
    <w:rsid w:val="00E15A04"/>
    <w:rsid w:val="00E331A1"/>
    <w:rsid w:val="00E33202"/>
    <w:rsid w:val="00E336A9"/>
    <w:rsid w:val="00E50624"/>
    <w:rsid w:val="00E568DF"/>
    <w:rsid w:val="00E64269"/>
    <w:rsid w:val="00E67C9D"/>
    <w:rsid w:val="00E82267"/>
    <w:rsid w:val="00EA010F"/>
    <w:rsid w:val="00EB1BDB"/>
    <w:rsid w:val="00ED1B63"/>
    <w:rsid w:val="00ED3C1F"/>
    <w:rsid w:val="00ED4085"/>
    <w:rsid w:val="00ED420E"/>
    <w:rsid w:val="00EE2F57"/>
    <w:rsid w:val="00EF186B"/>
    <w:rsid w:val="00EF4C34"/>
    <w:rsid w:val="00EF77C6"/>
    <w:rsid w:val="00F02D4C"/>
    <w:rsid w:val="00F05438"/>
    <w:rsid w:val="00F1361C"/>
    <w:rsid w:val="00F160C7"/>
    <w:rsid w:val="00F22243"/>
    <w:rsid w:val="00F243AD"/>
    <w:rsid w:val="00F36D8F"/>
    <w:rsid w:val="00F417B1"/>
    <w:rsid w:val="00F602DF"/>
    <w:rsid w:val="00F72A64"/>
    <w:rsid w:val="00F77503"/>
    <w:rsid w:val="00F81FD9"/>
    <w:rsid w:val="00F841AA"/>
    <w:rsid w:val="00F96A86"/>
    <w:rsid w:val="00F97B4E"/>
    <w:rsid w:val="00FA23E8"/>
    <w:rsid w:val="00FD3CC1"/>
    <w:rsid w:val="00FF1E02"/>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B1BDB"/>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Times New Roman"/>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qFormat/>
    <w:rsid w:val="00EB1BDB"/>
    <w:pPr>
      <w:spacing w:beforeLines="30"/>
    </w:pPr>
    <w:rPr>
      <w:rFonts w:ascii="仿宋_GB2312" w:eastAsia="仿宋_GB2312"/>
      <w:kern w:val="0"/>
      <w:sz w:val="24"/>
      <w:szCs w:val="20"/>
    </w:rPr>
  </w:style>
  <w:style w:type="character" w:customStyle="1" w:styleId="BodyTextChar">
    <w:name w:val="Body Text Char"/>
    <w:uiPriority w:val="99"/>
    <w:semiHidden/>
    <w:rsid w:val="00EB1BDB"/>
    <w:rPr>
      <w:rFonts w:ascii="Times New Roman" w:hAnsi="Times New Roman" w:cs="Times New Roman"/>
      <w:sz w:val="24"/>
      <w:szCs w:val="24"/>
    </w:rPr>
  </w:style>
  <w:style w:type="paragraph" w:styleId="a4">
    <w:name w:val="footer"/>
    <w:basedOn w:val="a"/>
    <w:link w:val="Char0"/>
    <w:uiPriority w:val="99"/>
    <w:rsid w:val="00EB1BDB"/>
    <w:pPr>
      <w:tabs>
        <w:tab w:val="center" w:pos="4153"/>
        <w:tab w:val="right" w:pos="8306"/>
      </w:tabs>
      <w:snapToGrid w:val="0"/>
      <w:jc w:val="left"/>
    </w:pPr>
    <w:rPr>
      <w:rFonts w:ascii="Calibri" w:hAnsi="Calibri"/>
      <w:kern w:val="0"/>
      <w:sz w:val="18"/>
      <w:szCs w:val="20"/>
    </w:rPr>
  </w:style>
  <w:style w:type="character" w:customStyle="1" w:styleId="FooterChar">
    <w:name w:val="Footer Char"/>
    <w:uiPriority w:val="99"/>
    <w:semiHidden/>
    <w:rsid w:val="00EB1BDB"/>
    <w:rPr>
      <w:rFonts w:ascii="Times New Roman" w:hAnsi="Times New Roman" w:cs="Times New Roman"/>
      <w:sz w:val="18"/>
      <w:szCs w:val="18"/>
    </w:rPr>
  </w:style>
  <w:style w:type="paragraph" w:styleId="a5">
    <w:name w:val="header"/>
    <w:basedOn w:val="a"/>
    <w:link w:val="Char1"/>
    <w:uiPriority w:val="99"/>
    <w:rsid w:val="00EB1BDB"/>
    <w:pPr>
      <w:pBdr>
        <w:bottom w:val="single" w:sz="6" w:space="1" w:color="auto"/>
      </w:pBdr>
      <w:tabs>
        <w:tab w:val="center" w:pos="4153"/>
        <w:tab w:val="right" w:pos="8306"/>
      </w:tabs>
      <w:snapToGrid w:val="0"/>
      <w:jc w:val="center"/>
    </w:pPr>
    <w:rPr>
      <w:rFonts w:ascii="Calibri" w:hAnsi="Calibri"/>
      <w:kern w:val="0"/>
      <w:sz w:val="18"/>
      <w:szCs w:val="20"/>
    </w:rPr>
  </w:style>
  <w:style w:type="character" w:customStyle="1" w:styleId="HeaderChar">
    <w:name w:val="Header Char"/>
    <w:uiPriority w:val="99"/>
    <w:semiHidden/>
    <w:rsid w:val="00EB1BDB"/>
    <w:rPr>
      <w:rFonts w:ascii="Times New Roman" w:hAnsi="Times New Roman" w:cs="Times New Roman"/>
      <w:sz w:val="18"/>
      <w:szCs w:val="18"/>
    </w:rPr>
  </w:style>
  <w:style w:type="character" w:styleId="a6">
    <w:name w:val="Strong"/>
    <w:uiPriority w:val="99"/>
    <w:qFormat/>
    <w:rsid w:val="00EB1BDB"/>
    <w:rPr>
      <w:rFonts w:cs="Times New Roman"/>
      <w:b/>
    </w:rPr>
  </w:style>
  <w:style w:type="character" w:customStyle="1" w:styleId="Char1">
    <w:name w:val="页眉 Char"/>
    <w:link w:val="a5"/>
    <w:uiPriority w:val="99"/>
    <w:locked/>
    <w:rsid w:val="00EB1BDB"/>
    <w:rPr>
      <w:sz w:val="18"/>
    </w:rPr>
  </w:style>
  <w:style w:type="character" w:customStyle="1" w:styleId="Char0">
    <w:name w:val="页脚 Char"/>
    <w:link w:val="a4"/>
    <w:uiPriority w:val="99"/>
    <w:locked/>
    <w:rsid w:val="00EB1BDB"/>
    <w:rPr>
      <w:sz w:val="18"/>
    </w:rPr>
  </w:style>
  <w:style w:type="character" w:customStyle="1" w:styleId="Char">
    <w:name w:val="正文文本 Char"/>
    <w:link w:val="a3"/>
    <w:locked/>
    <w:rsid w:val="00EB1BDB"/>
    <w:rPr>
      <w:rFonts w:ascii="仿宋_GB2312" w:eastAsia="仿宋_GB2312" w:hAnsi="Times New Roman"/>
      <w:sz w:val="24"/>
    </w:rPr>
  </w:style>
  <w:style w:type="paragraph" w:customStyle="1" w:styleId="Default">
    <w:name w:val="Default"/>
    <w:uiPriority w:val="99"/>
    <w:rsid w:val="00EB1BDB"/>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EB1BDB"/>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qFormat/>
    <w:rsid w:val="006748A4"/>
    <w:pPr>
      <w:tabs>
        <w:tab w:val="right" w:leader="dot" w:pos="8296"/>
      </w:tabs>
      <w:ind w:leftChars="200" w:left="420"/>
    </w:pPr>
  </w:style>
  <w:style w:type="paragraph" w:styleId="30">
    <w:name w:val="toc 3"/>
    <w:basedOn w:val="a"/>
    <w:next w:val="a"/>
    <w:autoRedefine/>
    <w:uiPriority w:val="99"/>
    <w:rsid w:val="007F55FC"/>
    <w:pPr>
      <w:tabs>
        <w:tab w:val="right" w:leader="dot" w:pos="8296"/>
      </w:tabs>
      <w:ind w:leftChars="400" w:left="840"/>
    </w:pPr>
  </w:style>
  <w:style w:type="character" w:styleId="a8">
    <w:name w:val="Hyperlink"/>
    <w:uiPriority w:val="99"/>
    <w:rsid w:val="00DA65AC"/>
    <w:rPr>
      <w:rFonts w:cs="Times New Roman"/>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 w:type="paragraph" w:styleId="aa">
    <w:name w:val="Normal (Web)"/>
    <w:basedOn w:val="a"/>
    <w:rsid w:val="004355AB"/>
    <w:pPr>
      <w:widowControl/>
      <w:spacing w:before="100" w:beforeAutospacing="1" w:after="100" w:afterAutospacing="1"/>
      <w:jc w:val="left"/>
    </w:pPr>
    <w:rPr>
      <w:rFonts w:ascii="宋体" w:hAnsi="宋体" w:cs="宋体"/>
      <w:color w:val="000000"/>
      <w:kern w:val="0"/>
      <w:sz w:val="24"/>
    </w:rPr>
  </w:style>
  <w:style w:type="character" w:customStyle="1" w:styleId="NormalCharacter">
    <w:name w:val="NormalCharacter"/>
    <w:semiHidden/>
    <w:rsid w:val="00435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33055">
      <w:marLeft w:val="0"/>
      <w:marRight w:val="0"/>
      <w:marTop w:val="0"/>
      <w:marBottom w:val="0"/>
      <w:divBdr>
        <w:top w:val="none" w:sz="0" w:space="0" w:color="auto"/>
        <w:left w:val="none" w:sz="0" w:space="0" w:color="auto"/>
        <w:bottom w:val="none" w:sz="0" w:space="0" w:color="auto"/>
        <w:right w:val="none" w:sz="0" w:space="0" w:color="auto"/>
      </w:divBdr>
      <w:divsChild>
        <w:div w:id="1189833058">
          <w:marLeft w:val="0"/>
          <w:marRight w:val="0"/>
          <w:marTop w:val="0"/>
          <w:marBottom w:val="0"/>
          <w:divBdr>
            <w:top w:val="none" w:sz="0" w:space="0" w:color="auto"/>
            <w:left w:val="none" w:sz="0" w:space="0" w:color="auto"/>
            <w:bottom w:val="none" w:sz="0" w:space="0" w:color="auto"/>
            <w:right w:val="none" w:sz="0" w:space="0" w:color="auto"/>
          </w:divBdr>
        </w:div>
      </w:divsChild>
    </w:div>
    <w:div w:id="1189833056">
      <w:marLeft w:val="0"/>
      <w:marRight w:val="0"/>
      <w:marTop w:val="0"/>
      <w:marBottom w:val="0"/>
      <w:divBdr>
        <w:top w:val="none" w:sz="0" w:space="0" w:color="auto"/>
        <w:left w:val="none" w:sz="0" w:space="0" w:color="auto"/>
        <w:bottom w:val="none" w:sz="0" w:space="0" w:color="auto"/>
        <w:right w:val="none" w:sz="0" w:space="0" w:color="auto"/>
      </w:divBdr>
      <w:divsChild>
        <w:div w:id="1189833079">
          <w:marLeft w:val="0"/>
          <w:marRight w:val="0"/>
          <w:marTop w:val="0"/>
          <w:marBottom w:val="0"/>
          <w:divBdr>
            <w:top w:val="none" w:sz="0" w:space="0" w:color="auto"/>
            <w:left w:val="none" w:sz="0" w:space="0" w:color="auto"/>
            <w:bottom w:val="none" w:sz="0" w:space="0" w:color="auto"/>
            <w:right w:val="none" w:sz="0" w:space="0" w:color="auto"/>
          </w:divBdr>
        </w:div>
      </w:divsChild>
    </w:div>
    <w:div w:id="1189833059">
      <w:marLeft w:val="0"/>
      <w:marRight w:val="0"/>
      <w:marTop w:val="0"/>
      <w:marBottom w:val="0"/>
      <w:divBdr>
        <w:top w:val="none" w:sz="0" w:space="0" w:color="auto"/>
        <w:left w:val="none" w:sz="0" w:space="0" w:color="auto"/>
        <w:bottom w:val="none" w:sz="0" w:space="0" w:color="auto"/>
        <w:right w:val="none" w:sz="0" w:space="0" w:color="auto"/>
      </w:divBdr>
      <w:divsChild>
        <w:div w:id="1189833086">
          <w:marLeft w:val="0"/>
          <w:marRight w:val="0"/>
          <w:marTop w:val="0"/>
          <w:marBottom w:val="0"/>
          <w:divBdr>
            <w:top w:val="none" w:sz="0" w:space="0" w:color="auto"/>
            <w:left w:val="none" w:sz="0" w:space="0" w:color="auto"/>
            <w:bottom w:val="none" w:sz="0" w:space="0" w:color="auto"/>
            <w:right w:val="none" w:sz="0" w:space="0" w:color="auto"/>
          </w:divBdr>
        </w:div>
      </w:divsChild>
    </w:div>
    <w:div w:id="1189833060">
      <w:marLeft w:val="0"/>
      <w:marRight w:val="0"/>
      <w:marTop w:val="0"/>
      <w:marBottom w:val="0"/>
      <w:divBdr>
        <w:top w:val="none" w:sz="0" w:space="0" w:color="auto"/>
        <w:left w:val="none" w:sz="0" w:space="0" w:color="auto"/>
        <w:bottom w:val="none" w:sz="0" w:space="0" w:color="auto"/>
        <w:right w:val="none" w:sz="0" w:space="0" w:color="auto"/>
      </w:divBdr>
    </w:div>
    <w:div w:id="1189833061">
      <w:marLeft w:val="0"/>
      <w:marRight w:val="0"/>
      <w:marTop w:val="0"/>
      <w:marBottom w:val="0"/>
      <w:divBdr>
        <w:top w:val="none" w:sz="0" w:space="0" w:color="auto"/>
        <w:left w:val="none" w:sz="0" w:space="0" w:color="auto"/>
        <w:bottom w:val="none" w:sz="0" w:space="0" w:color="auto"/>
        <w:right w:val="none" w:sz="0" w:space="0" w:color="auto"/>
      </w:divBdr>
      <w:divsChild>
        <w:div w:id="1189833072">
          <w:marLeft w:val="0"/>
          <w:marRight w:val="0"/>
          <w:marTop w:val="0"/>
          <w:marBottom w:val="0"/>
          <w:divBdr>
            <w:top w:val="none" w:sz="0" w:space="0" w:color="auto"/>
            <w:left w:val="none" w:sz="0" w:space="0" w:color="auto"/>
            <w:bottom w:val="none" w:sz="0" w:space="0" w:color="auto"/>
            <w:right w:val="none" w:sz="0" w:space="0" w:color="auto"/>
          </w:divBdr>
        </w:div>
      </w:divsChild>
    </w:div>
    <w:div w:id="1189833062">
      <w:marLeft w:val="0"/>
      <w:marRight w:val="0"/>
      <w:marTop w:val="0"/>
      <w:marBottom w:val="0"/>
      <w:divBdr>
        <w:top w:val="none" w:sz="0" w:space="0" w:color="auto"/>
        <w:left w:val="none" w:sz="0" w:space="0" w:color="auto"/>
        <w:bottom w:val="none" w:sz="0" w:space="0" w:color="auto"/>
        <w:right w:val="none" w:sz="0" w:space="0" w:color="auto"/>
      </w:divBdr>
      <w:divsChild>
        <w:div w:id="1189833085">
          <w:marLeft w:val="0"/>
          <w:marRight w:val="0"/>
          <w:marTop w:val="0"/>
          <w:marBottom w:val="0"/>
          <w:divBdr>
            <w:top w:val="none" w:sz="0" w:space="0" w:color="auto"/>
            <w:left w:val="none" w:sz="0" w:space="0" w:color="auto"/>
            <w:bottom w:val="none" w:sz="0" w:space="0" w:color="auto"/>
            <w:right w:val="none" w:sz="0" w:space="0" w:color="auto"/>
          </w:divBdr>
        </w:div>
      </w:divsChild>
    </w:div>
    <w:div w:id="1189833064">
      <w:marLeft w:val="0"/>
      <w:marRight w:val="0"/>
      <w:marTop w:val="0"/>
      <w:marBottom w:val="0"/>
      <w:divBdr>
        <w:top w:val="none" w:sz="0" w:space="0" w:color="auto"/>
        <w:left w:val="none" w:sz="0" w:space="0" w:color="auto"/>
        <w:bottom w:val="none" w:sz="0" w:space="0" w:color="auto"/>
        <w:right w:val="none" w:sz="0" w:space="0" w:color="auto"/>
      </w:divBdr>
      <w:divsChild>
        <w:div w:id="1189833082">
          <w:marLeft w:val="0"/>
          <w:marRight w:val="0"/>
          <w:marTop w:val="0"/>
          <w:marBottom w:val="0"/>
          <w:divBdr>
            <w:top w:val="none" w:sz="0" w:space="0" w:color="auto"/>
            <w:left w:val="none" w:sz="0" w:space="0" w:color="auto"/>
            <w:bottom w:val="none" w:sz="0" w:space="0" w:color="auto"/>
            <w:right w:val="none" w:sz="0" w:space="0" w:color="auto"/>
          </w:divBdr>
        </w:div>
      </w:divsChild>
    </w:div>
    <w:div w:id="1189833066">
      <w:marLeft w:val="0"/>
      <w:marRight w:val="0"/>
      <w:marTop w:val="0"/>
      <w:marBottom w:val="0"/>
      <w:divBdr>
        <w:top w:val="none" w:sz="0" w:space="0" w:color="auto"/>
        <w:left w:val="none" w:sz="0" w:space="0" w:color="auto"/>
        <w:bottom w:val="none" w:sz="0" w:space="0" w:color="auto"/>
        <w:right w:val="none" w:sz="0" w:space="0" w:color="auto"/>
      </w:divBdr>
      <w:divsChild>
        <w:div w:id="1189833068">
          <w:marLeft w:val="0"/>
          <w:marRight w:val="0"/>
          <w:marTop w:val="0"/>
          <w:marBottom w:val="0"/>
          <w:divBdr>
            <w:top w:val="none" w:sz="0" w:space="0" w:color="auto"/>
            <w:left w:val="none" w:sz="0" w:space="0" w:color="auto"/>
            <w:bottom w:val="none" w:sz="0" w:space="0" w:color="auto"/>
            <w:right w:val="none" w:sz="0" w:space="0" w:color="auto"/>
          </w:divBdr>
        </w:div>
      </w:divsChild>
    </w:div>
    <w:div w:id="1189833069">
      <w:marLeft w:val="0"/>
      <w:marRight w:val="0"/>
      <w:marTop w:val="0"/>
      <w:marBottom w:val="0"/>
      <w:divBdr>
        <w:top w:val="none" w:sz="0" w:space="0" w:color="auto"/>
        <w:left w:val="none" w:sz="0" w:space="0" w:color="auto"/>
        <w:bottom w:val="none" w:sz="0" w:space="0" w:color="auto"/>
        <w:right w:val="none" w:sz="0" w:space="0" w:color="auto"/>
      </w:divBdr>
    </w:div>
    <w:div w:id="1189833070">
      <w:marLeft w:val="0"/>
      <w:marRight w:val="0"/>
      <w:marTop w:val="0"/>
      <w:marBottom w:val="0"/>
      <w:divBdr>
        <w:top w:val="none" w:sz="0" w:space="0" w:color="auto"/>
        <w:left w:val="none" w:sz="0" w:space="0" w:color="auto"/>
        <w:bottom w:val="none" w:sz="0" w:space="0" w:color="auto"/>
        <w:right w:val="none" w:sz="0" w:space="0" w:color="auto"/>
      </w:divBdr>
      <w:divsChild>
        <w:div w:id="1189833057">
          <w:marLeft w:val="0"/>
          <w:marRight w:val="0"/>
          <w:marTop w:val="0"/>
          <w:marBottom w:val="0"/>
          <w:divBdr>
            <w:top w:val="none" w:sz="0" w:space="0" w:color="auto"/>
            <w:left w:val="none" w:sz="0" w:space="0" w:color="auto"/>
            <w:bottom w:val="none" w:sz="0" w:space="0" w:color="auto"/>
            <w:right w:val="none" w:sz="0" w:space="0" w:color="auto"/>
          </w:divBdr>
        </w:div>
      </w:divsChild>
    </w:div>
    <w:div w:id="1189833071">
      <w:marLeft w:val="0"/>
      <w:marRight w:val="0"/>
      <w:marTop w:val="0"/>
      <w:marBottom w:val="0"/>
      <w:divBdr>
        <w:top w:val="none" w:sz="0" w:space="0" w:color="auto"/>
        <w:left w:val="none" w:sz="0" w:space="0" w:color="auto"/>
        <w:bottom w:val="none" w:sz="0" w:space="0" w:color="auto"/>
        <w:right w:val="none" w:sz="0" w:space="0" w:color="auto"/>
      </w:divBdr>
    </w:div>
    <w:div w:id="1189833073">
      <w:marLeft w:val="0"/>
      <w:marRight w:val="0"/>
      <w:marTop w:val="0"/>
      <w:marBottom w:val="0"/>
      <w:divBdr>
        <w:top w:val="none" w:sz="0" w:space="0" w:color="auto"/>
        <w:left w:val="none" w:sz="0" w:space="0" w:color="auto"/>
        <w:bottom w:val="none" w:sz="0" w:space="0" w:color="auto"/>
        <w:right w:val="none" w:sz="0" w:space="0" w:color="auto"/>
      </w:divBdr>
      <w:divsChild>
        <w:div w:id="1189833054">
          <w:marLeft w:val="0"/>
          <w:marRight w:val="0"/>
          <w:marTop w:val="0"/>
          <w:marBottom w:val="0"/>
          <w:divBdr>
            <w:top w:val="none" w:sz="0" w:space="0" w:color="auto"/>
            <w:left w:val="none" w:sz="0" w:space="0" w:color="auto"/>
            <w:bottom w:val="none" w:sz="0" w:space="0" w:color="auto"/>
            <w:right w:val="none" w:sz="0" w:space="0" w:color="auto"/>
          </w:divBdr>
        </w:div>
      </w:divsChild>
    </w:div>
    <w:div w:id="1189833074">
      <w:marLeft w:val="0"/>
      <w:marRight w:val="0"/>
      <w:marTop w:val="0"/>
      <w:marBottom w:val="0"/>
      <w:divBdr>
        <w:top w:val="none" w:sz="0" w:space="0" w:color="auto"/>
        <w:left w:val="none" w:sz="0" w:space="0" w:color="auto"/>
        <w:bottom w:val="none" w:sz="0" w:space="0" w:color="auto"/>
        <w:right w:val="none" w:sz="0" w:space="0" w:color="auto"/>
      </w:divBdr>
    </w:div>
    <w:div w:id="1189833075">
      <w:marLeft w:val="0"/>
      <w:marRight w:val="0"/>
      <w:marTop w:val="0"/>
      <w:marBottom w:val="0"/>
      <w:divBdr>
        <w:top w:val="none" w:sz="0" w:space="0" w:color="auto"/>
        <w:left w:val="none" w:sz="0" w:space="0" w:color="auto"/>
        <w:bottom w:val="none" w:sz="0" w:space="0" w:color="auto"/>
        <w:right w:val="none" w:sz="0" w:space="0" w:color="auto"/>
      </w:divBdr>
      <w:divsChild>
        <w:div w:id="1189833077">
          <w:marLeft w:val="0"/>
          <w:marRight w:val="0"/>
          <w:marTop w:val="0"/>
          <w:marBottom w:val="0"/>
          <w:divBdr>
            <w:top w:val="none" w:sz="0" w:space="0" w:color="auto"/>
            <w:left w:val="none" w:sz="0" w:space="0" w:color="auto"/>
            <w:bottom w:val="none" w:sz="0" w:space="0" w:color="auto"/>
            <w:right w:val="none" w:sz="0" w:space="0" w:color="auto"/>
          </w:divBdr>
        </w:div>
      </w:divsChild>
    </w:div>
    <w:div w:id="1189833078">
      <w:marLeft w:val="0"/>
      <w:marRight w:val="0"/>
      <w:marTop w:val="0"/>
      <w:marBottom w:val="0"/>
      <w:divBdr>
        <w:top w:val="none" w:sz="0" w:space="0" w:color="auto"/>
        <w:left w:val="none" w:sz="0" w:space="0" w:color="auto"/>
        <w:bottom w:val="none" w:sz="0" w:space="0" w:color="auto"/>
        <w:right w:val="none" w:sz="0" w:space="0" w:color="auto"/>
      </w:divBdr>
      <w:divsChild>
        <w:div w:id="1189833076">
          <w:marLeft w:val="0"/>
          <w:marRight w:val="0"/>
          <w:marTop w:val="0"/>
          <w:marBottom w:val="0"/>
          <w:divBdr>
            <w:top w:val="none" w:sz="0" w:space="0" w:color="auto"/>
            <w:left w:val="none" w:sz="0" w:space="0" w:color="auto"/>
            <w:bottom w:val="none" w:sz="0" w:space="0" w:color="auto"/>
            <w:right w:val="none" w:sz="0" w:space="0" w:color="auto"/>
          </w:divBdr>
        </w:div>
      </w:divsChild>
    </w:div>
    <w:div w:id="1189833080">
      <w:marLeft w:val="0"/>
      <w:marRight w:val="0"/>
      <w:marTop w:val="0"/>
      <w:marBottom w:val="0"/>
      <w:divBdr>
        <w:top w:val="none" w:sz="0" w:space="0" w:color="auto"/>
        <w:left w:val="none" w:sz="0" w:space="0" w:color="auto"/>
        <w:bottom w:val="none" w:sz="0" w:space="0" w:color="auto"/>
        <w:right w:val="none" w:sz="0" w:space="0" w:color="auto"/>
      </w:divBdr>
    </w:div>
    <w:div w:id="1189833081">
      <w:marLeft w:val="0"/>
      <w:marRight w:val="0"/>
      <w:marTop w:val="0"/>
      <w:marBottom w:val="0"/>
      <w:divBdr>
        <w:top w:val="none" w:sz="0" w:space="0" w:color="auto"/>
        <w:left w:val="none" w:sz="0" w:space="0" w:color="auto"/>
        <w:bottom w:val="none" w:sz="0" w:space="0" w:color="auto"/>
        <w:right w:val="none" w:sz="0" w:space="0" w:color="auto"/>
      </w:divBdr>
      <w:divsChild>
        <w:div w:id="1189833063">
          <w:marLeft w:val="0"/>
          <w:marRight w:val="0"/>
          <w:marTop w:val="0"/>
          <w:marBottom w:val="0"/>
          <w:divBdr>
            <w:top w:val="none" w:sz="0" w:space="0" w:color="auto"/>
            <w:left w:val="none" w:sz="0" w:space="0" w:color="auto"/>
            <w:bottom w:val="none" w:sz="0" w:space="0" w:color="auto"/>
            <w:right w:val="none" w:sz="0" w:space="0" w:color="auto"/>
          </w:divBdr>
        </w:div>
      </w:divsChild>
    </w:div>
    <w:div w:id="1189833083">
      <w:marLeft w:val="0"/>
      <w:marRight w:val="0"/>
      <w:marTop w:val="0"/>
      <w:marBottom w:val="0"/>
      <w:divBdr>
        <w:top w:val="none" w:sz="0" w:space="0" w:color="auto"/>
        <w:left w:val="none" w:sz="0" w:space="0" w:color="auto"/>
        <w:bottom w:val="none" w:sz="0" w:space="0" w:color="auto"/>
        <w:right w:val="none" w:sz="0" w:space="0" w:color="auto"/>
      </w:divBdr>
      <w:divsChild>
        <w:div w:id="1189833065">
          <w:marLeft w:val="0"/>
          <w:marRight w:val="0"/>
          <w:marTop w:val="0"/>
          <w:marBottom w:val="0"/>
          <w:divBdr>
            <w:top w:val="none" w:sz="0" w:space="0" w:color="auto"/>
            <w:left w:val="none" w:sz="0" w:space="0" w:color="auto"/>
            <w:bottom w:val="none" w:sz="0" w:space="0" w:color="auto"/>
            <w:right w:val="none" w:sz="0" w:space="0" w:color="auto"/>
          </w:divBdr>
        </w:div>
      </w:divsChild>
    </w:div>
    <w:div w:id="1189833084">
      <w:marLeft w:val="0"/>
      <w:marRight w:val="0"/>
      <w:marTop w:val="0"/>
      <w:marBottom w:val="0"/>
      <w:divBdr>
        <w:top w:val="none" w:sz="0" w:space="0" w:color="auto"/>
        <w:left w:val="none" w:sz="0" w:space="0" w:color="auto"/>
        <w:bottom w:val="none" w:sz="0" w:space="0" w:color="auto"/>
        <w:right w:val="none" w:sz="0" w:space="0" w:color="auto"/>
      </w:divBdr>
      <w:divsChild>
        <w:div w:id="1189833087">
          <w:marLeft w:val="0"/>
          <w:marRight w:val="0"/>
          <w:marTop w:val="0"/>
          <w:marBottom w:val="0"/>
          <w:divBdr>
            <w:top w:val="none" w:sz="0" w:space="0" w:color="auto"/>
            <w:left w:val="none" w:sz="0" w:space="0" w:color="auto"/>
            <w:bottom w:val="none" w:sz="0" w:space="0" w:color="auto"/>
            <w:right w:val="none" w:sz="0" w:space="0" w:color="auto"/>
          </w:divBdr>
        </w:div>
      </w:divsChild>
    </w:div>
    <w:div w:id="1189833088">
      <w:marLeft w:val="0"/>
      <w:marRight w:val="0"/>
      <w:marTop w:val="0"/>
      <w:marBottom w:val="0"/>
      <w:divBdr>
        <w:top w:val="none" w:sz="0" w:space="0" w:color="auto"/>
        <w:left w:val="none" w:sz="0" w:space="0" w:color="auto"/>
        <w:bottom w:val="none" w:sz="0" w:space="0" w:color="auto"/>
        <w:right w:val="none" w:sz="0" w:space="0" w:color="auto"/>
      </w:divBdr>
    </w:div>
    <w:div w:id="1189833089">
      <w:marLeft w:val="0"/>
      <w:marRight w:val="0"/>
      <w:marTop w:val="0"/>
      <w:marBottom w:val="0"/>
      <w:divBdr>
        <w:top w:val="none" w:sz="0" w:space="0" w:color="auto"/>
        <w:left w:val="none" w:sz="0" w:space="0" w:color="auto"/>
        <w:bottom w:val="none" w:sz="0" w:space="0" w:color="auto"/>
        <w:right w:val="none" w:sz="0" w:space="0" w:color="auto"/>
      </w:divBdr>
      <w:divsChild>
        <w:div w:id="118983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5C27B-AA07-4E5D-8777-FF2B9702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2863</TotalTime>
  <Pages>37</Pages>
  <Words>2545</Words>
  <Characters>14508</Characters>
  <Application>Microsoft Office Word</Application>
  <DocSecurity>0</DocSecurity>
  <Lines>120</Lines>
  <Paragraphs>34</Paragraphs>
  <ScaleCrop>false</ScaleCrop>
  <Company>四川省财政厅</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微软用户</cp:lastModifiedBy>
  <cp:revision>61</cp:revision>
  <cp:lastPrinted>2019-08-01T00:48:00Z</cp:lastPrinted>
  <dcterms:created xsi:type="dcterms:W3CDTF">2019-08-19T00:45:00Z</dcterms:created>
  <dcterms:modified xsi:type="dcterms:W3CDTF">2022-10-18T03:13:00Z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