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eastAsia="方正小标宋简体"/>
          <w:sz w:val="44"/>
          <w:szCs w:val="44"/>
        </w:rPr>
      </w:pPr>
    </w:p>
    <w:p>
      <w:pPr>
        <w:spacing w:line="600" w:lineRule="exact"/>
        <w:ind w:firstLine="880" w:firstLineChars="200"/>
        <w:jc w:val="center"/>
        <w:rPr>
          <w:rFonts w:hint="eastAsia" w:ascii="方正小标宋简体" w:hAnsi="Times New Roman" w:eastAsia="方正小标宋简体" w:cs="Times New Roman"/>
          <w:sz w:val="44"/>
          <w:szCs w:val="44"/>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w:t>
      </w:r>
      <w:r>
        <w:rPr>
          <w:rFonts w:hint="eastAsia" w:ascii="方正小标宋简体" w:hAnsi="Times New Roman" w:eastAsia="方正小标宋简体" w:cs="Times New Roman"/>
          <w:sz w:val="44"/>
          <w:szCs w:val="44"/>
          <w:lang w:eastAsia="zh-CN"/>
        </w:rPr>
        <w:t>区狮子山社区卫生服务中心</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eastAsia="zh-CN"/>
        </w:rPr>
        <w:t>部门</w:t>
      </w:r>
      <w:r>
        <w:rPr>
          <w:rFonts w:hint="eastAsia" w:ascii="方正小标宋简体" w:eastAsia="方正小标宋简体"/>
          <w:sz w:val="44"/>
          <w:szCs w:val="44"/>
        </w:rPr>
        <w:t>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spacing w:line="600" w:lineRule="exact"/>
        <w:ind w:firstLine="640" w:firstLineChars="200"/>
        <w:jc w:val="left"/>
        <w:rPr>
          <w:rFonts w:hint="eastAsia" w:eastAsia="方正仿宋简体"/>
          <w:color w:val="auto"/>
          <w:sz w:val="32"/>
          <w:szCs w:val="32"/>
          <w:lang w:val="en-US" w:eastAsia="zh-CN"/>
        </w:rPr>
      </w:pPr>
      <w:r>
        <w:rPr>
          <w:rFonts w:hint="eastAsia" w:eastAsia="方正仿宋简体"/>
          <w:color w:val="auto"/>
          <w:sz w:val="32"/>
          <w:szCs w:val="32"/>
          <w:lang w:val="en-US" w:eastAsia="zh-CN"/>
        </w:rPr>
        <w:t>1. 社区预防：社区卫生诊断，传染病疫情报告和监测，预防接种，结核病、艾滋病等重大传染病预防，常见传染病防治，地方病、寄生虫病防治，健康档案管理，爱国卫生指导等。</w:t>
      </w:r>
    </w:p>
    <w:p>
      <w:pPr>
        <w:spacing w:line="600" w:lineRule="exact"/>
        <w:ind w:firstLine="640" w:firstLineChars="200"/>
        <w:rPr>
          <w:rFonts w:hint="eastAsia" w:eastAsia="方正仿宋简体"/>
          <w:color w:val="auto"/>
          <w:sz w:val="32"/>
          <w:szCs w:val="32"/>
          <w:lang w:val="en-US" w:eastAsia="zh-CN"/>
        </w:rPr>
      </w:pPr>
      <w:r>
        <w:rPr>
          <w:rFonts w:hint="eastAsia" w:eastAsia="方正仿宋简体"/>
          <w:color w:val="auto"/>
          <w:sz w:val="32"/>
          <w:szCs w:val="32"/>
          <w:lang w:val="en-US" w:eastAsia="zh-CN"/>
        </w:rPr>
        <w:t>2. 妇女保健，儿童保健，老年保健等。</w:t>
      </w:r>
    </w:p>
    <w:p>
      <w:pPr>
        <w:spacing w:line="600" w:lineRule="exact"/>
        <w:ind w:firstLine="640" w:firstLineChars="200"/>
        <w:jc w:val="left"/>
        <w:rPr>
          <w:rFonts w:hint="eastAsia" w:eastAsia="方正仿宋简体"/>
          <w:color w:val="auto"/>
          <w:sz w:val="32"/>
          <w:szCs w:val="32"/>
          <w:lang w:val="en-US" w:eastAsia="zh-CN"/>
        </w:rPr>
      </w:pPr>
      <w:r>
        <w:rPr>
          <w:rFonts w:hint="eastAsia" w:eastAsia="方正仿宋简体"/>
          <w:color w:val="auto"/>
          <w:sz w:val="32"/>
          <w:szCs w:val="32"/>
          <w:lang w:val="en-US" w:eastAsia="zh-CN"/>
        </w:rPr>
        <w:t>3. 社区医疗：一般常见病、多发病的诊疗，社区现场救护，慢性病筛查和重点慢性病病例管理，精神病患者管理，转诊服务等。</w:t>
      </w:r>
    </w:p>
    <w:p>
      <w:pPr>
        <w:spacing w:line="600" w:lineRule="exact"/>
        <w:ind w:firstLine="640" w:firstLineChars="200"/>
        <w:jc w:val="left"/>
        <w:rPr>
          <w:rFonts w:hint="eastAsia" w:eastAsia="方正仿宋简体"/>
          <w:color w:val="auto"/>
          <w:sz w:val="32"/>
          <w:szCs w:val="32"/>
          <w:lang w:val="en-US" w:eastAsia="zh-CN"/>
        </w:rPr>
      </w:pPr>
      <w:r>
        <w:rPr>
          <w:rFonts w:hint="eastAsia" w:eastAsia="方正仿宋简体"/>
          <w:color w:val="auto"/>
          <w:sz w:val="32"/>
          <w:szCs w:val="32"/>
          <w:lang w:val="en-US" w:eastAsia="zh-CN"/>
        </w:rPr>
        <w:t>4 . 社区康复：残疾康复，疾病恢复期康复，家庭和社区康复训练指导等。</w:t>
      </w:r>
    </w:p>
    <w:p>
      <w:pPr>
        <w:spacing w:line="600" w:lineRule="exact"/>
        <w:ind w:firstLine="640" w:firstLineChars="200"/>
        <w:jc w:val="left"/>
        <w:rPr>
          <w:rFonts w:hint="eastAsia" w:eastAsia="方正仿宋简体"/>
          <w:color w:val="auto"/>
          <w:sz w:val="32"/>
          <w:szCs w:val="32"/>
          <w:lang w:val="en-US" w:eastAsia="zh-CN"/>
        </w:rPr>
      </w:pPr>
      <w:r>
        <w:rPr>
          <w:rFonts w:hint="eastAsia" w:eastAsia="方正仿宋简体"/>
          <w:color w:val="auto"/>
          <w:sz w:val="32"/>
          <w:szCs w:val="32"/>
          <w:lang w:val="en-US" w:eastAsia="zh-CN"/>
        </w:rPr>
        <w:t>5 . 社区健康教育：卫生知识普及，个体和群体的健康管理，重点人群与重点场所健康教育，宣传健康行为和生活方式等。</w:t>
      </w:r>
    </w:p>
    <w:p>
      <w:pPr>
        <w:spacing w:line="600" w:lineRule="exact"/>
        <w:ind w:firstLine="640" w:firstLineChars="200"/>
        <w:rPr>
          <w:rFonts w:hint="eastAsia" w:eastAsia="方正仿宋简体"/>
          <w:color w:val="auto"/>
          <w:sz w:val="32"/>
          <w:szCs w:val="32"/>
          <w:lang w:val="en-US" w:eastAsia="zh-CN"/>
        </w:rPr>
      </w:pPr>
      <w:r>
        <w:rPr>
          <w:rFonts w:hint="eastAsia" w:eastAsia="方正仿宋简体"/>
          <w:color w:val="auto"/>
          <w:sz w:val="32"/>
          <w:szCs w:val="32"/>
          <w:lang w:val="en-US" w:eastAsia="zh-CN"/>
        </w:rPr>
        <w:t>6 . 社区计划生育：计划生育建设服务与咨询指导，发放避孕药具等。</w:t>
      </w:r>
    </w:p>
    <w:p>
      <w:pPr>
        <w:spacing w:line="600" w:lineRule="exact"/>
        <w:ind w:left="596" w:leftChars="284"/>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3</w:t>
      </w:r>
      <w:r>
        <w:rPr>
          <w:rFonts w:eastAsia="方正楷体简体"/>
          <w:b/>
          <w:sz w:val="32"/>
          <w:szCs w:val="32"/>
        </w:rPr>
        <w:t>年重点工作</w:t>
      </w:r>
    </w:p>
    <w:p>
      <w:pPr>
        <w:spacing w:line="600" w:lineRule="exact"/>
        <w:ind w:left="147" w:leftChars="70" w:firstLine="640" w:firstLineChars="200"/>
        <w:rPr>
          <w:rFonts w:hint="default" w:eastAsia="方正仿宋简体"/>
          <w:color w:val="auto"/>
          <w:sz w:val="32"/>
          <w:szCs w:val="32"/>
          <w:lang w:val="en-US" w:eastAsia="zh-CN"/>
        </w:rPr>
      </w:pPr>
      <w:r>
        <w:rPr>
          <w:rFonts w:hint="eastAsia" w:eastAsia="方正仿宋简体"/>
          <w:color w:val="auto"/>
          <w:sz w:val="32"/>
          <w:szCs w:val="32"/>
          <w:lang w:val="en-US" w:eastAsia="zh-CN"/>
        </w:rPr>
        <w:t xml:space="preserve">1 . </w:t>
      </w:r>
      <w:r>
        <w:rPr>
          <w:rFonts w:hint="default" w:eastAsia="方正仿宋简体"/>
          <w:color w:val="auto"/>
          <w:sz w:val="32"/>
          <w:szCs w:val="32"/>
          <w:lang w:val="en-US" w:eastAsia="zh-CN"/>
        </w:rPr>
        <w:t>根据不同的层次、不同的需求，实行不同的服务新模式和方法，全面推进家庭医</w:t>
      </w:r>
      <w:r>
        <w:rPr>
          <w:rFonts w:hint="eastAsia" w:eastAsia="方正仿宋简体"/>
          <w:color w:val="auto"/>
          <w:sz w:val="32"/>
          <w:szCs w:val="32"/>
          <w:lang w:val="en-US" w:eastAsia="zh-CN"/>
        </w:rPr>
        <w:t>生管理</w:t>
      </w:r>
      <w:r>
        <w:rPr>
          <w:rFonts w:hint="default" w:eastAsia="方正仿宋简体"/>
          <w:color w:val="auto"/>
          <w:sz w:val="32"/>
          <w:szCs w:val="32"/>
          <w:lang w:val="en-US" w:eastAsia="zh-CN"/>
        </w:rPr>
        <w:t>和服务水平的提高。</w:t>
      </w:r>
    </w:p>
    <w:p>
      <w:pPr>
        <w:spacing w:line="600" w:lineRule="exact"/>
        <w:ind w:left="147" w:leftChars="70" w:firstLine="640" w:firstLineChars="200"/>
        <w:rPr>
          <w:rFonts w:hint="default" w:eastAsia="方正仿宋简体"/>
          <w:color w:val="auto"/>
          <w:sz w:val="32"/>
          <w:szCs w:val="32"/>
          <w:lang w:val="en-US" w:eastAsia="zh-CN"/>
        </w:rPr>
      </w:pPr>
      <w:r>
        <w:rPr>
          <w:rFonts w:hint="eastAsia" w:eastAsia="方正仿宋简体"/>
          <w:color w:val="auto"/>
          <w:sz w:val="32"/>
          <w:szCs w:val="32"/>
          <w:lang w:val="en-US" w:eastAsia="zh-CN"/>
        </w:rPr>
        <w:t xml:space="preserve">2 . </w:t>
      </w:r>
      <w:r>
        <w:rPr>
          <w:rFonts w:hint="default" w:eastAsia="方正仿宋简体"/>
          <w:color w:val="auto"/>
          <w:sz w:val="32"/>
          <w:szCs w:val="32"/>
          <w:lang w:val="en-US" w:eastAsia="zh-CN"/>
        </w:rPr>
        <w:t>积极向上级反映，争取能实现城乡居民一、二档特病报销进社区。进一步正确引导参保人员“小病进社区”的就医观念，降低参保人员的个人负担，可有效解决大医院就诊人满为患，同时达到节约医保基金的目的。</w:t>
      </w:r>
    </w:p>
    <w:p>
      <w:pPr>
        <w:spacing w:line="600" w:lineRule="exact"/>
        <w:ind w:left="147" w:leftChars="70" w:firstLine="640" w:firstLineChars="200"/>
        <w:rPr>
          <w:rFonts w:hint="eastAsia" w:eastAsia="方正仿宋简体"/>
          <w:color w:val="auto"/>
          <w:sz w:val="32"/>
          <w:szCs w:val="32"/>
          <w:lang w:val="en-US" w:eastAsia="zh-CN"/>
        </w:rPr>
      </w:pPr>
      <w:r>
        <w:rPr>
          <w:rFonts w:hint="eastAsia" w:eastAsia="方正仿宋简体"/>
          <w:color w:val="auto"/>
          <w:sz w:val="32"/>
          <w:szCs w:val="32"/>
          <w:lang w:val="en-US" w:eastAsia="zh-CN"/>
        </w:rPr>
        <w:t xml:space="preserve">3 . </w:t>
      </w:r>
      <w:r>
        <w:rPr>
          <w:rFonts w:hint="default" w:eastAsia="方正仿宋简体"/>
          <w:color w:val="auto"/>
          <w:sz w:val="32"/>
          <w:szCs w:val="32"/>
          <w:lang w:val="en-US" w:eastAsia="zh-CN"/>
        </w:rPr>
        <w:t>充分发挥社区卫生服务自身的特色和优势，以需求为导向，积极购买彩超、DR等</w:t>
      </w:r>
      <w:r>
        <w:rPr>
          <w:rFonts w:hint="eastAsia" w:eastAsia="方正仿宋简体"/>
          <w:color w:val="auto"/>
          <w:sz w:val="32"/>
          <w:szCs w:val="32"/>
          <w:lang w:val="en-US" w:eastAsia="zh-CN"/>
        </w:rPr>
        <w:t>医疗</w:t>
      </w:r>
      <w:r>
        <w:rPr>
          <w:rFonts w:hint="default" w:eastAsia="方正仿宋简体"/>
          <w:color w:val="auto"/>
          <w:sz w:val="32"/>
          <w:szCs w:val="32"/>
          <w:lang w:val="en-US" w:eastAsia="zh-CN"/>
        </w:rPr>
        <w:t>设备，完善硬件设施，开展中医住院</w:t>
      </w:r>
      <w:r>
        <w:rPr>
          <w:rFonts w:hint="eastAsia" w:eastAsia="方正仿宋简体"/>
          <w:color w:val="auto"/>
          <w:sz w:val="32"/>
          <w:szCs w:val="32"/>
          <w:lang w:val="en-US" w:eastAsia="zh-CN"/>
        </w:rPr>
        <w:t>医疗服务</w:t>
      </w:r>
      <w:r>
        <w:rPr>
          <w:rFonts w:hint="default" w:eastAsia="方正仿宋简体"/>
          <w:color w:val="auto"/>
          <w:sz w:val="32"/>
          <w:szCs w:val="32"/>
          <w:lang w:val="en-US" w:eastAsia="zh-CN"/>
        </w:rPr>
        <w:t>。</w:t>
      </w:r>
    </w:p>
    <w:p>
      <w:pPr>
        <w:spacing w:line="600" w:lineRule="exact"/>
        <w:ind w:left="147" w:leftChars="70" w:firstLine="640" w:firstLineChars="200"/>
        <w:rPr>
          <w:rFonts w:hint="eastAsia" w:eastAsia="方正仿宋简体"/>
          <w:color w:val="auto"/>
          <w:sz w:val="32"/>
          <w:szCs w:val="32"/>
          <w:lang w:val="en-US" w:eastAsia="zh-CN"/>
        </w:rPr>
      </w:pPr>
      <w:r>
        <w:rPr>
          <w:rFonts w:hint="eastAsia" w:eastAsia="方正仿宋简体"/>
          <w:color w:val="auto"/>
          <w:sz w:val="32"/>
          <w:szCs w:val="32"/>
          <w:lang w:val="en-US" w:eastAsia="zh-CN"/>
        </w:rPr>
        <w:t>4 . 积极探索医养结合新模式，满足居民多样化、多层次的健康需求。</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eastAsia="zh-CN"/>
        </w:rPr>
        <w:t>按照综合预算的原则，资阳市雁江区狮子山社区卫生服务中心财政收入和支出均纳入单位预算管理。收入包括：一般公共预算拨款收入；支出包括：社会保障和就业支出、卫生健康支出、住房保障支出。资阳市雁江区狮子山社区卫生服务中心202</w:t>
      </w:r>
      <w:r>
        <w:rPr>
          <w:rFonts w:hint="eastAsia" w:eastAsia="方正仿宋简体"/>
          <w:color w:val="auto"/>
          <w:sz w:val="32"/>
          <w:szCs w:val="32"/>
          <w:lang w:val="en-US" w:eastAsia="zh-CN"/>
        </w:rPr>
        <w:t>3</w:t>
      </w:r>
      <w:r>
        <w:rPr>
          <w:rFonts w:hint="eastAsia" w:eastAsia="方正仿宋简体"/>
          <w:color w:val="auto"/>
          <w:sz w:val="32"/>
          <w:szCs w:val="32"/>
          <w:lang w:eastAsia="zh-CN"/>
        </w:rPr>
        <w:t>年收支总预算</w:t>
      </w:r>
      <w:r>
        <w:rPr>
          <w:rFonts w:hint="eastAsia" w:eastAsia="方正仿宋简体"/>
          <w:color w:val="auto"/>
          <w:sz w:val="32"/>
          <w:szCs w:val="32"/>
          <w:lang w:val="en-US" w:eastAsia="zh-CN"/>
        </w:rPr>
        <w:t>348.43</w:t>
      </w:r>
      <w:r>
        <w:rPr>
          <w:rFonts w:hint="eastAsia" w:eastAsia="方正仿宋简体"/>
          <w:color w:val="auto"/>
          <w:sz w:val="32"/>
          <w:szCs w:val="32"/>
          <w:lang w:eastAsia="zh-CN"/>
        </w:rPr>
        <w:t>万元，比202</w:t>
      </w:r>
      <w:r>
        <w:rPr>
          <w:rFonts w:hint="eastAsia" w:eastAsia="方正仿宋简体"/>
          <w:color w:val="auto"/>
          <w:sz w:val="32"/>
          <w:szCs w:val="32"/>
          <w:lang w:val="en-US" w:eastAsia="zh-CN"/>
        </w:rPr>
        <w:t>2</w:t>
      </w:r>
      <w:r>
        <w:rPr>
          <w:rFonts w:hint="eastAsia" w:eastAsia="方正仿宋简体"/>
          <w:color w:val="auto"/>
          <w:sz w:val="32"/>
          <w:szCs w:val="32"/>
          <w:lang w:eastAsia="zh-CN"/>
        </w:rPr>
        <w:t>年收支预算总数增加</w:t>
      </w:r>
      <w:r>
        <w:rPr>
          <w:rFonts w:hint="eastAsia" w:eastAsia="方正仿宋简体"/>
          <w:color w:val="auto"/>
          <w:sz w:val="32"/>
          <w:szCs w:val="32"/>
          <w:lang w:val="en-US" w:eastAsia="zh-CN"/>
        </w:rPr>
        <w:t>78.54</w:t>
      </w:r>
      <w:r>
        <w:rPr>
          <w:rFonts w:hint="eastAsia" w:eastAsia="方正仿宋简体"/>
          <w:color w:val="auto"/>
          <w:sz w:val="32"/>
          <w:szCs w:val="32"/>
          <w:lang w:eastAsia="zh-CN"/>
        </w:rPr>
        <w:t>万元，主要原因是人员经费调标。</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ascii="Times New Roman" w:hAnsi="Times New Roman" w:eastAsia="方正仿宋简体" w:cs="Times New Roman"/>
          <w:sz w:val="32"/>
          <w:szCs w:val="32"/>
        </w:rPr>
      </w:pPr>
      <w:r>
        <w:rPr>
          <w:rFonts w:hint="eastAsia" w:eastAsia="方正仿宋简体"/>
          <w:color w:val="auto"/>
          <w:sz w:val="32"/>
          <w:szCs w:val="32"/>
          <w:lang w:eastAsia="zh-CN"/>
        </w:rPr>
        <w:t>资阳市雁江区狮子山社区卫生服务中心202</w:t>
      </w:r>
      <w:r>
        <w:rPr>
          <w:rFonts w:hint="eastAsia" w:eastAsia="方正仿宋简体"/>
          <w:color w:val="auto"/>
          <w:sz w:val="32"/>
          <w:szCs w:val="32"/>
          <w:lang w:val="en-US" w:eastAsia="zh-CN"/>
        </w:rPr>
        <w:t>3</w:t>
      </w:r>
      <w:r>
        <w:rPr>
          <w:rFonts w:hint="eastAsia" w:eastAsia="方正仿宋简体"/>
          <w:color w:val="auto"/>
          <w:sz w:val="32"/>
          <w:szCs w:val="32"/>
          <w:lang w:eastAsia="zh-CN"/>
        </w:rPr>
        <w:t>年收入预算</w:t>
      </w:r>
      <w:r>
        <w:rPr>
          <w:rFonts w:hint="eastAsia" w:eastAsia="方正仿宋简体"/>
          <w:color w:val="auto"/>
          <w:sz w:val="32"/>
          <w:szCs w:val="32"/>
          <w:lang w:val="en-US" w:eastAsia="zh-CN"/>
        </w:rPr>
        <w:t>348.43</w:t>
      </w:r>
      <w:r>
        <w:rPr>
          <w:rFonts w:hint="eastAsia" w:eastAsia="方正仿宋简体"/>
          <w:color w:val="auto"/>
          <w:sz w:val="32"/>
          <w:szCs w:val="32"/>
          <w:lang w:eastAsia="zh-CN"/>
        </w:rPr>
        <w:t>万元，其中：</w:t>
      </w:r>
      <w:r>
        <w:rPr>
          <w:rFonts w:hint="eastAsia" w:eastAsia="方正仿宋简体"/>
          <w:color w:val="auto"/>
          <w:sz w:val="32"/>
          <w:szCs w:val="32"/>
          <w:lang w:val="en-US" w:eastAsia="zh-CN"/>
        </w:rPr>
        <w:t xml:space="preserve"> </w:t>
      </w:r>
      <w:r>
        <w:rPr>
          <w:rFonts w:hint="eastAsia" w:eastAsia="方正仿宋简体"/>
          <w:color w:val="auto"/>
          <w:sz w:val="32"/>
          <w:szCs w:val="32"/>
          <w:lang w:eastAsia="zh-CN"/>
        </w:rPr>
        <w:t>一般公共预算拨款收入</w:t>
      </w:r>
      <w:r>
        <w:rPr>
          <w:rFonts w:hint="eastAsia" w:eastAsia="方正仿宋简体"/>
          <w:color w:val="auto"/>
          <w:sz w:val="32"/>
          <w:szCs w:val="32"/>
          <w:lang w:val="en-US" w:eastAsia="zh-CN"/>
        </w:rPr>
        <w:t>348.43</w:t>
      </w:r>
      <w:r>
        <w:rPr>
          <w:rFonts w:hint="eastAsia" w:eastAsia="方正仿宋简体"/>
          <w:color w:val="auto"/>
          <w:sz w:val="32"/>
          <w:szCs w:val="32"/>
          <w:lang w:eastAsia="zh-CN"/>
        </w:rPr>
        <w:t>万元，占</w:t>
      </w:r>
      <w:r>
        <w:rPr>
          <w:rFonts w:hint="eastAsia" w:eastAsia="方正仿宋简体"/>
          <w:color w:val="auto"/>
          <w:sz w:val="32"/>
          <w:szCs w:val="32"/>
          <w:lang w:val="en-US" w:eastAsia="zh-CN"/>
        </w:rPr>
        <w:t>100</w:t>
      </w:r>
      <w:r>
        <w:rPr>
          <w:rFonts w:hint="eastAsia" w:eastAsia="方正仿宋简体"/>
          <w:color w:val="auto"/>
          <w:sz w:val="32"/>
          <w:szCs w:val="32"/>
          <w:lang w:eastAsia="zh-CN"/>
        </w:rPr>
        <w:t>%，政府性基金预算拨款收入</w:t>
      </w:r>
      <w:r>
        <w:rPr>
          <w:rFonts w:hint="eastAsia" w:eastAsia="方正仿宋简体"/>
          <w:color w:val="auto"/>
          <w:sz w:val="32"/>
          <w:szCs w:val="32"/>
          <w:lang w:val="en-US" w:eastAsia="zh-CN"/>
        </w:rPr>
        <w:t>0</w:t>
      </w:r>
      <w:r>
        <w:rPr>
          <w:rFonts w:hint="eastAsia" w:eastAsia="方正仿宋简体"/>
          <w:color w:val="auto"/>
          <w:sz w:val="32"/>
          <w:szCs w:val="32"/>
          <w:lang w:eastAsia="zh-CN"/>
        </w:rPr>
        <w:t>万元，占</w:t>
      </w:r>
      <w:r>
        <w:rPr>
          <w:rFonts w:hint="eastAsia" w:eastAsia="方正仿宋简体"/>
          <w:color w:val="auto"/>
          <w:sz w:val="32"/>
          <w:szCs w:val="32"/>
          <w:lang w:val="en-US" w:eastAsia="zh-CN"/>
        </w:rPr>
        <w:t>0</w:t>
      </w:r>
      <w:r>
        <w:rPr>
          <w:rFonts w:hint="eastAsia" w:eastAsia="方正仿宋简体"/>
          <w:color w:val="auto"/>
          <w:sz w:val="32"/>
          <w:szCs w:val="32"/>
          <w:lang w:eastAsia="zh-CN"/>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ascii="Times New Roman" w:hAnsi="Times New Roman" w:eastAsia="方正仿宋简体" w:cs="Times New Roman"/>
          <w:sz w:val="32"/>
          <w:szCs w:val="32"/>
        </w:rPr>
      </w:pPr>
      <w:r>
        <w:rPr>
          <w:rFonts w:hint="eastAsia" w:eastAsia="方正仿宋简体"/>
          <w:color w:val="auto"/>
          <w:sz w:val="32"/>
          <w:szCs w:val="32"/>
          <w:lang w:eastAsia="zh-CN"/>
        </w:rPr>
        <w:t>资阳市雁江区狮子山社区卫生服务中心202</w:t>
      </w:r>
      <w:r>
        <w:rPr>
          <w:rFonts w:hint="eastAsia" w:eastAsia="方正仿宋简体"/>
          <w:color w:val="auto"/>
          <w:sz w:val="32"/>
          <w:szCs w:val="32"/>
          <w:lang w:val="en-US" w:eastAsia="zh-CN"/>
        </w:rPr>
        <w:t>3</w:t>
      </w:r>
      <w:r>
        <w:rPr>
          <w:rFonts w:hint="eastAsia" w:eastAsia="方正仿宋简体"/>
          <w:color w:val="auto"/>
          <w:sz w:val="32"/>
          <w:szCs w:val="32"/>
          <w:lang w:eastAsia="zh-CN"/>
        </w:rPr>
        <w:t>年支出预算</w:t>
      </w:r>
      <w:r>
        <w:rPr>
          <w:rFonts w:hint="eastAsia" w:eastAsia="方正仿宋简体"/>
          <w:color w:val="auto"/>
          <w:sz w:val="32"/>
          <w:szCs w:val="32"/>
          <w:lang w:val="en-US" w:eastAsia="zh-CN"/>
        </w:rPr>
        <w:t>348.43</w:t>
      </w:r>
      <w:r>
        <w:rPr>
          <w:rFonts w:hint="eastAsia" w:eastAsia="方正仿宋简体"/>
          <w:color w:val="auto"/>
          <w:sz w:val="32"/>
          <w:szCs w:val="32"/>
          <w:lang w:eastAsia="zh-CN"/>
        </w:rPr>
        <w:t>万元，其中：基本支出</w:t>
      </w:r>
      <w:r>
        <w:rPr>
          <w:rFonts w:hint="eastAsia" w:eastAsia="方正仿宋简体"/>
          <w:color w:val="auto"/>
          <w:sz w:val="32"/>
          <w:szCs w:val="32"/>
          <w:lang w:val="en-US" w:eastAsia="zh-CN"/>
        </w:rPr>
        <w:t>348.43</w:t>
      </w:r>
      <w:r>
        <w:rPr>
          <w:rFonts w:hint="eastAsia" w:eastAsia="方正仿宋简体"/>
          <w:color w:val="auto"/>
          <w:sz w:val="32"/>
          <w:szCs w:val="32"/>
          <w:lang w:eastAsia="zh-CN"/>
        </w:rPr>
        <w:t>万元，占</w:t>
      </w:r>
      <w:r>
        <w:rPr>
          <w:rFonts w:hint="eastAsia" w:eastAsia="方正仿宋简体"/>
          <w:color w:val="auto"/>
          <w:sz w:val="32"/>
          <w:szCs w:val="32"/>
          <w:lang w:val="en-US" w:eastAsia="zh-CN"/>
        </w:rPr>
        <w:t>100</w:t>
      </w:r>
      <w:r>
        <w:rPr>
          <w:rFonts w:hint="eastAsia" w:eastAsia="方正仿宋简体"/>
          <w:color w:val="auto"/>
          <w:sz w:val="32"/>
          <w:szCs w:val="32"/>
          <w:lang w:eastAsia="zh-CN"/>
        </w:rPr>
        <w:t>%；项目支出</w:t>
      </w:r>
      <w:r>
        <w:rPr>
          <w:rFonts w:hint="eastAsia" w:eastAsia="方正仿宋简体"/>
          <w:color w:val="auto"/>
          <w:sz w:val="32"/>
          <w:szCs w:val="32"/>
          <w:lang w:val="en-US" w:eastAsia="zh-CN"/>
        </w:rPr>
        <w:t>0</w:t>
      </w:r>
      <w:r>
        <w:rPr>
          <w:rFonts w:hint="eastAsia" w:eastAsia="方正仿宋简体"/>
          <w:color w:val="auto"/>
          <w:sz w:val="32"/>
          <w:szCs w:val="32"/>
          <w:lang w:eastAsia="zh-CN"/>
        </w:rPr>
        <w:t>万元，占</w:t>
      </w:r>
      <w:r>
        <w:rPr>
          <w:rFonts w:hint="eastAsia" w:eastAsia="方正仿宋简体"/>
          <w:color w:val="auto"/>
          <w:sz w:val="32"/>
          <w:szCs w:val="32"/>
          <w:lang w:val="en-US" w:eastAsia="zh-CN"/>
        </w:rPr>
        <w:t>0</w:t>
      </w:r>
      <w:r>
        <w:rPr>
          <w:rFonts w:hint="eastAsia" w:eastAsia="方正仿宋简体"/>
          <w:color w:val="auto"/>
          <w:sz w:val="32"/>
          <w:szCs w:val="32"/>
          <w:lang w:eastAsia="zh-CN"/>
        </w:rPr>
        <w:t>%。</w:t>
      </w:r>
    </w:p>
    <w:p>
      <w:pPr>
        <w:spacing w:line="600" w:lineRule="exact"/>
        <w:ind w:firstLine="640" w:firstLineChars="200"/>
        <w:rPr>
          <w:rFonts w:hint="eastAsia" w:eastAsia="黑体"/>
          <w:sz w:val="32"/>
          <w:szCs w:val="32"/>
        </w:rPr>
      </w:pPr>
      <w:r>
        <w:rPr>
          <w:rFonts w:hint="eastAsia" w:eastAsia="黑体"/>
          <w:sz w:val="32"/>
          <w:szCs w:val="32"/>
        </w:rPr>
        <w:t>三、财政拨款收支预算情况说明</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eastAsia="zh-CN"/>
        </w:rPr>
        <w:t>资阳市雁江区狮子山社区卫生服务中心202</w:t>
      </w:r>
      <w:r>
        <w:rPr>
          <w:rFonts w:hint="eastAsia" w:eastAsia="方正仿宋简体"/>
          <w:color w:val="auto"/>
          <w:sz w:val="32"/>
          <w:szCs w:val="32"/>
          <w:lang w:val="en-US" w:eastAsia="zh-CN"/>
        </w:rPr>
        <w:t>3</w:t>
      </w:r>
      <w:r>
        <w:rPr>
          <w:rFonts w:hint="eastAsia" w:eastAsia="方正仿宋简体"/>
          <w:color w:val="auto"/>
          <w:sz w:val="32"/>
          <w:szCs w:val="32"/>
          <w:lang w:eastAsia="zh-CN"/>
        </w:rPr>
        <w:t>年财政拨款收支总预算</w:t>
      </w:r>
      <w:r>
        <w:rPr>
          <w:rFonts w:hint="eastAsia" w:eastAsia="方正仿宋简体"/>
          <w:color w:val="auto"/>
          <w:sz w:val="32"/>
          <w:szCs w:val="32"/>
          <w:lang w:val="en-US" w:eastAsia="zh-CN"/>
        </w:rPr>
        <w:t>348.43</w:t>
      </w:r>
      <w:r>
        <w:rPr>
          <w:rFonts w:hint="eastAsia" w:eastAsia="方正仿宋简体"/>
          <w:color w:val="auto"/>
          <w:sz w:val="32"/>
          <w:szCs w:val="32"/>
          <w:lang w:eastAsia="zh-CN"/>
        </w:rPr>
        <w:t>万元，</w:t>
      </w:r>
      <w:r>
        <w:rPr>
          <w:rFonts w:hint="eastAsia" w:eastAsia="方正仿宋简体"/>
          <w:color w:val="auto"/>
          <w:sz w:val="32"/>
          <w:szCs w:val="32"/>
          <w:lang w:val="en-US" w:eastAsia="zh-CN"/>
        </w:rPr>
        <w:t xml:space="preserve"> </w:t>
      </w:r>
      <w:r>
        <w:rPr>
          <w:rFonts w:hint="eastAsia" w:eastAsia="方正仿宋简体"/>
          <w:color w:val="auto"/>
          <w:sz w:val="32"/>
          <w:szCs w:val="32"/>
          <w:lang w:eastAsia="zh-CN"/>
        </w:rPr>
        <w:t>比202</w:t>
      </w:r>
      <w:r>
        <w:rPr>
          <w:rFonts w:hint="eastAsia" w:eastAsia="方正仿宋简体"/>
          <w:color w:val="auto"/>
          <w:sz w:val="32"/>
          <w:szCs w:val="32"/>
          <w:lang w:val="en-US" w:eastAsia="zh-CN"/>
        </w:rPr>
        <w:t>2</w:t>
      </w:r>
      <w:r>
        <w:rPr>
          <w:rFonts w:hint="eastAsia" w:eastAsia="方正仿宋简体"/>
          <w:color w:val="auto"/>
          <w:sz w:val="32"/>
          <w:szCs w:val="32"/>
          <w:lang w:eastAsia="zh-CN"/>
        </w:rPr>
        <w:t>年财政拨款收支总预算增加</w:t>
      </w:r>
      <w:r>
        <w:rPr>
          <w:rFonts w:hint="eastAsia" w:eastAsia="方正仿宋简体"/>
          <w:color w:val="auto"/>
          <w:sz w:val="32"/>
          <w:szCs w:val="32"/>
          <w:lang w:val="en-US" w:eastAsia="zh-CN"/>
        </w:rPr>
        <w:t>78.54</w:t>
      </w:r>
      <w:r>
        <w:rPr>
          <w:rFonts w:hint="eastAsia" w:eastAsia="方正仿宋简体"/>
          <w:color w:val="auto"/>
          <w:sz w:val="32"/>
          <w:szCs w:val="32"/>
          <w:lang w:eastAsia="zh-CN"/>
        </w:rPr>
        <w:t>万元，主要原因是人员经费调标。</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eastAsia="zh-CN"/>
        </w:rPr>
        <w:t>收入包括：本年一般公共预算拨款收入</w:t>
      </w:r>
      <w:r>
        <w:rPr>
          <w:rFonts w:hint="eastAsia" w:eastAsia="方正仿宋简体"/>
          <w:color w:val="auto"/>
          <w:sz w:val="32"/>
          <w:szCs w:val="32"/>
          <w:lang w:val="en-US" w:eastAsia="zh-CN"/>
        </w:rPr>
        <w:t>348.43</w:t>
      </w:r>
      <w:r>
        <w:rPr>
          <w:rFonts w:hint="eastAsia" w:eastAsia="方正仿宋简体"/>
          <w:color w:val="auto"/>
          <w:sz w:val="32"/>
          <w:szCs w:val="32"/>
          <w:lang w:eastAsia="zh-CN"/>
        </w:rPr>
        <w:t>万元、上年结转一般公共预算拨款收入</w:t>
      </w:r>
      <w:r>
        <w:rPr>
          <w:rFonts w:hint="eastAsia" w:eastAsia="方正仿宋简体"/>
          <w:color w:val="auto"/>
          <w:sz w:val="32"/>
          <w:szCs w:val="32"/>
          <w:lang w:val="en-US" w:eastAsia="zh-CN"/>
        </w:rPr>
        <w:t>7.70</w:t>
      </w:r>
      <w:r>
        <w:rPr>
          <w:rFonts w:hint="eastAsia" w:eastAsia="方正仿宋简体"/>
          <w:color w:val="auto"/>
          <w:sz w:val="32"/>
          <w:szCs w:val="32"/>
          <w:lang w:eastAsia="zh-CN"/>
        </w:rPr>
        <w:t>万元；支出包括：社会保障和就业支出</w:t>
      </w:r>
      <w:r>
        <w:rPr>
          <w:rFonts w:hint="eastAsia" w:eastAsia="方正仿宋简体"/>
          <w:color w:val="auto"/>
          <w:sz w:val="32"/>
          <w:szCs w:val="32"/>
          <w:lang w:val="en-US" w:eastAsia="zh-CN"/>
        </w:rPr>
        <w:t>38.10</w:t>
      </w:r>
      <w:r>
        <w:rPr>
          <w:rFonts w:hint="eastAsia" w:eastAsia="方正仿宋简体"/>
          <w:color w:val="auto"/>
          <w:sz w:val="32"/>
          <w:szCs w:val="32"/>
          <w:lang w:eastAsia="zh-CN"/>
        </w:rPr>
        <w:t>万元、卫生健康支出</w:t>
      </w:r>
      <w:r>
        <w:rPr>
          <w:rFonts w:hint="eastAsia" w:eastAsia="方正仿宋简体"/>
          <w:color w:val="auto"/>
          <w:sz w:val="32"/>
          <w:szCs w:val="32"/>
          <w:lang w:val="en-US" w:eastAsia="zh-CN"/>
        </w:rPr>
        <w:t>279.87</w:t>
      </w:r>
      <w:r>
        <w:rPr>
          <w:rFonts w:hint="eastAsia" w:eastAsia="方正仿宋简体"/>
          <w:color w:val="auto"/>
          <w:sz w:val="32"/>
          <w:szCs w:val="32"/>
          <w:lang w:eastAsia="zh-CN"/>
        </w:rPr>
        <w:t>万元、住房保障支出</w:t>
      </w:r>
      <w:r>
        <w:rPr>
          <w:rFonts w:hint="eastAsia" w:eastAsia="方正仿宋简体"/>
          <w:color w:val="auto"/>
          <w:sz w:val="32"/>
          <w:szCs w:val="32"/>
          <w:lang w:val="en-US" w:eastAsia="zh-CN"/>
        </w:rPr>
        <w:t>30.46</w:t>
      </w:r>
      <w:r>
        <w:rPr>
          <w:rFonts w:hint="eastAsia" w:eastAsia="方正仿宋简体"/>
          <w:color w:val="auto"/>
          <w:sz w:val="32"/>
          <w:szCs w:val="32"/>
          <w:lang w:eastAsia="zh-CN"/>
        </w:rPr>
        <w:t>万元。</w:t>
      </w:r>
    </w:p>
    <w:p>
      <w:pPr>
        <w:spacing w:line="600" w:lineRule="exact"/>
        <w:ind w:firstLine="640" w:firstLineChars="200"/>
        <w:rPr>
          <w:rFonts w:hint="eastAsia"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eastAsia="zh-CN"/>
        </w:rPr>
        <w:t>资阳市雁江区狮子山社区卫生服务中心202</w:t>
      </w:r>
      <w:r>
        <w:rPr>
          <w:rFonts w:hint="eastAsia" w:eastAsia="方正仿宋简体"/>
          <w:color w:val="auto"/>
          <w:sz w:val="32"/>
          <w:szCs w:val="32"/>
          <w:lang w:val="en-US" w:eastAsia="zh-CN"/>
        </w:rPr>
        <w:t>3</w:t>
      </w:r>
      <w:r>
        <w:rPr>
          <w:rFonts w:hint="eastAsia" w:eastAsia="方正仿宋简体"/>
          <w:color w:val="auto"/>
          <w:sz w:val="32"/>
          <w:szCs w:val="32"/>
          <w:lang w:eastAsia="zh-CN"/>
        </w:rPr>
        <w:t>年一般公共预算当年拨款</w:t>
      </w:r>
      <w:r>
        <w:rPr>
          <w:rFonts w:hint="eastAsia" w:eastAsia="方正仿宋简体"/>
          <w:color w:val="auto"/>
          <w:sz w:val="32"/>
          <w:szCs w:val="32"/>
          <w:lang w:val="en-US" w:eastAsia="zh-CN"/>
        </w:rPr>
        <w:t>348.43</w:t>
      </w:r>
      <w:r>
        <w:rPr>
          <w:rFonts w:hint="eastAsia" w:eastAsia="方正仿宋简体"/>
          <w:color w:val="auto"/>
          <w:sz w:val="32"/>
          <w:szCs w:val="32"/>
          <w:lang w:eastAsia="zh-CN"/>
        </w:rPr>
        <w:t>万元，比202</w:t>
      </w:r>
      <w:r>
        <w:rPr>
          <w:rFonts w:hint="eastAsia" w:eastAsia="方正仿宋简体"/>
          <w:color w:val="auto"/>
          <w:sz w:val="32"/>
          <w:szCs w:val="32"/>
          <w:lang w:val="en-US" w:eastAsia="zh-CN"/>
        </w:rPr>
        <w:t>2</w:t>
      </w:r>
      <w:r>
        <w:rPr>
          <w:rFonts w:hint="eastAsia" w:eastAsia="方正仿宋简体"/>
          <w:color w:val="auto"/>
          <w:sz w:val="32"/>
          <w:szCs w:val="32"/>
          <w:lang w:eastAsia="zh-CN"/>
        </w:rPr>
        <w:t>年预算数增加</w:t>
      </w:r>
      <w:r>
        <w:rPr>
          <w:rFonts w:hint="eastAsia" w:eastAsia="方正仿宋简体"/>
          <w:color w:val="auto"/>
          <w:sz w:val="32"/>
          <w:szCs w:val="32"/>
          <w:lang w:val="en-US" w:eastAsia="zh-CN"/>
        </w:rPr>
        <w:t>78.54</w:t>
      </w:r>
      <w:r>
        <w:rPr>
          <w:rFonts w:hint="eastAsia" w:eastAsia="方正仿宋简体"/>
          <w:color w:val="auto"/>
          <w:sz w:val="32"/>
          <w:szCs w:val="32"/>
          <w:lang w:eastAsia="zh-CN"/>
        </w:rPr>
        <w:t>万元，主要原因是人员经费调标。</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eastAsia="方正仿宋简体"/>
          <w:sz w:val="32"/>
          <w:szCs w:val="32"/>
        </w:rPr>
      </w:pPr>
      <w:r>
        <w:rPr>
          <w:rFonts w:hint="eastAsia" w:eastAsia="方正仿宋简体"/>
          <w:color w:val="auto"/>
          <w:sz w:val="32"/>
          <w:szCs w:val="32"/>
          <w:lang w:eastAsia="zh-CN"/>
        </w:rPr>
        <w:t>社会保障和就业支出</w:t>
      </w:r>
      <w:r>
        <w:rPr>
          <w:rFonts w:hint="eastAsia" w:eastAsia="方正仿宋简体"/>
          <w:color w:val="auto"/>
          <w:sz w:val="32"/>
          <w:szCs w:val="32"/>
          <w:lang w:val="en-US" w:eastAsia="zh-CN"/>
        </w:rPr>
        <w:t>38.10</w:t>
      </w:r>
      <w:r>
        <w:rPr>
          <w:rFonts w:hint="eastAsia" w:eastAsia="方正仿宋简体"/>
          <w:color w:val="auto"/>
          <w:sz w:val="32"/>
          <w:szCs w:val="32"/>
          <w:lang w:eastAsia="zh-CN"/>
        </w:rPr>
        <w:t>万元，占</w:t>
      </w:r>
      <w:r>
        <w:rPr>
          <w:rFonts w:hint="eastAsia" w:eastAsia="方正仿宋简体"/>
          <w:color w:val="auto"/>
          <w:sz w:val="32"/>
          <w:szCs w:val="32"/>
          <w:lang w:val="en-US" w:eastAsia="zh-CN"/>
        </w:rPr>
        <w:t>10.94</w:t>
      </w:r>
      <w:r>
        <w:rPr>
          <w:rFonts w:hint="eastAsia" w:eastAsia="方正仿宋简体"/>
          <w:color w:val="auto"/>
          <w:sz w:val="32"/>
          <w:szCs w:val="32"/>
          <w:lang w:eastAsia="zh-CN"/>
        </w:rPr>
        <w:t>%；卫生健康支出</w:t>
      </w:r>
      <w:r>
        <w:rPr>
          <w:rFonts w:hint="eastAsia" w:eastAsia="方正仿宋简体"/>
          <w:color w:val="auto"/>
          <w:sz w:val="32"/>
          <w:szCs w:val="32"/>
          <w:lang w:val="en-US" w:eastAsia="zh-CN"/>
        </w:rPr>
        <w:t>279.87</w:t>
      </w:r>
      <w:r>
        <w:rPr>
          <w:rFonts w:hint="eastAsia" w:eastAsia="方正仿宋简体"/>
          <w:color w:val="auto"/>
          <w:sz w:val="32"/>
          <w:szCs w:val="32"/>
          <w:lang w:eastAsia="zh-CN"/>
        </w:rPr>
        <w:t>万元，占</w:t>
      </w:r>
      <w:r>
        <w:rPr>
          <w:rFonts w:hint="eastAsia" w:eastAsia="方正仿宋简体"/>
          <w:color w:val="auto"/>
          <w:sz w:val="32"/>
          <w:szCs w:val="32"/>
          <w:lang w:val="en-US" w:eastAsia="zh-CN"/>
        </w:rPr>
        <w:t>80.32</w:t>
      </w:r>
      <w:r>
        <w:rPr>
          <w:rFonts w:hint="eastAsia" w:eastAsia="方正仿宋简体"/>
          <w:color w:val="auto"/>
          <w:sz w:val="32"/>
          <w:szCs w:val="32"/>
          <w:lang w:eastAsia="zh-CN"/>
        </w:rPr>
        <w:t>%；住房保障支出</w:t>
      </w:r>
      <w:r>
        <w:rPr>
          <w:rFonts w:hint="eastAsia" w:eastAsia="方正仿宋简体"/>
          <w:color w:val="auto"/>
          <w:sz w:val="32"/>
          <w:szCs w:val="32"/>
          <w:lang w:val="en-US" w:eastAsia="zh-CN"/>
        </w:rPr>
        <w:t>30.46</w:t>
      </w:r>
      <w:r>
        <w:rPr>
          <w:rFonts w:hint="eastAsia" w:eastAsia="方正仿宋简体"/>
          <w:color w:val="auto"/>
          <w:sz w:val="32"/>
          <w:szCs w:val="32"/>
          <w:lang w:eastAsia="zh-CN"/>
        </w:rPr>
        <w:t>万元，占</w:t>
      </w:r>
      <w:r>
        <w:rPr>
          <w:rFonts w:hint="eastAsia" w:eastAsia="方正仿宋简体"/>
          <w:color w:val="auto"/>
          <w:sz w:val="32"/>
          <w:szCs w:val="32"/>
          <w:lang w:val="en-US" w:eastAsia="zh-CN"/>
        </w:rPr>
        <w:t>8.74</w:t>
      </w:r>
      <w:r>
        <w:rPr>
          <w:rFonts w:hint="eastAsia" w:eastAsia="方正仿宋简体"/>
          <w:color w:val="auto"/>
          <w:sz w:val="32"/>
          <w:szCs w:val="32"/>
          <w:lang w:eastAsia="zh-CN"/>
        </w:rPr>
        <w:t>%。</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hint="eastAsia" w:eastAsia="方正仿宋简体"/>
          <w:color w:val="auto"/>
          <w:sz w:val="32"/>
          <w:szCs w:val="32"/>
          <w:lang w:eastAsia="zh-CN"/>
        </w:rPr>
      </w:pPr>
      <w:r>
        <w:rPr>
          <w:rFonts w:hint="eastAsia" w:eastAsia="方正仿宋简体"/>
          <w:color w:val="auto"/>
          <w:sz w:val="32"/>
          <w:szCs w:val="32"/>
          <w:lang w:eastAsia="zh-CN"/>
        </w:rPr>
        <w:t>1. 社会保障和就业（类）行政事业单位养老支出（款）机关事业单位基本养老保险缴费支出（项）：202</w:t>
      </w:r>
      <w:r>
        <w:rPr>
          <w:rFonts w:hint="eastAsia" w:eastAsia="方正仿宋简体"/>
          <w:color w:val="auto"/>
          <w:sz w:val="32"/>
          <w:szCs w:val="32"/>
          <w:lang w:val="en-US" w:eastAsia="zh-CN"/>
        </w:rPr>
        <w:t>3</w:t>
      </w:r>
      <w:r>
        <w:rPr>
          <w:rFonts w:hint="eastAsia" w:eastAsia="方正仿宋简体"/>
          <w:color w:val="auto"/>
          <w:sz w:val="32"/>
          <w:szCs w:val="32"/>
          <w:lang w:eastAsia="zh-CN"/>
        </w:rPr>
        <w:t>年预算数为</w:t>
      </w:r>
      <w:r>
        <w:rPr>
          <w:rFonts w:hint="eastAsia" w:eastAsia="方正仿宋简体"/>
          <w:color w:val="auto"/>
          <w:sz w:val="32"/>
          <w:szCs w:val="32"/>
          <w:lang w:val="en-US" w:eastAsia="zh-CN"/>
        </w:rPr>
        <w:t>36.39</w:t>
      </w:r>
      <w:r>
        <w:rPr>
          <w:rFonts w:hint="eastAsia" w:eastAsia="方正仿宋简体"/>
          <w:color w:val="auto"/>
          <w:sz w:val="32"/>
          <w:szCs w:val="32"/>
          <w:lang w:eastAsia="zh-CN"/>
        </w:rPr>
        <w:t>万元，用于单位缴纳的基本养老保险支出。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2</w:t>
      </w:r>
      <w:r>
        <w:rPr>
          <w:rFonts w:hint="eastAsia" w:eastAsia="方正仿宋简体"/>
          <w:color w:val="auto"/>
          <w:sz w:val="32"/>
          <w:szCs w:val="32"/>
          <w:lang w:eastAsia="zh-CN"/>
        </w:rPr>
        <w:t>. 社会保障和就业（类）其他社会保障和就业（款）其他社会保障和就业支出（项）：20</w:t>
      </w:r>
      <w:r>
        <w:rPr>
          <w:rFonts w:hint="eastAsia" w:eastAsia="方正仿宋简体"/>
          <w:color w:val="auto"/>
          <w:sz w:val="32"/>
          <w:szCs w:val="32"/>
          <w:lang w:val="en-US" w:eastAsia="zh-CN"/>
        </w:rPr>
        <w:t>23</w:t>
      </w:r>
      <w:r>
        <w:rPr>
          <w:rFonts w:hint="eastAsia" w:eastAsia="方正仿宋简体"/>
          <w:color w:val="auto"/>
          <w:sz w:val="32"/>
          <w:szCs w:val="32"/>
          <w:lang w:eastAsia="zh-CN"/>
        </w:rPr>
        <w:t>年预算数为</w:t>
      </w:r>
      <w:r>
        <w:rPr>
          <w:rFonts w:hint="eastAsia" w:eastAsia="方正仿宋简体"/>
          <w:color w:val="auto"/>
          <w:sz w:val="32"/>
          <w:szCs w:val="32"/>
          <w:lang w:val="en-US" w:eastAsia="zh-CN"/>
        </w:rPr>
        <w:t>1.71</w:t>
      </w:r>
      <w:r>
        <w:rPr>
          <w:rFonts w:hint="eastAsia" w:eastAsia="方正仿宋简体"/>
          <w:color w:val="auto"/>
          <w:sz w:val="32"/>
          <w:szCs w:val="32"/>
          <w:lang w:eastAsia="zh-CN"/>
        </w:rPr>
        <w:t>万元，主要用于为单位职工缴纳失业、工伤等社会保险支出。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 xml:space="preserve">3. </w:t>
      </w:r>
      <w:r>
        <w:rPr>
          <w:rFonts w:hint="eastAsia" w:eastAsia="方正仿宋简体"/>
          <w:color w:val="auto"/>
          <w:sz w:val="32"/>
          <w:szCs w:val="32"/>
          <w:lang w:eastAsia="zh-CN"/>
        </w:rPr>
        <w:t>卫生健康支出（类）</w:t>
      </w:r>
      <w:r>
        <w:rPr>
          <w:rFonts w:hint="eastAsia" w:eastAsia="方正仿宋简体"/>
          <w:color w:val="auto"/>
          <w:sz w:val="32"/>
          <w:szCs w:val="32"/>
          <w:lang w:val="en-US" w:eastAsia="zh-CN"/>
        </w:rPr>
        <w:t>基层医疗卫生机构（款）城市社区卫生机构（项）：2023年预算数为265.26万元，主要用于：</w:t>
      </w:r>
      <w:r>
        <w:rPr>
          <w:rFonts w:hint="eastAsia" w:eastAsia="方正仿宋简体"/>
          <w:color w:val="auto"/>
          <w:sz w:val="32"/>
          <w:szCs w:val="32"/>
          <w:lang w:eastAsia="zh-CN"/>
        </w:rPr>
        <w:t>单位人员工资福利支出、开展日常工作的公用经费支出、独生子女父母奖励支出。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 xml:space="preserve">4. </w:t>
      </w:r>
      <w:r>
        <w:rPr>
          <w:rFonts w:hint="eastAsia" w:eastAsia="方正仿宋简体"/>
          <w:color w:val="auto"/>
          <w:sz w:val="32"/>
          <w:szCs w:val="32"/>
          <w:lang w:eastAsia="zh-CN"/>
        </w:rPr>
        <w:t>卫生健康支出（类）行政事业单位医疗（款）事业单位医疗（项）</w:t>
      </w:r>
      <w:r>
        <w:rPr>
          <w:rFonts w:hint="eastAsia" w:eastAsia="方正仿宋简体"/>
          <w:color w:val="auto"/>
          <w:sz w:val="32"/>
          <w:szCs w:val="32"/>
          <w:lang w:val="en-US" w:eastAsia="zh-CN"/>
        </w:rPr>
        <w:t>：</w:t>
      </w:r>
      <w:r>
        <w:rPr>
          <w:rFonts w:hint="eastAsia" w:eastAsia="方正仿宋简体"/>
          <w:color w:val="auto"/>
          <w:sz w:val="32"/>
          <w:szCs w:val="32"/>
          <w:lang w:eastAsia="zh-CN"/>
        </w:rPr>
        <w:t>202</w:t>
      </w:r>
      <w:r>
        <w:rPr>
          <w:rFonts w:hint="eastAsia" w:eastAsia="方正仿宋简体"/>
          <w:color w:val="auto"/>
          <w:sz w:val="32"/>
          <w:szCs w:val="32"/>
          <w:lang w:val="en-US" w:eastAsia="zh-CN"/>
        </w:rPr>
        <w:t>3</w:t>
      </w:r>
      <w:r>
        <w:rPr>
          <w:rFonts w:hint="eastAsia" w:eastAsia="方正仿宋简体"/>
          <w:color w:val="auto"/>
          <w:sz w:val="32"/>
          <w:szCs w:val="32"/>
          <w:lang w:eastAsia="zh-CN"/>
        </w:rPr>
        <w:t>年预算数为</w:t>
      </w:r>
      <w:r>
        <w:rPr>
          <w:rFonts w:hint="eastAsia" w:eastAsia="方正仿宋简体"/>
          <w:color w:val="auto"/>
          <w:sz w:val="32"/>
          <w:szCs w:val="32"/>
          <w:lang w:val="en-US" w:eastAsia="zh-CN"/>
        </w:rPr>
        <w:t>12.83</w:t>
      </w:r>
      <w:r>
        <w:rPr>
          <w:rFonts w:hint="eastAsia" w:eastAsia="方正仿宋简体"/>
          <w:color w:val="auto"/>
          <w:sz w:val="32"/>
          <w:szCs w:val="32"/>
          <w:lang w:eastAsia="zh-CN"/>
        </w:rPr>
        <w:t>万元，用于为职工缴纳的基本医疗保险支出。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5</w:t>
      </w:r>
      <w:r>
        <w:rPr>
          <w:rFonts w:hint="eastAsia" w:eastAsia="方正仿宋简体"/>
          <w:color w:val="auto"/>
          <w:sz w:val="32"/>
          <w:szCs w:val="32"/>
          <w:lang w:eastAsia="zh-CN"/>
        </w:rPr>
        <w:t>. 卫生健康支出（类）行政事业单位医疗（款）公务员医疗补助（项）</w:t>
      </w:r>
      <w:r>
        <w:rPr>
          <w:rFonts w:hint="eastAsia" w:eastAsia="方正仿宋简体"/>
          <w:color w:val="auto"/>
          <w:sz w:val="32"/>
          <w:szCs w:val="32"/>
          <w:lang w:val="en-US" w:eastAsia="zh-CN"/>
        </w:rPr>
        <w:t>：</w:t>
      </w:r>
      <w:r>
        <w:rPr>
          <w:rFonts w:hint="eastAsia" w:eastAsia="方正仿宋简体"/>
          <w:color w:val="auto"/>
          <w:sz w:val="32"/>
          <w:szCs w:val="32"/>
          <w:lang w:eastAsia="zh-CN"/>
        </w:rPr>
        <w:t>202</w:t>
      </w:r>
      <w:r>
        <w:rPr>
          <w:rFonts w:hint="eastAsia" w:eastAsia="方正仿宋简体"/>
          <w:color w:val="auto"/>
          <w:sz w:val="32"/>
          <w:szCs w:val="32"/>
          <w:lang w:val="en-US" w:eastAsia="zh-CN"/>
        </w:rPr>
        <w:t>3</w:t>
      </w:r>
      <w:r>
        <w:rPr>
          <w:rFonts w:hint="eastAsia" w:eastAsia="方正仿宋简体"/>
          <w:color w:val="auto"/>
          <w:sz w:val="32"/>
          <w:szCs w:val="32"/>
          <w:lang w:eastAsia="zh-CN"/>
        </w:rPr>
        <w:t>年预算数为</w:t>
      </w:r>
      <w:r>
        <w:rPr>
          <w:rFonts w:hint="eastAsia" w:eastAsia="方正仿宋简体"/>
          <w:color w:val="auto"/>
          <w:sz w:val="32"/>
          <w:szCs w:val="32"/>
          <w:lang w:val="en-US" w:eastAsia="zh-CN"/>
        </w:rPr>
        <w:t>1.78</w:t>
      </w:r>
      <w:r>
        <w:rPr>
          <w:rFonts w:hint="eastAsia" w:eastAsia="方正仿宋简体"/>
          <w:color w:val="auto"/>
          <w:sz w:val="32"/>
          <w:szCs w:val="32"/>
          <w:lang w:eastAsia="zh-CN"/>
        </w:rPr>
        <w:t>万元，用于为职工缴纳的公务员医疗补助支出。</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lang w:val="en-US" w:eastAsia="zh-CN"/>
        </w:rPr>
        <w:t>6</w:t>
      </w:r>
      <w:r>
        <w:rPr>
          <w:rFonts w:hint="eastAsia" w:eastAsia="方正仿宋简体"/>
          <w:color w:val="auto"/>
          <w:sz w:val="32"/>
          <w:szCs w:val="32"/>
          <w:lang w:eastAsia="zh-CN"/>
        </w:rPr>
        <w:t>. 住房保障（类）住房改革支出（款）住房公积金（项）：202</w:t>
      </w:r>
      <w:r>
        <w:rPr>
          <w:rFonts w:hint="eastAsia" w:eastAsia="方正仿宋简体"/>
          <w:color w:val="auto"/>
          <w:sz w:val="32"/>
          <w:szCs w:val="32"/>
          <w:lang w:val="en-US" w:eastAsia="zh-CN"/>
        </w:rPr>
        <w:t>3</w:t>
      </w:r>
      <w:r>
        <w:rPr>
          <w:rFonts w:hint="eastAsia" w:eastAsia="方正仿宋简体"/>
          <w:color w:val="auto"/>
          <w:sz w:val="32"/>
          <w:szCs w:val="32"/>
          <w:lang w:eastAsia="zh-CN"/>
        </w:rPr>
        <w:t>年预算数为</w:t>
      </w:r>
      <w:r>
        <w:rPr>
          <w:rFonts w:hint="eastAsia" w:eastAsia="方正仿宋简体"/>
          <w:color w:val="auto"/>
          <w:sz w:val="32"/>
          <w:szCs w:val="32"/>
          <w:lang w:val="en-US" w:eastAsia="zh-CN"/>
        </w:rPr>
        <w:t>30.46</w:t>
      </w:r>
      <w:r>
        <w:rPr>
          <w:rFonts w:hint="eastAsia" w:eastAsia="方正仿宋简体"/>
          <w:color w:val="auto"/>
          <w:sz w:val="32"/>
          <w:szCs w:val="32"/>
          <w:lang w:eastAsia="zh-CN"/>
        </w:rPr>
        <w:t xml:space="preserve">万元，主要用于：单位按人力资源和社会保障部、财政部规定的基本工资和津贴补贴以及规定比例为职工缴纳的住房公积金支出。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sz w:val="32"/>
          <w:szCs w:val="32"/>
        </w:rPr>
      </w:pPr>
      <w:r>
        <w:rPr>
          <w:rFonts w:hint="eastAsia" w:eastAsia="黑体"/>
          <w:sz w:val="32"/>
          <w:szCs w:val="32"/>
        </w:rPr>
        <w:t>五、一般公共预算基本支出情况说明</w:t>
      </w:r>
    </w:p>
    <w:p>
      <w:pPr>
        <w:spacing w:line="600" w:lineRule="exact"/>
        <w:ind w:left="147" w:leftChars="70" w:firstLine="480" w:firstLineChars="150"/>
        <w:rPr>
          <w:rFonts w:hint="eastAsia" w:eastAsia="方正仿宋简体"/>
          <w:color w:val="auto"/>
          <w:sz w:val="32"/>
          <w:szCs w:val="32"/>
          <w:lang w:eastAsia="zh-CN"/>
        </w:rPr>
      </w:pPr>
      <w:r>
        <w:rPr>
          <w:rFonts w:hint="eastAsia" w:eastAsia="方正仿宋简体"/>
          <w:color w:val="auto"/>
          <w:sz w:val="32"/>
          <w:szCs w:val="32"/>
          <w:lang w:eastAsia="zh-CN"/>
        </w:rPr>
        <w:t>资阳市雁江区狮子山社区卫生服务中心202</w:t>
      </w:r>
      <w:r>
        <w:rPr>
          <w:rFonts w:hint="eastAsia" w:eastAsia="方正仿宋简体"/>
          <w:color w:val="auto"/>
          <w:sz w:val="32"/>
          <w:szCs w:val="32"/>
          <w:lang w:val="en-US" w:eastAsia="zh-CN"/>
        </w:rPr>
        <w:t>3</w:t>
      </w:r>
      <w:r>
        <w:rPr>
          <w:rFonts w:hint="eastAsia" w:eastAsia="方正仿宋简体"/>
          <w:color w:val="auto"/>
          <w:sz w:val="32"/>
          <w:szCs w:val="32"/>
          <w:lang w:eastAsia="zh-CN"/>
        </w:rPr>
        <w:t>年一般公共预算基本支出</w:t>
      </w:r>
      <w:r>
        <w:rPr>
          <w:rFonts w:hint="eastAsia" w:eastAsia="方正仿宋简体"/>
          <w:color w:val="auto"/>
          <w:sz w:val="32"/>
          <w:szCs w:val="32"/>
          <w:lang w:val="en-US" w:eastAsia="zh-CN"/>
        </w:rPr>
        <w:t>348.43</w:t>
      </w:r>
      <w:r>
        <w:rPr>
          <w:rFonts w:hint="eastAsia" w:eastAsia="方正仿宋简体"/>
          <w:color w:val="auto"/>
          <w:sz w:val="32"/>
          <w:szCs w:val="32"/>
          <w:lang w:eastAsia="zh-CN"/>
        </w:rPr>
        <w:t>万元，其中：</w:t>
      </w:r>
    </w:p>
    <w:p>
      <w:pPr>
        <w:spacing w:line="600" w:lineRule="exact"/>
        <w:ind w:left="147" w:leftChars="70" w:firstLine="480" w:firstLineChars="150"/>
        <w:rPr>
          <w:rFonts w:hint="eastAsia" w:eastAsia="方正仿宋简体"/>
          <w:color w:val="auto"/>
          <w:sz w:val="32"/>
          <w:szCs w:val="32"/>
          <w:lang w:eastAsia="zh-CN"/>
        </w:rPr>
      </w:pPr>
      <w:r>
        <w:rPr>
          <w:rFonts w:hint="eastAsia" w:eastAsia="方正仿宋简体"/>
          <w:color w:val="auto"/>
          <w:sz w:val="32"/>
          <w:szCs w:val="32"/>
          <w:lang w:eastAsia="zh-CN"/>
        </w:rPr>
        <w:t>人员经费</w:t>
      </w:r>
      <w:r>
        <w:rPr>
          <w:rFonts w:hint="eastAsia" w:eastAsia="方正仿宋简体"/>
          <w:color w:val="auto"/>
          <w:sz w:val="32"/>
          <w:szCs w:val="32"/>
          <w:lang w:val="en-US" w:eastAsia="zh-CN"/>
        </w:rPr>
        <w:t xml:space="preserve"> 310.63</w:t>
      </w:r>
      <w:r>
        <w:rPr>
          <w:rFonts w:hint="eastAsia" w:eastAsia="方正仿宋简体"/>
          <w:color w:val="auto"/>
          <w:sz w:val="32"/>
          <w:szCs w:val="32"/>
          <w:lang w:eastAsia="zh-CN"/>
        </w:rPr>
        <w:t>万元，主要包括：基本工资、津贴补贴、社会保险缴费、绩效工资、机关事业单位基本养老保险缴费、基本医疗保险缴费、公务员医疗补助、住房公积金、其他对个人和家庭的补助支出等。</w:t>
      </w:r>
    </w:p>
    <w:p>
      <w:pPr>
        <w:spacing w:line="600" w:lineRule="exact"/>
        <w:ind w:left="147" w:leftChars="70" w:firstLine="480" w:firstLineChars="150"/>
        <w:rPr>
          <w:rFonts w:hint="eastAsia" w:eastAsia="方正仿宋简体"/>
          <w:color w:val="auto"/>
          <w:sz w:val="32"/>
          <w:szCs w:val="32"/>
          <w:lang w:eastAsia="zh-CN"/>
        </w:rPr>
      </w:pPr>
      <w:r>
        <w:rPr>
          <w:rFonts w:hint="eastAsia" w:eastAsia="方正仿宋简体"/>
          <w:color w:val="auto"/>
          <w:sz w:val="32"/>
          <w:szCs w:val="32"/>
          <w:lang w:eastAsia="zh-CN"/>
        </w:rPr>
        <w:t>公用经费</w:t>
      </w:r>
      <w:r>
        <w:rPr>
          <w:rFonts w:hint="eastAsia" w:eastAsia="方正仿宋简体"/>
          <w:color w:val="auto"/>
          <w:sz w:val="32"/>
          <w:szCs w:val="32"/>
          <w:lang w:val="en-US" w:eastAsia="zh-CN"/>
        </w:rPr>
        <w:t>37.80</w:t>
      </w:r>
      <w:r>
        <w:rPr>
          <w:rFonts w:hint="eastAsia" w:eastAsia="方正仿宋简体"/>
          <w:color w:val="auto"/>
          <w:sz w:val="32"/>
          <w:szCs w:val="32"/>
          <w:lang w:eastAsia="zh-CN"/>
        </w:rPr>
        <w:t>万元，主要包括：办公费、水费、电费、邮电费、印刷费、手续费、差旅费、维修（护）费、物业管理费、会议费、培训费、劳务费、工会经费、福利费、公务接待费、公务用车运行维护费、其他商品和服务支出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lang w:eastAsia="zh-CN"/>
        </w:rPr>
        <w:t>资阳市雁江区狮子山社区卫生服务中心</w:t>
      </w: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年“三公”经费财政拨款预算数</w:t>
      </w:r>
      <w:r>
        <w:rPr>
          <w:rFonts w:hint="eastAsia" w:eastAsia="方正仿宋简体"/>
          <w:sz w:val="32"/>
          <w:szCs w:val="32"/>
          <w:lang w:val="en-US" w:eastAsia="zh-CN"/>
        </w:rPr>
        <w:t>3.55</w:t>
      </w:r>
      <w:r>
        <w:rPr>
          <w:rFonts w:hint="eastAsia" w:eastAsia="方正仿宋简体"/>
          <w:sz w:val="32"/>
          <w:szCs w:val="32"/>
        </w:rPr>
        <w:t>万元，其中：因公出国（境）经费</w:t>
      </w:r>
      <w:r>
        <w:rPr>
          <w:rFonts w:hint="eastAsia" w:eastAsia="方正仿宋简体"/>
          <w:sz w:val="32"/>
          <w:szCs w:val="32"/>
          <w:lang w:val="en-US" w:eastAsia="zh-CN"/>
        </w:rPr>
        <w:t>0</w:t>
      </w:r>
      <w:r>
        <w:rPr>
          <w:rFonts w:hint="eastAsia" w:eastAsia="方正仿宋简体"/>
          <w:sz w:val="32"/>
          <w:szCs w:val="32"/>
        </w:rPr>
        <w:t>万元，公务接待费</w:t>
      </w:r>
      <w:r>
        <w:rPr>
          <w:rFonts w:hint="eastAsia" w:eastAsia="方正仿宋简体"/>
          <w:sz w:val="32"/>
          <w:szCs w:val="32"/>
          <w:lang w:val="en-US" w:eastAsia="zh-CN"/>
        </w:rPr>
        <w:t>0.05</w:t>
      </w:r>
      <w:r>
        <w:rPr>
          <w:rFonts w:hint="eastAsia" w:eastAsia="方正仿宋简体"/>
          <w:sz w:val="32"/>
          <w:szCs w:val="32"/>
        </w:rPr>
        <w:t>万元，公务用车购置及运行维护费</w:t>
      </w:r>
      <w:r>
        <w:rPr>
          <w:rFonts w:hint="eastAsia" w:eastAsia="方正仿宋简体"/>
          <w:sz w:val="32"/>
          <w:szCs w:val="32"/>
          <w:lang w:val="en-US" w:eastAsia="zh-CN"/>
        </w:rPr>
        <w:t>3.50</w:t>
      </w:r>
      <w:r>
        <w:rPr>
          <w:rFonts w:hint="eastAsia" w:eastAsia="方正仿宋简体"/>
          <w:sz w:val="32"/>
          <w:szCs w:val="32"/>
        </w:rPr>
        <w:t>万元。</w:t>
      </w:r>
    </w:p>
    <w:p>
      <w:pPr>
        <w:spacing w:line="600" w:lineRule="exact"/>
        <w:ind w:left="147" w:leftChars="70" w:firstLine="482" w:firstLineChars="150"/>
        <w:rPr>
          <w:rFonts w:hint="eastAsia" w:eastAsia="方正仿宋简体"/>
          <w:sz w:val="32"/>
          <w:szCs w:val="32"/>
        </w:rPr>
      </w:pPr>
      <w:r>
        <w:rPr>
          <w:rFonts w:eastAsia="方正楷体简体"/>
          <w:b/>
          <w:color w:val="auto"/>
          <w:sz w:val="32"/>
          <w:szCs w:val="32"/>
        </w:rPr>
        <w:t>（一）因公出国（境）经费较20</w:t>
      </w:r>
      <w:r>
        <w:rPr>
          <w:rFonts w:hint="eastAsia" w:eastAsia="方正楷体简体"/>
          <w:b/>
          <w:color w:val="auto"/>
          <w:sz w:val="32"/>
          <w:szCs w:val="32"/>
        </w:rPr>
        <w:t>2</w:t>
      </w:r>
      <w:r>
        <w:rPr>
          <w:rFonts w:hint="eastAsia" w:eastAsia="方正楷体简体"/>
          <w:b/>
          <w:color w:val="auto"/>
          <w:sz w:val="32"/>
          <w:szCs w:val="32"/>
          <w:lang w:val="en-US" w:eastAsia="zh-CN"/>
        </w:rPr>
        <w:t>2</w:t>
      </w:r>
      <w:r>
        <w:rPr>
          <w:rFonts w:eastAsia="方正楷体简体"/>
          <w:b/>
          <w:color w:val="auto"/>
          <w:sz w:val="32"/>
          <w:szCs w:val="32"/>
        </w:rPr>
        <w:t>年预算持平</w:t>
      </w:r>
      <w:r>
        <w:rPr>
          <w:rFonts w:hint="eastAsia" w:eastAsia="方正楷体简体"/>
          <w:b/>
          <w:color w:val="auto"/>
          <w:sz w:val="32"/>
          <w:szCs w:val="32"/>
          <w:lang w:val="en-US" w:eastAsia="zh-CN"/>
        </w:rPr>
        <w:t>0</w:t>
      </w:r>
      <w:r>
        <w:rPr>
          <w:rFonts w:eastAsia="方正楷体简体"/>
          <w:b/>
          <w:color w:val="auto"/>
          <w:sz w:val="32"/>
          <w:szCs w:val="32"/>
        </w:rPr>
        <w:t>%。</w:t>
      </w:r>
    </w:p>
    <w:p>
      <w:pPr>
        <w:spacing w:line="600" w:lineRule="exact"/>
        <w:ind w:left="147" w:leftChars="70" w:firstLine="480" w:firstLineChars="150"/>
        <w:rPr>
          <w:rFonts w:hint="eastAsia" w:eastAsia="方正仿宋简体"/>
          <w:color w:val="auto"/>
          <w:sz w:val="32"/>
          <w:szCs w:val="32"/>
          <w:lang w:val="en-US" w:eastAsia="zh-CN"/>
        </w:rPr>
      </w:pPr>
      <w:r>
        <w:rPr>
          <w:rFonts w:eastAsia="方正仿宋简体"/>
          <w:color w:val="auto"/>
          <w:sz w:val="32"/>
          <w:szCs w:val="32"/>
        </w:rPr>
        <w:t>本年度拟安排出国（境）</w:t>
      </w:r>
      <w:r>
        <w:rPr>
          <w:rFonts w:hint="eastAsia" w:eastAsia="方正仿宋简体"/>
          <w:color w:val="auto"/>
          <w:sz w:val="32"/>
          <w:szCs w:val="32"/>
          <w:lang w:val="en-US" w:eastAsia="zh-CN"/>
        </w:rPr>
        <w:t>0</w:t>
      </w:r>
      <w:r>
        <w:rPr>
          <w:rFonts w:eastAsia="方正仿宋简体"/>
          <w:color w:val="auto"/>
          <w:sz w:val="32"/>
          <w:szCs w:val="32"/>
        </w:rPr>
        <w:t>人次。</w:t>
      </w:r>
    </w:p>
    <w:p>
      <w:pPr>
        <w:spacing w:line="600" w:lineRule="exact"/>
        <w:ind w:left="147" w:leftChars="70" w:firstLine="482" w:firstLineChars="150"/>
        <w:rPr>
          <w:rFonts w:hint="eastAsia" w:eastAsia="方正仿宋简体"/>
          <w:sz w:val="32"/>
          <w:szCs w:val="32"/>
        </w:rPr>
      </w:pPr>
      <w:r>
        <w:rPr>
          <w:rFonts w:eastAsia="方正楷体简体"/>
          <w:b/>
          <w:color w:val="auto"/>
          <w:sz w:val="32"/>
          <w:szCs w:val="32"/>
        </w:rPr>
        <w:t>（二）公务接待费较20</w:t>
      </w:r>
      <w:r>
        <w:rPr>
          <w:rFonts w:hint="eastAsia" w:eastAsia="方正楷体简体"/>
          <w:b/>
          <w:color w:val="auto"/>
          <w:sz w:val="32"/>
          <w:szCs w:val="32"/>
        </w:rPr>
        <w:t>2</w:t>
      </w:r>
      <w:r>
        <w:rPr>
          <w:rFonts w:hint="eastAsia" w:eastAsia="方正楷体简体"/>
          <w:b/>
          <w:color w:val="auto"/>
          <w:sz w:val="32"/>
          <w:szCs w:val="32"/>
          <w:lang w:val="en-US" w:eastAsia="zh-CN"/>
        </w:rPr>
        <w:t>2</w:t>
      </w:r>
      <w:r>
        <w:rPr>
          <w:rFonts w:eastAsia="方正楷体简体"/>
          <w:b/>
          <w:color w:val="auto"/>
          <w:sz w:val="32"/>
          <w:szCs w:val="32"/>
        </w:rPr>
        <w:t>年预算</w:t>
      </w:r>
      <w:r>
        <w:rPr>
          <w:rFonts w:hint="eastAsia" w:eastAsia="方正楷体简体"/>
          <w:b/>
          <w:color w:val="auto"/>
          <w:sz w:val="32"/>
          <w:szCs w:val="32"/>
          <w:lang w:eastAsia="zh-CN"/>
        </w:rPr>
        <w:t>下降</w:t>
      </w:r>
      <w:r>
        <w:rPr>
          <w:rFonts w:hint="eastAsia" w:eastAsia="方正楷体简体"/>
          <w:b/>
          <w:color w:val="auto"/>
          <w:sz w:val="32"/>
          <w:szCs w:val="32"/>
          <w:lang w:val="en-US" w:eastAsia="zh-CN"/>
        </w:rPr>
        <w:t>90</w:t>
      </w:r>
      <w:r>
        <w:rPr>
          <w:rFonts w:eastAsia="方正楷体简体"/>
          <w:b/>
          <w:color w:val="auto"/>
          <w:sz w:val="32"/>
          <w:szCs w:val="32"/>
        </w:rPr>
        <w:t>%。</w:t>
      </w:r>
      <w:r>
        <w:rPr>
          <w:rFonts w:hint="eastAsia" w:eastAsia="方正仿宋简体"/>
          <w:sz w:val="32"/>
          <w:szCs w:val="32"/>
        </w:rPr>
        <w:t>主要原因是按照</w:t>
      </w:r>
      <w:r>
        <w:rPr>
          <w:rFonts w:hint="eastAsia" w:eastAsia="方正仿宋简体"/>
          <w:sz w:val="32"/>
          <w:szCs w:val="32"/>
          <w:lang w:eastAsia="zh-CN"/>
        </w:rPr>
        <w:t>中央八项规定</w:t>
      </w:r>
      <w:r>
        <w:rPr>
          <w:rFonts w:hint="eastAsia" w:eastAsia="方正仿宋简体"/>
          <w:sz w:val="32"/>
          <w:szCs w:val="32"/>
        </w:rPr>
        <w:t>，倡导厉行节约。</w:t>
      </w:r>
    </w:p>
    <w:p>
      <w:pPr>
        <w:spacing w:line="600" w:lineRule="exact"/>
        <w:ind w:left="147" w:leftChars="70" w:firstLine="800" w:firstLineChars="250"/>
        <w:rPr>
          <w:rFonts w:eastAsia="方正仿宋简体"/>
          <w:sz w:val="32"/>
          <w:szCs w:val="32"/>
        </w:rPr>
      </w:pP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年公务接待费计划用于</w:t>
      </w:r>
      <w:r>
        <w:rPr>
          <w:rFonts w:hint="eastAsia" w:eastAsia="方正仿宋简体"/>
          <w:sz w:val="32"/>
          <w:szCs w:val="32"/>
          <w:lang w:eastAsia="zh-CN"/>
        </w:rPr>
        <w:t>公务活动开支的用餐费</w:t>
      </w:r>
      <w:r>
        <w:rPr>
          <w:rFonts w:hint="eastAsia" w:eastAsia="方正仿宋简体"/>
          <w:sz w:val="32"/>
          <w:szCs w:val="32"/>
        </w:rPr>
        <w:t>等。</w:t>
      </w:r>
      <w:r>
        <w:rPr>
          <w:rFonts w:eastAsia="方正仿宋简体"/>
          <w:sz w:val="32"/>
          <w:szCs w:val="32"/>
        </w:rPr>
        <w:t xml:space="preserve">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w:t>
      </w:r>
      <w:r>
        <w:rPr>
          <w:rFonts w:hint="eastAsia" w:eastAsia="方正楷体简体"/>
          <w:b/>
          <w:sz w:val="32"/>
          <w:szCs w:val="32"/>
          <w:lang w:val="en-US" w:eastAsia="zh-CN"/>
        </w:rPr>
        <w:t>2</w:t>
      </w:r>
      <w:r>
        <w:rPr>
          <w:rFonts w:hint="eastAsia" w:eastAsia="方正楷体简体"/>
          <w:b/>
          <w:sz w:val="32"/>
          <w:szCs w:val="32"/>
        </w:rPr>
        <w:t>年预算</w:t>
      </w:r>
      <w:r>
        <w:rPr>
          <w:rFonts w:hint="eastAsia" w:eastAsia="方正楷体简体"/>
          <w:b/>
          <w:sz w:val="32"/>
          <w:szCs w:val="32"/>
          <w:lang w:eastAsia="zh-CN"/>
        </w:rPr>
        <w:t>增加</w:t>
      </w:r>
      <w:r>
        <w:rPr>
          <w:rFonts w:hint="eastAsia" w:eastAsia="方正楷体简体"/>
          <w:b/>
          <w:sz w:val="32"/>
          <w:szCs w:val="32"/>
          <w:lang w:val="en-US" w:eastAsia="zh-CN"/>
        </w:rPr>
        <w:t>100</w:t>
      </w:r>
      <w:r>
        <w:rPr>
          <w:rFonts w:hint="eastAsia" w:eastAsia="方正楷体简体"/>
          <w:b/>
          <w:sz w:val="32"/>
          <w:szCs w:val="32"/>
        </w:rPr>
        <w:t>%。</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2022年使用专项资金购置救护车，</w:t>
      </w:r>
      <w:r>
        <w:rPr>
          <w:rFonts w:hint="eastAsia" w:eastAsia="方正仿宋简体"/>
          <w:sz w:val="32"/>
          <w:szCs w:val="32"/>
        </w:rPr>
        <w:t>现有公务用车</w:t>
      </w:r>
      <w:r>
        <w:rPr>
          <w:rFonts w:hint="eastAsia" w:eastAsia="方正仿宋简体"/>
          <w:sz w:val="32"/>
          <w:szCs w:val="32"/>
          <w:lang w:val="en-US" w:eastAsia="zh-CN"/>
        </w:rPr>
        <w:t>1</w:t>
      </w:r>
      <w:r>
        <w:rPr>
          <w:rFonts w:hint="eastAsia" w:eastAsia="方正仿宋简体"/>
          <w:sz w:val="32"/>
          <w:szCs w:val="32"/>
        </w:rPr>
        <w:t>辆，其中：轿车</w:t>
      </w:r>
      <w:r>
        <w:rPr>
          <w:rFonts w:hint="eastAsia" w:eastAsia="方正仿宋简体"/>
          <w:sz w:val="32"/>
          <w:szCs w:val="32"/>
          <w:lang w:val="en-US" w:eastAsia="zh-CN"/>
        </w:rPr>
        <w:t>0</w:t>
      </w:r>
      <w:r>
        <w:rPr>
          <w:rFonts w:hint="eastAsia" w:eastAsia="方正仿宋简体"/>
          <w:sz w:val="32"/>
          <w:szCs w:val="32"/>
        </w:rPr>
        <w:t>辆，越野车</w:t>
      </w:r>
      <w:r>
        <w:rPr>
          <w:rFonts w:hint="eastAsia" w:eastAsia="方正仿宋简体"/>
          <w:sz w:val="32"/>
          <w:szCs w:val="32"/>
          <w:lang w:val="en-US" w:eastAsia="zh-CN"/>
        </w:rPr>
        <w:t>0</w:t>
      </w:r>
      <w:r>
        <w:rPr>
          <w:rFonts w:hint="eastAsia" w:eastAsia="方正仿宋简体"/>
          <w:sz w:val="32"/>
          <w:szCs w:val="32"/>
        </w:rPr>
        <w:t>辆，多功能乘用车</w:t>
      </w:r>
      <w:r>
        <w:rPr>
          <w:rFonts w:hint="eastAsia" w:eastAsia="方正仿宋简体"/>
          <w:sz w:val="32"/>
          <w:szCs w:val="32"/>
          <w:lang w:val="en-US" w:eastAsia="zh-CN"/>
        </w:rPr>
        <w:t>0</w:t>
      </w:r>
      <w:r>
        <w:rPr>
          <w:rFonts w:hint="eastAsia" w:eastAsia="方正仿宋简体"/>
          <w:sz w:val="32"/>
          <w:szCs w:val="32"/>
        </w:rPr>
        <w:t>辆</w:t>
      </w:r>
      <w:r>
        <w:rPr>
          <w:rFonts w:hint="eastAsia" w:eastAsia="方正仿宋简体"/>
          <w:sz w:val="32"/>
          <w:szCs w:val="32"/>
          <w:lang w:eastAsia="zh-CN"/>
        </w:rPr>
        <w:t>，</w:t>
      </w:r>
      <w:r>
        <w:rPr>
          <w:rFonts w:hint="eastAsia" w:eastAsia="方正仿宋简体"/>
          <w:sz w:val="32"/>
          <w:szCs w:val="32"/>
          <w:lang w:val="en-US" w:eastAsia="zh-CN"/>
        </w:rPr>
        <w:t>救护车1</w:t>
      </w:r>
      <w:r>
        <w:rPr>
          <w:rFonts w:hint="eastAsia" w:eastAsia="方正仿宋简体"/>
          <w:sz w:val="32"/>
          <w:szCs w:val="32"/>
        </w:rPr>
        <w:t>辆。</w:t>
      </w:r>
    </w:p>
    <w:p>
      <w:pPr>
        <w:spacing w:line="600" w:lineRule="exact"/>
        <w:ind w:firstLine="640" w:firstLineChars="200"/>
        <w:rPr>
          <w:rFonts w:hint="eastAsia" w:eastAsia="方正仿宋简体"/>
          <w:sz w:val="32"/>
          <w:szCs w:val="32"/>
        </w:rPr>
      </w:pPr>
      <w:r>
        <w:rPr>
          <w:rFonts w:hint="eastAsia" w:eastAsia="方正仿宋简体"/>
          <w:sz w:val="32"/>
          <w:szCs w:val="32"/>
        </w:rPr>
        <w:t>公务用车购置费</w:t>
      </w:r>
      <w:r>
        <w:rPr>
          <w:rFonts w:hint="eastAsia" w:eastAsia="方正仿宋简体"/>
          <w:sz w:val="32"/>
          <w:szCs w:val="32"/>
          <w:lang w:val="en-US" w:eastAsia="zh-CN"/>
        </w:rPr>
        <w:t>0</w:t>
      </w:r>
      <w:r>
        <w:rPr>
          <w:rFonts w:hint="eastAsia" w:eastAsia="方正仿宋简体"/>
          <w:sz w:val="32"/>
          <w:szCs w:val="32"/>
        </w:rPr>
        <w:t>万元，较202</w:t>
      </w:r>
      <w:r>
        <w:rPr>
          <w:rFonts w:hint="eastAsia" w:eastAsia="方正仿宋简体"/>
          <w:sz w:val="32"/>
          <w:szCs w:val="32"/>
          <w:lang w:val="en-US" w:eastAsia="zh-CN"/>
        </w:rPr>
        <w:t>2</w:t>
      </w:r>
      <w:r>
        <w:rPr>
          <w:rFonts w:hint="eastAsia" w:eastAsia="方正仿宋简体"/>
          <w:sz w:val="32"/>
          <w:szCs w:val="32"/>
        </w:rPr>
        <w:t>年预算下降</w:t>
      </w:r>
      <w:r>
        <w:rPr>
          <w:rFonts w:hint="eastAsia" w:eastAsia="方正仿宋简体"/>
          <w:sz w:val="32"/>
          <w:szCs w:val="32"/>
          <w:lang w:val="en-US" w:eastAsia="zh-CN"/>
        </w:rPr>
        <w:t>0</w:t>
      </w:r>
      <w:r>
        <w:rPr>
          <w:rFonts w:hint="eastAsia" w:eastAsia="方正仿宋简体"/>
          <w:sz w:val="32"/>
          <w:szCs w:val="32"/>
        </w:rPr>
        <w:t>%，用于购置</w:t>
      </w:r>
      <w:r>
        <w:rPr>
          <w:rFonts w:hint="eastAsia" w:eastAsia="方正仿宋简体"/>
          <w:sz w:val="32"/>
          <w:szCs w:val="32"/>
          <w:lang w:val="en-US" w:eastAsia="zh-CN"/>
        </w:rPr>
        <w:t>0</w:t>
      </w:r>
      <w:r>
        <w:rPr>
          <w:rFonts w:hint="eastAsia" w:eastAsia="方正仿宋简体"/>
          <w:sz w:val="32"/>
          <w:szCs w:val="32"/>
        </w:rPr>
        <w:t>，保障</w:t>
      </w:r>
      <w:r>
        <w:rPr>
          <w:rFonts w:hint="eastAsia" w:eastAsia="方正仿宋简体"/>
          <w:sz w:val="32"/>
          <w:szCs w:val="32"/>
          <w:lang w:val="en-US" w:eastAsia="zh-CN"/>
        </w:rPr>
        <w:t>0</w:t>
      </w:r>
      <w:r>
        <w:rPr>
          <w:rFonts w:hint="eastAsia" w:eastAsia="方正仿宋简体"/>
          <w:sz w:val="32"/>
          <w:szCs w:val="32"/>
        </w:rPr>
        <w:t>等工作开展。</w:t>
      </w:r>
    </w:p>
    <w:p>
      <w:pPr>
        <w:spacing w:line="600" w:lineRule="exact"/>
        <w:ind w:firstLine="640" w:firstLineChars="200"/>
        <w:rPr>
          <w:rFonts w:hint="eastAsia" w:eastAsia="方正仿宋简体"/>
          <w:sz w:val="32"/>
          <w:szCs w:val="32"/>
        </w:rPr>
      </w:pPr>
      <w:r>
        <w:rPr>
          <w:rFonts w:hint="eastAsia" w:eastAsia="方正仿宋简体"/>
          <w:sz w:val="32"/>
          <w:szCs w:val="32"/>
        </w:rPr>
        <w:t>公务用车运行维护费</w:t>
      </w:r>
      <w:r>
        <w:rPr>
          <w:rFonts w:hint="eastAsia" w:eastAsia="方正仿宋简体"/>
          <w:sz w:val="32"/>
          <w:szCs w:val="32"/>
          <w:lang w:val="en-US" w:eastAsia="zh-CN"/>
        </w:rPr>
        <w:t>3.50</w:t>
      </w:r>
      <w:r>
        <w:rPr>
          <w:rFonts w:hint="eastAsia" w:eastAsia="方正仿宋简体"/>
          <w:sz w:val="32"/>
          <w:szCs w:val="32"/>
        </w:rPr>
        <w:t>万元，较202</w:t>
      </w:r>
      <w:r>
        <w:rPr>
          <w:rFonts w:hint="eastAsia" w:eastAsia="方正仿宋简体"/>
          <w:sz w:val="32"/>
          <w:szCs w:val="32"/>
          <w:lang w:val="en-US" w:eastAsia="zh-CN"/>
        </w:rPr>
        <w:t>2</w:t>
      </w:r>
      <w:r>
        <w:rPr>
          <w:rFonts w:hint="eastAsia" w:eastAsia="方正仿宋简体"/>
          <w:sz w:val="32"/>
          <w:szCs w:val="32"/>
        </w:rPr>
        <w:t>年预算</w:t>
      </w:r>
      <w:r>
        <w:rPr>
          <w:rFonts w:hint="eastAsia" w:eastAsia="方正仿宋简体"/>
          <w:sz w:val="32"/>
          <w:szCs w:val="32"/>
          <w:lang w:eastAsia="zh-CN"/>
        </w:rPr>
        <w:t>增加</w:t>
      </w:r>
      <w:r>
        <w:rPr>
          <w:rFonts w:hint="eastAsia" w:eastAsia="方正仿宋简体"/>
          <w:sz w:val="32"/>
          <w:szCs w:val="32"/>
          <w:lang w:val="en-US" w:eastAsia="zh-CN"/>
        </w:rPr>
        <w:t>100</w:t>
      </w:r>
      <w:r>
        <w:rPr>
          <w:rFonts w:hint="eastAsia" w:eastAsia="方正仿宋简体"/>
          <w:sz w:val="32"/>
          <w:szCs w:val="32"/>
        </w:rPr>
        <w:t>%。用于公务用车燃油、维修、保险等方面支出。</w:t>
      </w:r>
    </w:p>
    <w:p>
      <w:pPr>
        <w:spacing w:line="600" w:lineRule="exact"/>
        <w:ind w:firstLine="640" w:firstLineChars="200"/>
        <w:rPr>
          <w:rFonts w:hint="eastAsia" w:eastAsia="方正仿宋简体"/>
          <w:sz w:val="32"/>
          <w:szCs w:val="32"/>
        </w:rPr>
      </w:pPr>
      <w:r>
        <w:rPr>
          <w:rFonts w:hint="eastAsia" w:eastAsia="黑体"/>
          <w:sz w:val="32"/>
          <w:szCs w:val="32"/>
        </w:rPr>
        <w:t>七、政府性基金预算支出情况说明</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w:t>
      </w:r>
      <w:r>
        <w:rPr>
          <w:rFonts w:hint="eastAsia" w:eastAsia="方正仿宋简体"/>
          <w:sz w:val="32"/>
          <w:szCs w:val="32"/>
          <w:lang w:eastAsia="zh-CN"/>
        </w:rPr>
        <w:t>狮子山社区卫生服务中心</w:t>
      </w: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八、国有资本经营预算支出情况说明</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w:t>
      </w:r>
      <w:r>
        <w:rPr>
          <w:rFonts w:hint="eastAsia" w:eastAsia="方正仿宋简体"/>
          <w:sz w:val="32"/>
          <w:szCs w:val="32"/>
          <w:lang w:eastAsia="zh-CN"/>
        </w:rPr>
        <w:t>狮子山社区卫生服务中心</w:t>
      </w: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九、其他重要事项的情况说明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w:t>
      </w:r>
      <w:r>
        <w:rPr>
          <w:rFonts w:hint="eastAsia" w:eastAsia="方正仿宋简体"/>
          <w:sz w:val="32"/>
          <w:szCs w:val="32"/>
          <w:lang w:eastAsia="zh-CN"/>
        </w:rPr>
        <w:t>狮子山社区卫生服务中心</w:t>
      </w: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年机关运行经费财政拨款预算为</w:t>
      </w:r>
      <w:r>
        <w:rPr>
          <w:rFonts w:hint="eastAsia" w:eastAsia="方正仿宋简体"/>
          <w:sz w:val="32"/>
          <w:szCs w:val="32"/>
          <w:lang w:val="en-US" w:eastAsia="zh-CN"/>
        </w:rPr>
        <w:t>0</w:t>
      </w:r>
      <w:r>
        <w:rPr>
          <w:rFonts w:hint="eastAsia" w:eastAsia="方正仿宋简体"/>
          <w:sz w:val="32"/>
          <w:szCs w:val="32"/>
        </w:rPr>
        <w:t>万元，比202</w:t>
      </w:r>
      <w:r>
        <w:rPr>
          <w:rFonts w:hint="eastAsia" w:eastAsia="方正仿宋简体"/>
          <w:sz w:val="32"/>
          <w:szCs w:val="32"/>
          <w:lang w:val="en-US" w:eastAsia="zh-CN"/>
        </w:rPr>
        <w:t>2</w:t>
      </w:r>
      <w:r>
        <w:rPr>
          <w:rFonts w:hint="eastAsia" w:eastAsia="方正仿宋简体"/>
          <w:sz w:val="32"/>
          <w:szCs w:val="32"/>
        </w:rPr>
        <w:t>年预算增加</w:t>
      </w:r>
      <w:r>
        <w:rPr>
          <w:rFonts w:hint="eastAsia" w:eastAsia="方正仿宋简体"/>
          <w:sz w:val="32"/>
          <w:szCs w:val="32"/>
          <w:lang w:val="en-US" w:eastAsia="zh-CN"/>
        </w:rPr>
        <w:t>0</w:t>
      </w:r>
      <w:r>
        <w:rPr>
          <w:rFonts w:hint="eastAsia" w:eastAsia="方正仿宋简体"/>
          <w:sz w:val="32"/>
          <w:szCs w:val="32"/>
        </w:rPr>
        <w:t>万元，增长</w:t>
      </w:r>
      <w:r>
        <w:rPr>
          <w:rFonts w:hint="eastAsia" w:eastAsia="方正仿宋简体"/>
          <w:sz w:val="32"/>
          <w:szCs w:val="32"/>
          <w:lang w:val="en-US" w:eastAsia="zh-CN"/>
        </w:rPr>
        <w:t>0</w:t>
      </w:r>
      <w:r>
        <w:rPr>
          <w:rFonts w:hint="eastAsia"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eastAsia="方正仿宋简体"/>
          <w:sz w:val="32"/>
          <w:szCs w:val="32"/>
        </w:rPr>
      </w:pP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年，资阳市雁江区</w:t>
      </w:r>
      <w:r>
        <w:rPr>
          <w:rFonts w:hint="eastAsia" w:eastAsia="方正仿宋简体"/>
          <w:sz w:val="32"/>
          <w:szCs w:val="32"/>
          <w:lang w:eastAsia="zh-CN"/>
        </w:rPr>
        <w:t>狮子山社区卫生服务中心</w:t>
      </w:r>
      <w:r>
        <w:rPr>
          <w:rFonts w:hint="eastAsia" w:eastAsia="方正仿宋简体"/>
          <w:sz w:val="32"/>
          <w:szCs w:val="32"/>
        </w:rPr>
        <w:t>安排政府采购预算</w:t>
      </w:r>
      <w:r>
        <w:rPr>
          <w:rFonts w:hint="eastAsia" w:eastAsia="方正仿宋简体"/>
          <w:sz w:val="32"/>
          <w:szCs w:val="32"/>
          <w:lang w:val="en-US" w:eastAsia="zh-CN"/>
        </w:rPr>
        <w:t>450</w:t>
      </w:r>
      <w:r>
        <w:rPr>
          <w:rFonts w:hint="eastAsia" w:eastAsia="方正仿宋简体"/>
          <w:sz w:val="32"/>
          <w:szCs w:val="32"/>
        </w:rPr>
        <w:t>万元，主要用于采购</w:t>
      </w:r>
      <w:r>
        <w:rPr>
          <w:rFonts w:hint="eastAsia" w:eastAsia="方正仿宋简体"/>
          <w:sz w:val="32"/>
          <w:szCs w:val="32"/>
          <w:lang w:eastAsia="zh-CN"/>
        </w:rPr>
        <w:t>办</w:t>
      </w:r>
      <w:r>
        <w:rPr>
          <w:rFonts w:hint="eastAsia" w:eastAsia="方正仿宋简体"/>
          <w:sz w:val="32"/>
          <w:szCs w:val="32"/>
        </w:rPr>
        <w:t>公设备、信息化建设运行及维护</w:t>
      </w:r>
      <w:r>
        <w:rPr>
          <w:rFonts w:hint="eastAsia" w:eastAsia="方正仿宋简体"/>
          <w:sz w:val="32"/>
          <w:szCs w:val="32"/>
          <w:lang w:eastAsia="zh-CN"/>
        </w:rPr>
        <w:t>、医疗设备、器械和药品</w:t>
      </w:r>
      <w:r>
        <w:rPr>
          <w:rFonts w:hint="eastAsia" w:eastAsia="方正仿宋简体"/>
          <w:sz w:val="32"/>
          <w:szCs w:val="32"/>
        </w:rPr>
        <w:t>等。</w:t>
      </w:r>
      <w:r>
        <w:rPr>
          <w:rFonts w:hint="eastAsia" w:eastAsia="方正仿宋简体"/>
          <w:sz w:val="32"/>
          <w:szCs w:val="32"/>
          <w:lang w:eastAsia="zh-CN"/>
        </w:rPr>
        <w:t>资金来源为其他资金，一般公共预算和政府性基金未安排政府采购资金。</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sz w:val="32"/>
          <w:szCs w:val="32"/>
        </w:rPr>
      </w:pPr>
      <w:r>
        <w:rPr>
          <w:rFonts w:hint="eastAsia" w:eastAsia="方正仿宋简体"/>
          <w:sz w:val="32"/>
          <w:szCs w:val="32"/>
        </w:rPr>
        <w:t>截至202</w:t>
      </w:r>
      <w:r>
        <w:rPr>
          <w:rFonts w:hint="eastAsia" w:eastAsia="方正仿宋简体"/>
          <w:sz w:val="32"/>
          <w:szCs w:val="32"/>
          <w:lang w:val="en-US" w:eastAsia="zh-CN"/>
        </w:rPr>
        <w:t>2</w:t>
      </w:r>
      <w:r>
        <w:rPr>
          <w:rFonts w:hint="eastAsia" w:eastAsia="方正仿宋简体"/>
          <w:sz w:val="32"/>
          <w:szCs w:val="32"/>
        </w:rPr>
        <w:t>年底，资阳市雁江区</w:t>
      </w:r>
      <w:r>
        <w:rPr>
          <w:rFonts w:hint="eastAsia" w:eastAsia="方正仿宋简体"/>
          <w:sz w:val="32"/>
          <w:szCs w:val="32"/>
          <w:lang w:eastAsia="zh-CN"/>
        </w:rPr>
        <w:t>狮子山社区卫生服务中心</w:t>
      </w:r>
      <w:r>
        <w:rPr>
          <w:rFonts w:hint="eastAsia" w:eastAsia="方正仿宋简体"/>
          <w:sz w:val="32"/>
          <w:szCs w:val="32"/>
        </w:rPr>
        <w:t>共有车辆</w:t>
      </w:r>
      <w:r>
        <w:rPr>
          <w:rFonts w:hint="eastAsia" w:eastAsia="方正仿宋简体"/>
          <w:sz w:val="32"/>
          <w:szCs w:val="32"/>
          <w:lang w:val="en-US" w:eastAsia="zh-CN"/>
        </w:rPr>
        <w:t>1</w:t>
      </w:r>
      <w:r>
        <w:rPr>
          <w:rFonts w:hint="eastAsia" w:eastAsia="方正仿宋简体"/>
          <w:sz w:val="32"/>
          <w:szCs w:val="32"/>
        </w:rPr>
        <w:t>辆，其中，领导干部用车</w:t>
      </w:r>
      <w:r>
        <w:rPr>
          <w:rFonts w:hint="eastAsia" w:eastAsia="方正仿宋简体"/>
          <w:sz w:val="32"/>
          <w:szCs w:val="32"/>
          <w:lang w:val="en-US" w:eastAsia="zh-CN"/>
        </w:rPr>
        <w:t>0</w:t>
      </w:r>
      <w:r>
        <w:rPr>
          <w:rFonts w:hint="eastAsia" w:eastAsia="方正仿宋简体"/>
          <w:sz w:val="32"/>
          <w:szCs w:val="32"/>
        </w:rPr>
        <w:t>辆、定向保障用车</w:t>
      </w:r>
      <w:r>
        <w:rPr>
          <w:rFonts w:hint="eastAsia" w:eastAsia="方正仿宋简体"/>
          <w:sz w:val="32"/>
          <w:szCs w:val="32"/>
          <w:lang w:val="en-US" w:eastAsia="zh-CN"/>
        </w:rPr>
        <w:t>1</w:t>
      </w:r>
      <w:r>
        <w:rPr>
          <w:rFonts w:hint="eastAsia" w:eastAsia="方正仿宋简体"/>
          <w:sz w:val="32"/>
          <w:szCs w:val="32"/>
        </w:rPr>
        <w:t>辆、执法执勤用车</w:t>
      </w:r>
      <w:r>
        <w:rPr>
          <w:rFonts w:hint="eastAsia" w:eastAsia="方正仿宋简体"/>
          <w:sz w:val="32"/>
          <w:szCs w:val="32"/>
          <w:lang w:val="en-US" w:eastAsia="zh-CN"/>
        </w:rPr>
        <w:t>0</w:t>
      </w:r>
      <w:r>
        <w:rPr>
          <w:rFonts w:hint="eastAsia" w:eastAsia="方正仿宋简体"/>
          <w:sz w:val="32"/>
          <w:szCs w:val="32"/>
        </w:rPr>
        <w:t>辆。单位价值100万元以上大型设备</w:t>
      </w:r>
      <w:r>
        <w:rPr>
          <w:rFonts w:hint="eastAsia" w:eastAsia="方正仿宋简体"/>
          <w:sz w:val="32"/>
          <w:szCs w:val="32"/>
          <w:lang w:val="en-US" w:eastAsia="zh-CN"/>
        </w:rPr>
        <w:t>0</w:t>
      </w:r>
      <w:r>
        <w:rPr>
          <w:rFonts w:hint="eastAsia" w:eastAsia="方正仿宋简体"/>
          <w:sz w:val="32"/>
          <w:szCs w:val="32"/>
        </w:rPr>
        <w:t>台（套）。</w:t>
      </w:r>
    </w:p>
    <w:p>
      <w:pPr>
        <w:spacing w:line="600" w:lineRule="exact"/>
        <w:ind w:firstLine="640" w:firstLineChars="200"/>
        <w:rPr>
          <w:rFonts w:hint="eastAsia" w:eastAsia="方正仿宋简体"/>
          <w:sz w:val="32"/>
          <w:szCs w:val="32"/>
        </w:rPr>
      </w:pP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年单位预算未安排购置车辆及单位价值100万元以上大型设备。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rPr>
        <w:t>绩效目标是预算编制的前提和基础，按照“费随事定”的原则，202</w:t>
      </w:r>
      <w:r>
        <w:rPr>
          <w:rFonts w:hint="eastAsia" w:eastAsia="方正仿宋简体"/>
          <w:sz w:val="32"/>
          <w:szCs w:val="32"/>
          <w:lang w:val="en-US" w:eastAsia="zh-CN"/>
        </w:rPr>
        <w:t>3</w:t>
      </w:r>
      <w:r>
        <w:rPr>
          <w:rFonts w:hint="eastAsia" w:eastAsia="方正仿宋简体"/>
          <w:sz w:val="32"/>
          <w:szCs w:val="32"/>
        </w:rPr>
        <w:t>年资阳市雁江区</w:t>
      </w:r>
      <w:r>
        <w:rPr>
          <w:rFonts w:hint="eastAsia" w:eastAsia="方正仿宋简体"/>
          <w:sz w:val="32"/>
          <w:szCs w:val="32"/>
          <w:lang w:eastAsia="zh-CN"/>
        </w:rPr>
        <w:t>狮子山社区卫生服务中心</w:t>
      </w:r>
      <w:r>
        <w:rPr>
          <w:rFonts w:hint="eastAsia" w:eastAsia="方正仿宋简体"/>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eastAsia="方正仿宋简体"/>
          <w:sz w:val="32"/>
          <w:szCs w:val="32"/>
          <w:lang w:eastAsia="zh-CN"/>
        </w:rPr>
        <w:t>本单位无</w:t>
      </w:r>
      <w:r>
        <w:rPr>
          <w:rFonts w:hint="eastAsia" w:eastAsia="方正仿宋简体"/>
          <w:sz w:val="32"/>
          <w:szCs w:val="32"/>
        </w:rPr>
        <w:t>50万元以上（含50万元）项目支出</w:t>
      </w:r>
      <w:r>
        <w:rPr>
          <w:rFonts w:hint="eastAsia" w:eastAsia="方正仿宋简体"/>
          <w:sz w:val="32"/>
          <w:szCs w:val="32"/>
          <w:lang w:val="en-US" w:eastAsia="zh-CN"/>
        </w:rPr>
        <w:t>。</w:t>
      </w:r>
    </w:p>
    <w:p>
      <w:pPr>
        <w:spacing w:line="600" w:lineRule="exact"/>
        <w:ind w:firstLine="640" w:firstLineChars="200"/>
        <w:rPr>
          <w:rFonts w:hint="eastAsia" w:eastAsia="黑体"/>
          <w:sz w:val="32"/>
          <w:szCs w:val="32"/>
        </w:rPr>
      </w:pPr>
      <w:r>
        <w:rPr>
          <w:rFonts w:hint="eastAsia" w:eastAsia="黑体"/>
          <w:sz w:val="32"/>
          <w:szCs w:val="32"/>
        </w:rPr>
        <w:t>十、名词解释</w:t>
      </w:r>
    </w:p>
    <w:p>
      <w:pPr>
        <w:spacing w:line="600" w:lineRule="exact"/>
        <w:ind w:firstLine="640" w:firstLineChars="20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hint="eastAsia" w:eastAsia="方正仿宋简体"/>
          <w:sz w:val="32"/>
          <w:szCs w:val="32"/>
        </w:rPr>
      </w:pPr>
      <w:r>
        <w:rPr>
          <w:rFonts w:hint="eastAsia" w:eastAsia="方正仿宋简体"/>
          <w:sz w:val="32"/>
          <w:szCs w:val="32"/>
        </w:rPr>
        <w:t>（三）</w:t>
      </w:r>
      <w:r>
        <w:rPr>
          <w:rFonts w:hint="eastAsia" w:eastAsia="方正仿宋简体"/>
          <w:sz w:val="32"/>
          <w:szCs w:val="32"/>
          <w:lang w:val="en-US" w:eastAsia="zh-CN"/>
        </w:rPr>
        <w:t>年末结转和结余：指单位按有关规定结转到下年或以后年度继续使用的资金。</w:t>
      </w:r>
    </w:p>
    <w:p>
      <w:pPr>
        <w:spacing w:line="600" w:lineRule="exact"/>
        <w:ind w:firstLine="640" w:firstLineChars="200"/>
        <w:rPr>
          <w:rFonts w:hint="eastAsia" w:eastAsia="方正仿宋简体"/>
          <w:sz w:val="32"/>
          <w:szCs w:val="32"/>
        </w:rPr>
      </w:pPr>
      <w:r>
        <w:rPr>
          <w:rFonts w:hint="eastAsia" w:eastAsia="方正仿宋简体"/>
          <w:sz w:val="32"/>
          <w:szCs w:val="32"/>
        </w:rPr>
        <w:t>（四）</w:t>
      </w:r>
      <w:r>
        <w:rPr>
          <w:rFonts w:hint="eastAsia" w:eastAsia="方正仿宋简体"/>
          <w:sz w:val="32"/>
          <w:szCs w:val="32"/>
          <w:lang w:val="en-US" w:eastAsia="zh-CN"/>
        </w:rPr>
        <w:t>社会保障和就业支出（类）行政事业单位离退休（款）机关事业单位基本养老保险缴费支出（项），是</w:t>
      </w:r>
      <w:r>
        <w:rPr>
          <w:rFonts w:hint="eastAsia" w:eastAsia="方正仿宋简体"/>
          <w:sz w:val="32"/>
          <w:szCs w:val="32"/>
        </w:rPr>
        <w:t>指单位实施养老保险制度由单位缴纳的养老保险费的支出。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五</w:t>
      </w:r>
      <w:r>
        <w:rPr>
          <w:rFonts w:hint="eastAsia" w:eastAsia="方正仿宋简体"/>
          <w:sz w:val="32"/>
          <w:szCs w:val="32"/>
        </w:rPr>
        <w:t>）社会保障和就业（类）行政事业单位养老支出（款）机关事业单位职业年金缴费支出（项）：指单位实施养老保险制度由单位缴纳的职业年金的支出。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（六）</w:t>
      </w:r>
      <w:r>
        <w:rPr>
          <w:rFonts w:hint="eastAsia" w:eastAsia="方正仿宋简体"/>
          <w:sz w:val="32"/>
          <w:szCs w:val="32"/>
        </w:rPr>
        <w:t>社会保障和就业（类）其他社会保障和就业（款）其他社会保障和就业支出（项）</w:t>
      </w:r>
      <w:r>
        <w:rPr>
          <w:rFonts w:hint="eastAsia" w:eastAsia="方正仿宋简体"/>
          <w:sz w:val="32"/>
          <w:szCs w:val="32"/>
          <w:lang w:eastAsia="zh-CN"/>
        </w:rPr>
        <w:t>，是指</w:t>
      </w:r>
      <w:r>
        <w:rPr>
          <w:rFonts w:hint="eastAsia" w:eastAsia="方正仿宋简体"/>
          <w:sz w:val="32"/>
          <w:szCs w:val="32"/>
          <w:lang w:val="en-US" w:eastAsia="zh-CN"/>
        </w:rPr>
        <w:t>单位用于应缴纳的职工</w:t>
      </w:r>
      <w:r>
        <w:rPr>
          <w:rFonts w:hint="eastAsia" w:eastAsia="方正仿宋简体"/>
          <w:sz w:val="32"/>
          <w:szCs w:val="32"/>
          <w:lang w:eastAsia="zh-CN"/>
        </w:rPr>
        <w:t>失业、工伤、生育等</w:t>
      </w:r>
      <w:r>
        <w:rPr>
          <w:rFonts w:hint="eastAsia" w:eastAsia="方正仿宋简体"/>
          <w:sz w:val="32"/>
          <w:szCs w:val="32"/>
        </w:rPr>
        <w:t>其他</w:t>
      </w:r>
      <w:r>
        <w:rPr>
          <w:rFonts w:hint="eastAsia" w:eastAsia="方正仿宋简体"/>
          <w:sz w:val="32"/>
          <w:szCs w:val="32"/>
          <w:lang w:eastAsia="zh-CN"/>
        </w:rPr>
        <w:t>社会保险支出。</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（七）卫生健康支出（类）基层医疗卫生机构（款）城市社区卫生机构（项），是指用于人员经费支出、开展日常工作的基本支出、独生子女父母奖励支出。</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（八）卫生健康支出（类）行政事业单位医疗（款） 事业单位医疗（项），是指</w:t>
      </w:r>
      <w:r>
        <w:rPr>
          <w:rFonts w:hint="eastAsia" w:eastAsia="方正仿宋简体"/>
          <w:sz w:val="32"/>
          <w:szCs w:val="32"/>
        </w:rPr>
        <w:t>用于单位应缴纳基本医疗保险支出</w:t>
      </w:r>
      <w:r>
        <w:rPr>
          <w:rFonts w:hint="eastAsia" w:eastAsia="方正仿宋简体"/>
          <w:sz w:val="32"/>
          <w:szCs w:val="32"/>
          <w:lang w:val="en-US" w:eastAsia="zh-CN"/>
        </w:rPr>
        <w:t>。</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（九）卫生健康支出（类）行政事业单位医疗（款）公务员医疗补助（项），是指单位用于集中缴纳公务员医疗补助支出。</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（十）住房保障支出（类）住房改革支出（款）住房公积金（项），是</w:t>
      </w:r>
      <w:r>
        <w:rPr>
          <w:rFonts w:hint="eastAsia" w:eastAsia="方正仿宋简体"/>
          <w:sz w:val="32"/>
          <w:szCs w:val="32"/>
        </w:rPr>
        <w:t>指按照《住房公积金管理条例》的规定，由单位及其在职职工缴存的长期住房储金。</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一</w:t>
      </w:r>
      <w:r>
        <w:rPr>
          <w:rFonts w:hint="eastAsia" w:eastAsia="方正仿宋简体"/>
          <w:sz w:val="32"/>
          <w:szCs w:val="32"/>
        </w:rPr>
        <w:t>）基本支出：指为保证机构正常运转，完成日常工作任务而发生的人员支出和公用支出。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二</w:t>
      </w:r>
      <w:r>
        <w:rPr>
          <w:rFonts w:hint="eastAsia" w:eastAsia="方正仿宋简体"/>
          <w:sz w:val="32"/>
          <w:szCs w:val="32"/>
        </w:rPr>
        <w:t>）项目支出：指在基本支出之外为完成特定行政任务和事业发展目标所发生的支出。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三</w:t>
      </w:r>
      <w:r>
        <w:rPr>
          <w:rFonts w:hint="eastAsia" w:eastAsia="方正仿宋简体"/>
          <w:sz w:val="32"/>
          <w:szCs w:val="32"/>
        </w:rPr>
        <w:t>）“三公”经费：纳入</w:t>
      </w:r>
      <w:r>
        <w:rPr>
          <w:rFonts w:hint="eastAsia" w:eastAsia="方正仿宋简体"/>
          <w:sz w:val="32"/>
          <w:szCs w:val="32"/>
          <w:lang w:eastAsia="zh-CN"/>
        </w:rPr>
        <w:t>单位</w:t>
      </w:r>
      <w:r>
        <w:rPr>
          <w:rFonts w:hint="eastAsia" w:eastAsia="方正仿宋简体"/>
          <w:sz w:val="32"/>
          <w:szCs w:val="32"/>
        </w:rPr>
        <w:t>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十四</w:t>
      </w:r>
      <w:r>
        <w:rPr>
          <w:rFonts w:hint="eastAsia" w:eastAsia="方正仿宋简体"/>
          <w:sz w:val="32"/>
          <w:szCs w:val="32"/>
        </w:rPr>
        <w:t>）机关运行经费：为保障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bookmarkStart w:id="0" w:name="_GoBack"/>
      <w:bookmarkEnd w:id="0"/>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附件：</w:t>
      </w:r>
      <w:r>
        <w:rPr>
          <w:rFonts w:hint="eastAsia" w:eastAsia="方正仿宋简体"/>
          <w:sz w:val="32"/>
          <w:szCs w:val="32"/>
          <w:lang w:val="en-US" w:eastAsia="zh-CN"/>
        </w:rPr>
        <w:t>部门</w:t>
      </w:r>
      <w:r>
        <w:rPr>
          <w:rFonts w:hint="eastAsia" w:eastAsia="方正仿宋简体"/>
          <w:sz w:val="32"/>
          <w:szCs w:val="32"/>
        </w:rPr>
        <w:t>预算公开</w:t>
      </w:r>
      <w:r>
        <w:rPr>
          <w:rFonts w:hint="eastAsia" w:eastAsia="方正仿宋简体"/>
          <w:sz w:val="32"/>
          <w:szCs w:val="32"/>
          <w:lang w:eastAsia="zh-CN"/>
        </w:rPr>
        <w:t>报</w:t>
      </w:r>
      <w:r>
        <w:rPr>
          <w:rFonts w:hint="eastAsia" w:eastAsia="方正仿宋简体"/>
          <w:sz w:val="32"/>
          <w:szCs w:val="32"/>
        </w:rPr>
        <w:t>表</w:t>
      </w:r>
    </w:p>
    <w:p>
      <w:pPr>
        <w:spacing w:line="600" w:lineRule="exact"/>
        <w:ind w:right="640"/>
        <w:jc w:val="left"/>
        <w:rPr>
          <w:rFonts w:hint="default" w:eastAsia="方正仿宋简体"/>
          <w:sz w:val="32"/>
          <w:szCs w:val="32"/>
          <w:lang w:val="en-US" w:eastAsia="zh-CN"/>
        </w:rPr>
      </w:pPr>
      <w:r>
        <w:rPr>
          <w:rFonts w:hint="eastAsia" w:eastAsia="方正仿宋简体"/>
          <w:sz w:val="32"/>
          <w:szCs w:val="32"/>
          <w:lang w:val="en-US" w:eastAsia="zh-CN"/>
        </w:rPr>
        <w:t xml:space="preserve">          部门整体支出绩效表</w:t>
      </w:r>
    </w:p>
    <w:p>
      <w:pPr>
        <w:rPr>
          <w:rFonts w:hint="default" w:eastAsia="宋体"/>
          <w:lang w:val="en-US" w:eastAsia="zh-CN"/>
        </w:rPr>
      </w:pPr>
      <w:r>
        <w:rPr>
          <w:rFonts w:hint="eastAsia"/>
          <w:lang w:val="en-US" w:eastAsia="zh-CN"/>
        </w:rPr>
        <w:t xml:space="preserve">              </w:t>
      </w:r>
      <w:r>
        <w:rPr>
          <w:rFonts w:hint="eastAsia" w:eastAsia="方正仿宋简体"/>
          <w:sz w:val="32"/>
          <w:szCs w:val="32"/>
          <w:lang w:val="en-US" w:eastAsia="zh-CN"/>
        </w:rPr>
        <w:t xml:space="preserve"> 部门项目支出绩效表</w:t>
      </w: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xZDBiNjg2YTU3MjEwOGNiNjgxMzc1YTIyNTNiOGMifQ=="/>
  </w:docVars>
  <w:rsids>
    <w:rsidRoot w:val="54E45A4C"/>
    <w:rsid w:val="05660283"/>
    <w:rsid w:val="06FC2C5B"/>
    <w:rsid w:val="09E8246D"/>
    <w:rsid w:val="0E0903C3"/>
    <w:rsid w:val="0E4A266A"/>
    <w:rsid w:val="0E53076B"/>
    <w:rsid w:val="1098671D"/>
    <w:rsid w:val="110034B4"/>
    <w:rsid w:val="121D4BC1"/>
    <w:rsid w:val="149255E6"/>
    <w:rsid w:val="152D05F0"/>
    <w:rsid w:val="16EE2F01"/>
    <w:rsid w:val="19C06276"/>
    <w:rsid w:val="225524D8"/>
    <w:rsid w:val="22AF02FD"/>
    <w:rsid w:val="22D601AE"/>
    <w:rsid w:val="23614286"/>
    <w:rsid w:val="239714F9"/>
    <w:rsid w:val="23F162D4"/>
    <w:rsid w:val="2595086E"/>
    <w:rsid w:val="27483067"/>
    <w:rsid w:val="2CD43C65"/>
    <w:rsid w:val="2ED43C2E"/>
    <w:rsid w:val="2FA6164C"/>
    <w:rsid w:val="32B5256B"/>
    <w:rsid w:val="32D8643E"/>
    <w:rsid w:val="34BC4411"/>
    <w:rsid w:val="35254ECD"/>
    <w:rsid w:val="37B7401D"/>
    <w:rsid w:val="37F65BBC"/>
    <w:rsid w:val="3A053765"/>
    <w:rsid w:val="3A06128C"/>
    <w:rsid w:val="3B1A2B61"/>
    <w:rsid w:val="3E3C4A76"/>
    <w:rsid w:val="43B11305"/>
    <w:rsid w:val="445D165E"/>
    <w:rsid w:val="463E129C"/>
    <w:rsid w:val="47D918F4"/>
    <w:rsid w:val="50827466"/>
    <w:rsid w:val="53431845"/>
    <w:rsid w:val="53733096"/>
    <w:rsid w:val="54E45A4C"/>
    <w:rsid w:val="5BAB0481"/>
    <w:rsid w:val="5ECD4745"/>
    <w:rsid w:val="6280132C"/>
    <w:rsid w:val="66FD73EF"/>
    <w:rsid w:val="672A7AB8"/>
    <w:rsid w:val="68C835DF"/>
    <w:rsid w:val="6A212A93"/>
    <w:rsid w:val="6FF22E16"/>
    <w:rsid w:val="70AB7EBB"/>
    <w:rsid w:val="73AD3642"/>
    <w:rsid w:val="740849E5"/>
    <w:rsid w:val="74565691"/>
    <w:rsid w:val="75377F70"/>
    <w:rsid w:val="7A8B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方正仿宋简体" w:cs="Times New Roman"/>
      <w:kern w:val="2"/>
      <w:sz w:val="32"/>
      <w:szCs w:val="32"/>
      <w:lang w:val="en-US" w:eastAsia="zh-CN" w:bidi="ar"/>
    </w:rPr>
  </w:style>
  <w:style w:type="paragraph" w:styleId="3">
    <w:name w:val="Normal (Web)"/>
    <w:basedOn w:val="1"/>
    <w:qFormat/>
    <w:uiPriority w:val="99"/>
    <w:pPr>
      <w:spacing w:before="100" w:beforeAutospacing="1" w:after="100" w:afterAutospacing="1"/>
      <w:jc w:val="left"/>
    </w:pPr>
    <w:rPr>
      <w:rFonts w:asci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3789</Words>
  <Characters>4069</Characters>
  <Lines>0</Lines>
  <Paragraphs>0</Paragraphs>
  <TotalTime>33</TotalTime>
  <ScaleCrop>false</ScaleCrop>
  <LinksUpToDate>false</LinksUpToDate>
  <CharactersWithSpaces>4121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青＆花</cp:lastModifiedBy>
  <cp:lastPrinted>2023-01-29T07:48:58Z</cp:lastPrinted>
  <dcterms:modified xsi:type="dcterms:W3CDTF">2023-01-29T07:49:18Z</dcterms:modified>
  <dc:title>资阳市雁江区狮子山社区卫生服务中心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2C74B25BE6E44726915A40261EF11A90</vt:lpwstr>
  </property>
</Properties>
</file>