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宋体" w:hAnsi="宋体" w:eastAsia="方正小标宋简体"/>
          <w:color w:val="000000"/>
          <w:sz w:val="44"/>
          <w:szCs w:val="44"/>
        </w:rPr>
        <w:t>2021年雁江区转移支付</w:t>
      </w:r>
      <w:r>
        <w:rPr>
          <w:rFonts w:hint="eastAsia" w:ascii="宋体" w:hAnsi="宋体" w:eastAsia="方正小标宋简体"/>
          <w:color w:val="000000"/>
          <w:sz w:val="44"/>
          <w:szCs w:val="44"/>
          <w:lang w:eastAsia="zh-CN"/>
        </w:rPr>
        <w:t>安排情况</w:t>
      </w:r>
      <w:r>
        <w:rPr>
          <w:rFonts w:hint="eastAsia" w:ascii="宋体" w:hAnsi="宋体" w:eastAsia="方正小标宋简体"/>
          <w:color w:val="000000"/>
          <w:sz w:val="44"/>
          <w:szCs w:val="44"/>
        </w:rPr>
        <w:t>说明</w:t>
      </w:r>
    </w:p>
    <w:p>
      <w:pPr>
        <w:jc w:val="center"/>
        <w:rPr>
          <w:rFonts w:ascii="方正小标宋简体" w:eastAsia="方正小标宋简体"/>
          <w:sz w:val="40"/>
          <w:szCs w:val="40"/>
        </w:rPr>
      </w:pPr>
    </w:p>
    <w:p>
      <w:pPr>
        <w:ind w:firstLine="660" w:firstLineChars="200"/>
        <w:rPr>
          <w:rFonts w:hint="eastAsia" w:ascii="宋体" w:hAnsi="宋体" w:eastAsia="方正仿宋简体"/>
          <w:color w:val="000000"/>
          <w:sz w:val="33"/>
          <w:szCs w:val="33"/>
          <w:lang w:val="en-US" w:eastAsia="zh-CN"/>
        </w:rPr>
      </w:pPr>
      <w:r>
        <w:rPr>
          <w:rFonts w:hint="eastAsia" w:ascii="宋体" w:hAnsi="宋体" w:eastAsia="方正仿宋简体"/>
          <w:color w:val="000000"/>
          <w:sz w:val="33"/>
          <w:szCs w:val="33"/>
        </w:rPr>
        <w:t>雁江区2021年</w:t>
      </w:r>
      <w:r>
        <w:rPr>
          <w:rFonts w:hint="eastAsia" w:ascii="宋体" w:hAnsi="宋体" w:eastAsia="方正仿宋简体"/>
          <w:color w:val="000000"/>
          <w:sz w:val="33"/>
          <w:szCs w:val="33"/>
          <w:lang w:eastAsia="zh-CN"/>
        </w:rPr>
        <w:t>年初预算编制上级转移支付补助</w:t>
      </w:r>
      <w:r>
        <w:rPr>
          <w:rFonts w:hint="eastAsia" w:ascii="宋体" w:hAnsi="宋体" w:eastAsia="方正仿宋简体"/>
          <w:color w:val="000000"/>
          <w:sz w:val="33"/>
          <w:szCs w:val="33"/>
          <w:lang w:val="en-US" w:eastAsia="zh-CN"/>
        </w:rPr>
        <w:t>131903万元，编制对镇转移支付补助支出22168万元。具体情况如下：</w:t>
      </w:r>
    </w:p>
    <w:p>
      <w:pPr>
        <w:ind w:firstLine="660" w:firstLineChars="200"/>
        <w:rPr>
          <w:rFonts w:hint="eastAsia" w:ascii="宋体" w:hAnsi="宋体" w:eastAsia="方正黑体简体"/>
          <w:color w:val="000000"/>
          <w:sz w:val="33"/>
          <w:szCs w:val="33"/>
          <w:lang w:val="en-US" w:eastAsia="zh-CN"/>
        </w:rPr>
      </w:pPr>
      <w:r>
        <w:rPr>
          <w:rFonts w:hint="eastAsia" w:ascii="宋体" w:hAnsi="宋体" w:eastAsia="方正黑体简体"/>
          <w:color w:val="000000"/>
          <w:sz w:val="33"/>
          <w:szCs w:val="33"/>
        </w:rPr>
        <w:t>一、</w:t>
      </w:r>
      <w:r>
        <w:rPr>
          <w:rFonts w:hint="eastAsia" w:ascii="宋体" w:hAnsi="宋体" w:eastAsia="方正黑体简体"/>
          <w:color w:val="000000"/>
          <w:sz w:val="33"/>
          <w:szCs w:val="33"/>
          <w:lang w:val="en-US" w:eastAsia="zh-CN"/>
        </w:rPr>
        <w:t>一般公共预算转移支付预算安排情况</w:t>
      </w:r>
    </w:p>
    <w:p>
      <w:pPr>
        <w:ind w:firstLine="663" w:firstLineChars="200"/>
        <w:rPr>
          <w:rFonts w:hint="eastAsia" w:ascii="宋体" w:hAnsi="宋体" w:eastAsia="方正仿宋简体"/>
          <w:color w:val="000000"/>
          <w:sz w:val="33"/>
          <w:szCs w:val="33"/>
          <w:lang w:val="en-US" w:eastAsia="zh-CN"/>
        </w:rPr>
      </w:pPr>
      <w:r>
        <w:rPr>
          <w:rFonts w:hint="eastAsia" w:ascii="宋体" w:hAnsi="宋体" w:eastAsia="方正楷体简体"/>
          <w:b/>
          <w:color w:val="000000"/>
          <w:sz w:val="33"/>
          <w:szCs w:val="33"/>
        </w:rPr>
        <w:t>（一）</w:t>
      </w:r>
      <w:r>
        <w:rPr>
          <w:rFonts w:hint="eastAsia" w:ascii="宋体" w:hAnsi="宋体" w:eastAsia="方正楷体简体"/>
          <w:b/>
          <w:color w:val="000000"/>
          <w:sz w:val="33"/>
          <w:szCs w:val="33"/>
          <w:lang w:val="en-US" w:eastAsia="zh-CN"/>
        </w:rPr>
        <w:t>上级转移支付预算安排情况</w:t>
      </w:r>
    </w:p>
    <w:p>
      <w:pPr>
        <w:ind w:firstLine="660" w:firstLineChars="200"/>
        <w:rPr>
          <w:rFonts w:hint="eastAsia" w:ascii="宋体" w:hAnsi="宋体" w:eastAsia="方正仿宋简体"/>
          <w:color w:val="000000"/>
          <w:sz w:val="33"/>
          <w:szCs w:val="33"/>
          <w:lang w:val="en-US" w:eastAsia="zh-CN"/>
        </w:rPr>
      </w:pPr>
      <w:r>
        <w:rPr>
          <w:rFonts w:hint="eastAsia" w:ascii="宋体" w:hAnsi="宋体" w:eastAsia="方正仿宋简体"/>
          <w:color w:val="000000"/>
          <w:sz w:val="33"/>
          <w:szCs w:val="33"/>
          <w:lang w:val="en-US" w:eastAsia="zh-CN"/>
        </w:rPr>
        <w:t>根据2020年上级提前下达雁江区转移支付等情况，2021年年初预算编制上级补助收入131903万元（其中：返还性收入18018万元，一般性转移支付收入113885万元）。</w:t>
      </w:r>
    </w:p>
    <w:p>
      <w:pPr>
        <w:ind w:firstLine="663" w:firstLineChars="200"/>
        <w:rPr>
          <w:rFonts w:hint="default" w:ascii="宋体" w:hAnsi="宋体" w:eastAsia="方正楷体简体"/>
          <w:b/>
          <w:color w:val="000000"/>
          <w:sz w:val="33"/>
          <w:szCs w:val="33"/>
          <w:lang w:val="en-US" w:eastAsia="zh-CN"/>
        </w:rPr>
      </w:pPr>
      <w:r>
        <w:rPr>
          <w:rFonts w:hint="eastAsia" w:ascii="宋体" w:hAnsi="宋体" w:eastAsia="方正楷体简体"/>
          <w:b/>
          <w:color w:val="000000"/>
          <w:sz w:val="33"/>
          <w:szCs w:val="33"/>
          <w:lang w:val="en-US" w:eastAsia="zh-CN"/>
        </w:rPr>
        <w:t>（二）对镇转移支付预算安排情况</w:t>
      </w:r>
    </w:p>
    <w:p>
      <w:pPr>
        <w:ind w:firstLine="660" w:firstLineChars="200"/>
        <w:rPr>
          <w:rFonts w:hint="eastAsia" w:ascii="宋体" w:hAnsi="宋体" w:eastAsia="方正仿宋简体"/>
          <w:color w:val="000000"/>
          <w:sz w:val="33"/>
          <w:szCs w:val="33"/>
        </w:rPr>
      </w:pPr>
      <w:r>
        <w:rPr>
          <w:rFonts w:hint="eastAsia" w:ascii="宋体" w:hAnsi="宋体" w:eastAsia="方正仿宋简体"/>
          <w:color w:val="000000"/>
          <w:sz w:val="33"/>
          <w:szCs w:val="33"/>
        </w:rPr>
        <w:t>2021年一般性转移支付预算数为17651万元。其中：均衡性转移支付预算数为10591万元，县级基本财力保障机制奖补资金支出预算数3493万元，固定数额补助支出预算数3567万元。</w:t>
      </w:r>
    </w:p>
    <w:p>
      <w:pPr>
        <w:ind w:firstLine="660" w:firstLineChars="200"/>
        <w:rPr>
          <w:rFonts w:hint="eastAsia" w:ascii="宋体" w:hAnsi="宋体" w:eastAsia="方正仿宋简体"/>
          <w:color w:val="000000"/>
          <w:sz w:val="33"/>
          <w:szCs w:val="33"/>
        </w:rPr>
      </w:pPr>
      <w:r>
        <w:rPr>
          <w:rFonts w:hint="eastAsia" w:ascii="宋体" w:hAnsi="宋体" w:eastAsia="方正仿宋简体"/>
          <w:color w:val="000000"/>
          <w:sz w:val="33"/>
          <w:szCs w:val="33"/>
        </w:rPr>
        <w:t>2021年专项转移支付预算数为4517万元。其中：基层组织活动和公共服务运行经费2379万元，综合性经费1035万元，农村道路交通安全管理经费54万元，关工委工作经费48万元，党代会常任制工作经费32万元，敬老院运行费293万元，职工食堂补助216万元，常规性经费444万元，团委妇联专项经费16万元。</w:t>
      </w:r>
    </w:p>
    <w:p>
      <w:pPr>
        <w:ind w:firstLine="660" w:firstLineChars="200"/>
        <w:rPr>
          <w:rFonts w:hint="eastAsia" w:ascii="宋体" w:hAnsi="宋体" w:eastAsia="方正黑体简体"/>
          <w:color w:val="000000"/>
          <w:sz w:val="33"/>
          <w:szCs w:val="33"/>
          <w:lang w:val="en-US" w:eastAsia="zh-CN"/>
        </w:rPr>
      </w:pPr>
      <w:r>
        <w:rPr>
          <w:rFonts w:hint="eastAsia" w:ascii="宋体" w:hAnsi="宋体" w:eastAsia="方正黑体简体"/>
          <w:color w:val="000000"/>
          <w:sz w:val="33"/>
          <w:szCs w:val="33"/>
          <w:lang w:eastAsia="zh-CN"/>
        </w:rPr>
        <w:t>二、</w:t>
      </w:r>
      <w:r>
        <w:rPr>
          <w:rFonts w:hint="eastAsia" w:ascii="宋体" w:hAnsi="宋体" w:eastAsia="方正黑体简体"/>
          <w:color w:val="000000"/>
          <w:sz w:val="33"/>
          <w:szCs w:val="33"/>
          <w:lang w:val="en-US" w:eastAsia="zh-CN"/>
        </w:rPr>
        <w:t>政府性基金预算转移支付预算安排情况</w:t>
      </w:r>
    </w:p>
    <w:p>
      <w:pPr>
        <w:ind w:firstLine="660" w:firstLineChars="200"/>
        <w:rPr>
          <w:rFonts w:hint="default" w:ascii="宋体" w:hAnsi="宋体" w:eastAsia="方正仿宋简体"/>
          <w:color w:val="000000"/>
          <w:sz w:val="33"/>
          <w:szCs w:val="33"/>
          <w:lang w:val="en-US" w:eastAsia="zh-CN"/>
        </w:rPr>
      </w:pPr>
      <w:r>
        <w:rPr>
          <w:rFonts w:hint="eastAsia" w:ascii="宋体" w:hAnsi="宋体" w:eastAsia="方正仿宋简体"/>
          <w:color w:val="000000"/>
          <w:sz w:val="33"/>
          <w:szCs w:val="33"/>
          <w:lang w:val="en-US" w:eastAsia="zh-CN"/>
        </w:rPr>
        <w:t>根据2020年上级提前下达雁江区转移支付等情况，2021年年初预算无上级</w:t>
      </w:r>
      <w:bookmarkStart w:id="0" w:name="_GoBack"/>
      <w:bookmarkEnd w:id="0"/>
      <w:r>
        <w:rPr>
          <w:rFonts w:hint="eastAsia" w:ascii="宋体" w:hAnsi="宋体" w:eastAsia="方正仿宋简体"/>
          <w:color w:val="000000"/>
          <w:sz w:val="33"/>
          <w:szCs w:val="33"/>
          <w:lang w:val="en-US" w:eastAsia="zh-CN"/>
        </w:rPr>
        <w:t>转移支付收入，对镇无转移支付支出。</w:t>
      </w:r>
    </w:p>
    <w:p>
      <w:pPr>
        <w:ind w:firstLine="660" w:firstLineChars="200"/>
        <w:rPr>
          <w:rFonts w:hint="eastAsia" w:ascii="宋体" w:hAnsi="宋体" w:eastAsia="方正仿宋简体"/>
          <w:color w:val="000000"/>
          <w:sz w:val="33"/>
          <w:szCs w:val="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020A"/>
    <w:rsid w:val="001A1CB3"/>
    <w:rsid w:val="00326845"/>
    <w:rsid w:val="0044020A"/>
    <w:rsid w:val="007D175A"/>
    <w:rsid w:val="00987A38"/>
    <w:rsid w:val="00BA4423"/>
    <w:rsid w:val="00C307DF"/>
    <w:rsid w:val="00C51E6D"/>
    <w:rsid w:val="00DA590E"/>
    <w:rsid w:val="00EE65AC"/>
    <w:rsid w:val="3A0E36D3"/>
    <w:rsid w:val="4F531D57"/>
    <w:rsid w:val="79AC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</Words>
  <Characters>266</Characters>
  <Lines>2</Lines>
  <Paragraphs>1</Paragraphs>
  <TotalTime>0</TotalTime>
  <ScaleCrop>false</ScaleCrop>
  <LinksUpToDate>false</LinksUpToDate>
  <CharactersWithSpaces>311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2021-05-26T08:22:00Z</dcterms:created>
  <dc:creator>陈曦</dc:creator>
  <cp:lastModifiedBy>陈曦</cp:lastModifiedBy>
  <dcterms:modified xsi:type="dcterms:W3CDTF">2022-07-14T02:47:10Z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17AF744772944C4692DA94343EB6A199</vt:lpwstr>
  </property>
</Properties>
</file>