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lang w:eastAsia="zh-CN"/>
        </w:rPr>
      </w:pPr>
      <w:r>
        <w:rPr>
          <w:rFonts w:hint="eastAsia" w:ascii="宋体" w:hAnsi="宋体" w:cs="宋体"/>
          <w:b w:val="0"/>
          <w:bCs w:val="0"/>
          <w:color w:val="auto"/>
          <w:sz w:val="28"/>
          <w:szCs w:val="28"/>
          <w:lang w:eastAsia="zh-CN"/>
        </w:rPr>
        <w:t>资阳市雁江区丰裕镇中心幼儿园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2024年单位预算编制说明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一、基本职能及主要工作………………………………………</w:t>
      </w:r>
      <w:r>
        <w:rPr>
          <w:rFonts w:hint="eastAsia" w:ascii="宋体" w:hAnsi="宋体" w:eastAsia="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（一）职能简介…………………………………………………</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4"/>
          <w:szCs w:val="24"/>
        </w:rPr>
        <w:t>2024</w:t>
      </w:r>
      <w:r>
        <w:rPr>
          <w:rFonts w:hint="eastAsia" w:ascii="宋体" w:hAnsi="宋体" w:eastAsia="宋体" w:cs="宋体"/>
          <w:b w:val="0"/>
          <w:bCs w:val="0"/>
          <w:color w:val="auto"/>
          <w:sz w:val="28"/>
          <w:szCs w:val="28"/>
        </w:rPr>
        <w:t>年重点工作………………</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二、单位预算单位构成………………</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三、收支预算情况说明………………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（一）收入预算情况………………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（二）支出预算情况………………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四、财政拨款收支预算情况说明………………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五、一般公共预算当年拨款情况说明…………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（一）一般公共预算当年拨款规模变化情况…………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（二）一般公共预算当年拨款结构情况…………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（三）一般公共预算当年拨款具体使用情况…………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六、一般公共预算基本支出情况说明…………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七、三公经费财政拨款预算安排情况说明…………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八、政府性基金预算支出情况说明…………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九、国有资本经营预算支出情况说明…………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十、其他重要事项的情况说明…………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（一）机关运行经费………………</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（二）政府采购情况………</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（三）国有资产占有使用情况…………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（四）绩效目标设置情况…………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十一、名词解释…………</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sectPr>
          <w:pgSz w:w="11906" w:h="16838"/>
          <w:pgMar w:top="1440" w:right="1588" w:bottom="1440" w:left="1588" w:header="851" w:footer="992" w:gutter="0"/>
          <w:pgNumType w:fmt="numberInDash"/>
          <w:cols w:space="425" w:num="1"/>
          <w:docGrid w:type="lines" w:linePitch="312" w:charSpace="0"/>
        </w:sectPr>
      </w:pPr>
      <w:r>
        <w:rPr>
          <w:rFonts w:hint="eastAsia" w:ascii="宋体" w:hAnsi="宋体" w:eastAsia="宋体" w:cs="宋体"/>
          <w:b w:val="0"/>
          <w:bCs w:val="0"/>
          <w:color w:val="auto"/>
          <w:sz w:val="28"/>
          <w:szCs w:val="28"/>
        </w:rPr>
        <w:t>附件：2024年单位预算公开表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一、基本职能及主要工作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（一）职能简介</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．全面贯彻执行党和国家的教育方针、政策、法规，组织实施本</w:t>
      </w:r>
      <w:r>
        <w:rPr>
          <w:rFonts w:hint="eastAsia" w:ascii="宋体" w:hAnsi="宋体" w:eastAsia="宋体" w:cs="宋体"/>
          <w:b w:val="0"/>
          <w:bCs w:val="0"/>
          <w:sz w:val="28"/>
          <w:szCs w:val="28"/>
          <w:lang w:eastAsia="zh-CN"/>
        </w:rPr>
        <w:t>校</w:t>
      </w:r>
      <w:r>
        <w:rPr>
          <w:rFonts w:hint="eastAsia" w:ascii="宋体" w:hAnsi="宋体" w:cs="宋体"/>
          <w:b w:val="0"/>
          <w:bCs w:val="0"/>
          <w:sz w:val="28"/>
          <w:szCs w:val="28"/>
          <w:lang w:val="en-US" w:eastAsia="zh-CN"/>
        </w:rPr>
        <w:t>教育教学工作</w:t>
      </w:r>
      <w:r>
        <w:rPr>
          <w:rFonts w:hint="eastAsia" w:ascii="宋体" w:hAnsi="宋体" w:eastAsia="宋体" w:cs="宋体"/>
          <w:b w:val="0"/>
          <w:bCs w:val="0"/>
          <w:sz w:val="28"/>
          <w:szCs w:val="28"/>
        </w:rPr>
        <w:t>，促进基础教育发展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按照国家课程标准，实施素质教育，提高教育质量，使适龄青少年在德智体美劳等方面全面发展，培养有理想、有道德、有文化、有纪律的社会主义建设者和接班人。</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．拟订全</w:t>
      </w:r>
      <w:r>
        <w:rPr>
          <w:rFonts w:hint="eastAsia" w:ascii="宋体" w:hAnsi="宋体" w:eastAsia="宋体" w:cs="宋体"/>
          <w:b w:val="0"/>
          <w:bCs w:val="0"/>
          <w:sz w:val="28"/>
          <w:szCs w:val="28"/>
          <w:lang w:eastAsia="zh-CN"/>
        </w:rPr>
        <w:t>校</w:t>
      </w:r>
      <w:r>
        <w:rPr>
          <w:rFonts w:hint="eastAsia" w:ascii="宋体" w:hAnsi="宋体" w:eastAsia="宋体" w:cs="宋体"/>
          <w:b w:val="0"/>
          <w:bCs w:val="0"/>
          <w:sz w:val="28"/>
          <w:szCs w:val="28"/>
        </w:rPr>
        <w:t>教育事业的发展规划、年度招生计划，并</w:t>
      </w:r>
      <w:r>
        <w:rPr>
          <w:rFonts w:hint="eastAsia" w:ascii="宋体" w:hAnsi="宋体" w:eastAsia="宋体" w:cs="宋体"/>
          <w:b w:val="0"/>
          <w:bCs w:val="0"/>
          <w:sz w:val="28"/>
          <w:szCs w:val="28"/>
          <w:lang w:eastAsia="zh-CN"/>
        </w:rPr>
        <w:t>落实</w:t>
      </w:r>
      <w:r>
        <w:rPr>
          <w:rFonts w:hint="eastAsia" w:ascii="宋体" w:hAnsi="宋体" w:eastAsia="宋体" w:cs="宋体"/>
          <w:b w:val="0"/>
          <w:bCs w:val="0"/>
          <w:sz w:val="28"/>
          <w:szCs w:val="28"/>
        </w:rPr>
        <w:t>教育发展规划、计划的实施。</w:t>
      </w:r>
    </w:p>
    <w:p>
      <w:pPr>
        <w:spacing w:line="600" w:lineRule="exact"/>
        <w:ind w:firstLine="66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完成上级安排的其它各项工作。</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（二）2024年重点工作</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1．工作目标。努力建设“生态教育强镇”，实现“学在雁江，幸福教育”工作目标。</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2．工作理念。继续践行 “把学生当子女，把家长当亲人” 教育工作理念。</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3．教育思想。坚持“三全”、“三特”教育思想，即“面向全体，全面发展，全面提高”、“学校有特色，学生有特长，教师有特点”。</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4．工作任务。实施小学义务教育，促进基础教育发展，进行小学学历教育及相关社会服务。</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5．工作思路。以全面落实“两个责任”、义务教育均衡发展为抓手，以“四心”、“三好”、项目建设为工作着力点，以队伍素质、管理能力大提升、工作作风大转变为切入点，全面推动各项工作。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二、单位预算单位构成</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属</w:t>
      </w:r>
      <w:r>
        <w:rPr>
          <w:rFonts w:hint="eastAsia" w:ascii="宋体" w:hAnsi="宋体" w:cs="宋体"/>
          <w:b w:val="0"/>
          <w:bCs w:val="0"/>
          <w:color w:val="auto"/>
          <w:sz w:val="28"/>
          <w:szCs w:val="28"/>
          <w:lang w:val="en-US" w:eastAsia="zh-CN"/>
        </w:rPr>
        <w:t>于</w:t>
      </w:r>
      <w:r>
        <w:rPr>
          <w:rFonts w:hint="eastAsia" w:ascii="宋体" w:hAnsi="宋体" w:eastAsia="宋体" w:cs="宋体"/>
          <w:b w:val="0"/>
          <w:bCs w:val="0"/>
          <w:color w:val="auto"/>
          <w:sz w:val="28"/>
          <w:szCs w:val="28"/>
        </w:rPr>
        <w:t>二级预算单位，下设科室</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rPr>
        <w:t>个，主要包括</w:t>
      </w:r>
      <w:r>
        <w:rPr>
          <w:rFonts w:hint="eastAsia" w:ascii="宋体" w:hAnsi="宋体" w:cs="宋体"/>
          <w:b w:val="0"/>
          <w:bCs w:val="0"/>
          <w:color w:val="auto"/>
          <w:sz w:val="28"/>
          <w:szCs w:val="28"/>
          <w:lang w:val="en-US" w:eastAsia="zh-CN"/>
        </w:rPr>
        <w:t>安全处</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教导处、总务处</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按照综合预算的原则，</w:t>
      </w:r>
      <w:r>
        <w:rPr>
          <w:rFonts w:hint="eastAsia" w:ascii="宋体" w:hAnsi="宋体" w:cs="宋体"/>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所有收入和支出均纳入单位预算管理。收入包括：一般公共预算拨款收入</w:t>
      </w:r>
      <w:r>
        <w:rPr>
          <w:rFonts w:hint="eastAsia" w:ascii="宋体" w:hAnsi="宋体" w:cs="宋体"/>
          <w:b w:val="0"/>
          <w:bCs w:val="0"/>
          <w:color w:val="auto"/>
          <w:sz w:val="28"/>
          <w:szCs w:val="28"/>
          <w:lang w:eastAsia="zh-CN"/>
        </w:rPr>
        <w:t>70.72</w:t>
      </w:r>
      <w:r>
        <w:rPr>
          <w:rFonts w:hint="eastAsia" w:ascii="宋体" w:hAnsi="宋体" w:cs="宋体"/>
          <w:b w:val="0"/>
          <w:bCs w:val="0"/>
          <w:color w:val="auto"/>
          <w:sz w:val="28"/>
          <w:szCs w:val="28"/>
          <w:lang w:val="en-US" w:eastAsia="zh-CN"/>
        </w:rPr>
        <w:t>万元</w:t>
      </w:r>
      <w:r>
        <w:rPr>
          <w:rFonts w:hint="eastAsia" w:ascii="宋体" w:hAnsi="宋体" w:eastAsia="宋体" w:cs="宋体"/>
          <w:b w:val="0"/>
          <w:bCs w:val="0"/>
          <w:color w:val="auto"/>
          <w:sz w:val="28"/>
          <w:szCs w:val="28"/>
        </w:rPr>
        <w:t>；支出包括：教育支出</w:t>
      </w:r>
      <w:r>
        <w:rPr>
          <w:rFonts w:hint="eastAsia" w:ascii="宋体" w:hAnsi="宋体" w:cs="宋体"/>
          <w:b w:val="0"/>
          <w:bCs w:val="0"/>
          <w:color w:val="auto"/>
          <w:sz w:val="28"/>
          <w:szCs w:val="28"/>
          <w:lang w:eastAsia="zh-CN"/>
        </w:rPr>
        <w:t>50.66</w:t>
      </w:r>
      <w:r>
        <w:rPr>
          <w:rFonts w:hint="eastAsia" w:ascii="宋体" w:hAnsi="宋体" w:cs="宋体"/>
          <w:b w:val="0"/>
          <w:bCs w:val="0"/>
          <w:color w:val="auto"/>
          <w:sz w:val="28"/>
          <w:szCs w:val="28"/>
          <w:lang w:val="en-US" w:eastAsia="zh-CN"/>
        </w:rPr>
        <w:t>万元、社会保障和就业支出8.95万元、卫生健康支出4.05万元、住房保障支出7.06万元</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2024年收支总预算</w:t>
      </w:r>
      <w:r>
        <w:rPr>
          <w:rFonts w:hint="eastAsia" w:ascii="宋体" w:hAnsi="宋体" w:cs="宋体"/>
          <w:b w:val="0"/>
          <w:bCs w:val="0"/>
          <w:color w:val="auto"/>
          <w:sz w:val="28"/>
          <w:szCs w:val="28"/>
          <w:lang w:eastAsia="zh-CN"/>
        </w:rPr>
        <w:t>70.72</w:t>
      </w:r>
      <w:r>
        <w:rPr>
          <w:rFonts w:hint="eastAsia" w:ascii="宋体" w:hAnsi="宋体" w:eastAsia="宋体" w:cs="宋体"/>
          <w:b w:val="0"/>
          <w:bCs w:val="0"/>
          <w:color w:val="auto"/>
          <w:sz w:val="28"/>
          <w:szCs w:val="28"/>
        </w:rPr>
        <w:t>万元，比2023年收支预算总数</w:t>
      </w:r>
      <w:r>
        <w:rPr>
          <w:rFonts w:hint="eastAsia" w:asciiTheme="minorEastAsia" w:hAnsiTheme="minorEastAsia" w:eastAsiaTheme="minorEastAsia" w:cstheme="minorEastAsia"/>
          <w:b w:val="0"/>
          <w:bCs w:val="0"/>
          <w:color w:val="auto"/>
          <w:sz w:val="28"/>
          <w:szCs w:val="28"/>
          <w:lang w:eastAsia="zh-CN"/>
        </w:rPr>
        <w:t>80.84</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10.12</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（一）收入预算情况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2024年收入预算</w:t>
      </w:r>
      <w:r>
        <w:rPr>
          <w:rFonts w:hint="eastAsia" w:ascii="宋体" w:hAnsi="宋体" w:cs="宋体"/>
          <w:b w:val="0"/>
          <w:bCs w:val="0"/>
          <w:color w:val="auto"/>
          <w:sz w:val="28"/>
          <w:szCs w:val="28"/>
          <w:lang w:eastAsia="zh-CN"/>
        </w:rPr>
        <w:t>70.72</w:t>
      </w:r>
      <w:r>
        <w:rPr>
          <w:rFonts w:hint="eastAsia" w:ascii="宋体" w:hAnsi="宋体" w:eastAsia="宋体" w:cs="宋体"/>
          <w:b w:val="0"/>
          <w:bCs w:val="0"/>
          <w:color w:val="auto"/>
          <w:sz w:val="28"/>
          <w:szCs w:val="28"/>
        </w:rPr>
        <w:t>万元，其中：一般公共预算拨款收入</w:t>
      </w:r>
      <w:r>
        <w:rPr>
          <w:rFonts w:hint="eastAsia" w:ascii="宋体" w:hAnsi="宋体" w:cs="宋体"/>
          <w:b w:val="0"/>
          <w:bCs w:val="0"/>
          <w:color w:val="auto"/>
          <w:sz w:val="28"/>
          <w:szCs w:val="28"/>
          <w:lang w:eastAsia="zh-CN"/>
        </w:rPr>
        <w:t>70.72</w:t>
      </w:r>
      <w:r>
        <w:rPr>
          <w:rFonts w:hint="eastAsia" w:ascii="宋体" w:hAnsi="宋体" w:eastAsia="宋体" w:cs="宋体"/>
          <w:b w:val="0"/>
          <w:bCs w:val="0"/>
          <w:color w:val="auto"/>
          <w:sz w:val="28"/>
          <w:szCs w:val="28"/>
        </w:rPr>
        <w:t>万元万元，占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%，政府性基金预算拨款收入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%，事业收入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（二）支出预算情况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2024年支出预算</w:t>
      </w:r>
      <w:r>
        <w:rPr>
          <w:rFonts w:hint="eastAsia" w:ascii="宋体" w:hAnsi="宋体" w:cs="宋体"/>
          <w:b w:val="0"/>
          <w:bCs w:val="0"/>
          <w:color w:val="auto"/>
          <w:sz w:val="28"/>
          <w:szCs w:val="28"/>
          <w:lang w:eastAsia="zh-CN"/>
        </w:rPr>
        <w:t>70.72</w:t>
      </w:r>
      <w:r>
        <w:rPr>
          <w:rFonts w:hint="eastAsia" w:ascii="宋体" w:hAnsi="宋体" w:eastAsia="宋体" w:cs="宋体"/>
          <w:b w:val="0"/>
          <w:bCs w:val="0"/>
          <w:color w:val="auto"/>
          <w:sz w:val="28"/>
          <w:szCs w:val="28"/>
        </w:rPr>
        <w:t>万元，其中：基本支出</w:t>
      </w:r>
      <w:r>
        <w:rPr>
          <w:rFonts w:hint="eastAsia" w:ascii="宋体" w:hAnsi="宋体" w:cs="宋体"/>
          <w:b w:val="0"/>
          <w:bCs w:val="0"/>
          <w:color w:val="auto"/>
          <w:sz w:val="28"/>
          <w:szCs w:val="28"/>
          <w:lang w:eastAsia="zh-CN"/>
        </w:rPr>
        <w:t>70.72</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%；项目支出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四、财政拨款收支预算情况说明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2024年财政拨款收支总预算</w:t>
      </w:r>
      <w:r>
        <w:rPr>
          <w:rFonts w:hint="eastAsia" w:ascii="宋体" w:hAnsi="宋体" w:cs="宋体"/>
          <w:b w:val="0"/>
          <w:bCs w:val="0"/>
          <w:color w:val="auto"/>
          <w:sz w:val="28"/>
          <w:szCs w:val="28"/>
          <w:lang w:eastAsia="zh-CN"/>
        </w:rPr>
        <w:t>70.72</w:t>
      </w:r>
      <w:r>
        <w:rPr>
          <w:rFonts w:hint="eastAsia" w:ascii="宋体" w:hAnsi="宋体" w:eastAsia="宋体" w:cs="宋体"/>
          <w:b w:val="0"/>
          <w:bCs w:val="0"/>
          <w:color w:val="auto"/>
          <w:sz w:val="28"/>
          <w:szCs w:val="28"/>
        </w:rPr>
        <w:t>万元，比2023年财政拨款收支总预算</w:t>
      </w:r>
      <w:r>
        <w:rPr>
          <w:rFonts w:hint="eastAsia" w:asciiTheme="minorEastAsia" w:hAnsiTheme="minorEastAsia" w:eastAsiaTheme="minorEastAsia" w:cstheme="minorEastAsia"/>
          <w:b w:val="0"/>
          <w:bCs w:val="0"/>
          <w:color w:val="auto"/>
          <w:sz w:val="28"/>
          <w:szCs w:val="28"/>
          <w:lang w:eastAsia="zh-CN"/>
        </w:rPr>
        <w:t>80.84</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10.12</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收入包括：本年一般公共预算拨款收入</w:t>
      </w:r>
      <w:r>
        <w:rPr>
          <w:rFonts w:hint="eastAsia" w:ascii="宋体" w:hAnsi="宋体" w:cs="宋体"/>
          <w:b w:val="0"/>
          <w:bCs w:val="0"/>
          <w:color w:val="auto"/>
          <w:sz w:val="28"/>
          <w:szCs w:val="28"/>
          <w:lang w:eastAsia="zh-CN"/>
        </w:rPr>
        <w:t>70.72</w:t>
      </w:r>
      <w:r>
        <w:rPr>
          <w:rFonts w:hint="eastAsia" w:ascii="宋体" w:hAnsi="宋体" w:eastAsia="宋体" w:cs="宋体"/>
          <w:b w:val="0"/>
          <w:bCs w:val="0"/>
          <w:color w:val="auto"/>
          <w:sz w:val="28"/>
          <w:szCs w:val="28"/>
        </w:rPr>
        <w:t>万元；支出包括：支出包括：教育支出</w:t>
      </w:r>
      <w:r>
        <w:rPr>
          <w:rFonts w:hint="eastAsia" w:ascii="宋体" w:hAnsi="宋体" w:cs="宋体"/>
          <w:b w:val="0"/>
          <w:bCs w:val="0"/>
          <w:color w:val="auto"/>
          <w:sz w:val="28"/>
          <w:szCs w:val="28"/>
          <w:lang w:eastAsia="zh-CN"/>
        </w:rPr>
        <w:t>50.66</w:t>
      </w:r>
      <w:r>
        <w:rPr>
          <w:rFonts w:hint="eastAsia" w:ascii="宋体" w:hAnsi="宋体" w:cs="宋体"/>
          <w:b w:val="0"/>
          <w:bCs w:val="0"/>
          <w:color w:val="auto"/>
          <w:sz w:val="28"/>
          <w:szCs w:val="28"/>
          <w:lang w:val="en-US" w:eastAsia="zh-CN"/>
        </w:rPr>
        <w:t>万元、社会保障和就业支出8.95万元、卫生健康支出4.05万元、住房保障支出7.06万元</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五、一般公共预算当年拨款情况说明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（一）一般公共预算当年拨款规模变化情况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2024年一般公共预算当年拨款</w:t>
      </w:r>
      <w:r>
        <w:rPr>
          <w:rFonts w:hint="eastAsia" w:ascii="宋体" w:hAnsi="宋体" w:cs="宋体"/>
          <w:b w:val="0"/>
          <w:bCs w:val="0"/>
          <w:color w:val="auto"/>
          <w:sz w:val="28"/>
          <w:szCs w:val="28"/>
          <w:lang w:eastAsia="zh-CN"/>
        </w:rPr>
        <w:t>70.72</w:t>
      </w:r>
      <w:r>
        <w:rPr>
          <w:rFonts w:hint="eastAsia" w:ascii="宋体" w:hAnsi="宋体" w:eastAsia="宋体" w:cs="宋体"/>
          <w:b w:val="0"/>
          <w:bCs w:val="0"/>
          <w:color w:val="auto"/>
          <w:sz w:val="28"/>
          <w:szCs w:val="28"/>
        </w:rPr>
        <w:t>万元，比2023年预算数</w:t>
      </w:r>
      <w:r>
        <w:rPr>
          <w:rFonts w:hint="eastAsia" w:asciiTheme="minorEastAsia" w:hAnsiTheme="minorEastAsia" w:eastAsiaTheme="minorEastAsia" w:cstheme="minorEastAsia"/>
          <w:b w:val="0"/>
          <w:bCs w:val="0"/>
          <w:color w:val="auto"/>
          <w:sz w:val="28"/>
          <w:szCs w:val="28"/>
          <w:lang w:eastAsia="zh-CN"/>
        </w:rPr>
        <w:t>80.84</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10.12</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（二）一般公共预算当年拨款结构情况</w:t>
      </w:r>
    </w:p>
    <w:p>
      <w:pPr>
        <w:spacing w:line="600" w:lineRule="exact"/>
        <w:ind w:firstLine="640" w:firstLineChars="20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32"/>
          <w:szCs w:val="32"/>
        </w:rPr>
        <w:t>一般公共服务支出</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万元，占</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w:t>
      </w:r>
      <w:r>
        <w:rPr>
          <w:rFonts w:hint="eastAsia" w:ascii="宋体" w:hAnsi="宋体" w:eastAsia="宋体" w:cs="宋体"/>
          <w:b w:val="0"/>
          <w:bCs w:val="0"/>
          <w:color w:val="auto"/>
          <w:sz w:val="28"/>
          <w:szCs w:val="28"/>
        </w:rPr>
        <w:t>教育支出</w:t>
      </w:r>
      <w:r>
        <w:rPr>
          <w:rFonts w:hint="eastAsia" w:ascii="宋体" w:hAnsi="宋体" w:cs="宋体"/>
          <w:b w:val="0"/>
          <w:bCs w:val="0"/>
          <w:color w:val="auto"/>
          <w:sz w:val="28"/>
          <w:szCs w:val="28"/>
          <w:lang w:eastAsia="zh-CN"/>
        </w:rPr>
        <w:t>50.66</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71.63</w:t>
      </w:r>
      <w:r>
        <w:rPr>
          <w:rFonts w:hint="eastAsia" w:ascii="宋体" w:hAnsi="宋体" w:eastAsia="宋体" w:cs="宋体"/>
          <w:b w:val="0"/>
          <w:bCs w:val="0"/>
          <w:color w:val="auto"/>
          <w:sz w:val="28"/>
          <w:szCs w:val="28"/>
        </w:rPr>
        <w:t>%；社会保障和就业支出</w:t>
      </w:r>
      <w:r>
        <w:rPr>
          <w:rFonts w:hint="eastAsia" w:ascii="宋体" w:hAnsi="宋体" w:cs="宋体"/>
          <w:b w:val="0"/>
          <w:bCs w:val="0"/>
          <w:color w:val="auto"/>
          <w:sz w:val="28"/>
          <w:szCs w:val="28"/>
          <w:lang w:eastAsia="zh-CN"/>
        </w:rPr>
        <w:t>8.95</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12.66</w:t>
      </w:r>
      <w:r>
        <w:rPr>
          <w:rFonts w:hint="eastAsia" w:ascii="宋体" w:hAnsi="宋体" w:eastAsia="宋体" w:cs="宋体"/>
          <w:b w:val="0"/>
          <w:bCs w:val="0"/>
          <w:color w:val="auto"/>
          <w:sz w:val="28"/>
          <w:szCs w:val="28"/>
        </w:rPr>
        <w:t>%；医疗卫生与计划生育支出</w:t>
      </w:r>
      <w:r>
        <w:rPr>
          <w:rFonts w:hint="eastAsia" w:ascii="宋体" w:hAnsi="宋体" w:cs="宋体"/>
          <w:b w:val="0"/>
          <w:bCs w:val="0"/>
          <w:color w:val="auto"/>
          <w:sz w:val="28"/>
          <w:szCs w:val="28"/>
          <w:lang w:eastAsia="zh-CN"/>
        </w:rPr>
        <w:t>4.05</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5.73</w:t>
      </w:r>
      <w:r>
        <w:rPr>
          <w:rFonts w:hint="eastAsia" w:ascii="宋体" w:hAnsi="宋体" w:eastAsia="宋体" w:cs="宋体"/>
          <w:b w:val="0"/>
          <w:bCs w:val="0"/>
          <w:color w:val="auto"/>
          <w:sz w:val="28"/>
          <w:szCs w:val="28"/>
        </w:rPr>
        <w:t>%；住房保障支出</w:t>
      </w:r>
      <w:r>
        <w:rPr>
          <w:rFonts w:hint="eastAsia" w:ascii="宋体" w:hAnsi="宋体" w:cs="宋体"/>
          <w:b w:val="0"/>
          <w:bCs w:val="0"/>
          <w:color w:val="auto"/>
          <w:sz w:val="28"/>
          <w:szCs w:val="28"/>
          <w:lang w:eastAsia="zh-CN"/>
        </w:rPr>
        <w:t>7.06</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9.98</w:t>
      </w:r>
      <w:r>
        <w:rPr>
          <w:rFonts w:hint="eastAsia" w:ascii="宋体" w:hAnsi="宋体" w:eastAsia="宋体" w:cs="宋体"/>
          <w:b w:val="0"/>
          <w:bCs w:val="0"/>
          <w:color w:val="auto"/>
          <w:sz w:val="28"/>
          <w:szCs w:val="28"/>
        </w:rPr>
        <w:t>%。</w:t>
      </w:r>
    </w:p>
    <w:p>
      <w:pPr>
        <w:numPr>
          <w:ilvl w:val="0"/>
          <w:numId w:val="1"/>
        </w:num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一般公共预算当年拨款具体使用情况</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 教育支出（</w:t>
      </w:r>
      <w:r>
        <w:rPr>
          <w:rFonts w:hint="eastAsia" w:asciiTheme="minorEastAsia" w:hAnsiTheme="minorEastAsia" w:eastAsiaTheme="minorEastAsia" w:cstheme="minorEastAsia"/>
          <w:b w:val="0"/>
          <w:bCs w:val="0"/>
          <w:color w:val="auto"/>
          <w:sz w:val="28"/>
          <w:szCs w:val="28"/>
          <w:lang w:val="en-US" w:eastAsia="zh-CN"/>
        </w:rPr>
        <w:t>205类</w:t>
      </w:r>
      <w:r>
        <w:rPr>
          <w:rFonts w:hint="eastAsia" w:asciiTheme="minorEastAsia" w:hAnsiTheme="minorEastAsia" w:eastAsiaTheme="minorEastAsia" w:cstheme="minorEastAsia"/>
          <w:b w:val="0"/>
          <w:bCs w:val="0"/>
          <w:color w:val="auto"/>
          <w:sz w:val="28"/>
          <w:szCs w:val="28"/>
        </w:rPr>
        <w:t>）普通教育（</w:t>
      </w:r>
      <w:r>
        <w:rPr>
          <w:rFonts w:hint="eastAsia" w:asciiTheme="minorEastAsia" w:hAnsiTheme="minorEastAsia" w:eastAsiaTheme="minorEastAsia" w:cstheme="minorEastAsia"/>
          <w:b w:val="0"/>
          <w:bCs w:val="0"/>
          <w:color w:val="auto"/>
          <w:sz w:val="28"/>
          <w:szCs w:val="28"/>
          <w:lang w:val="en-US" w:eastAsia="zh-CN"/>
        </w:rPr>
        <w:t>02款</w:t>
      </w:r>
      <w:r>
        <w:rPr>
          <w:rFonts w:hint="eastAsia" w:asciiTheme="minorEastAsia" w:hAnsiTheme="minorEastAsia" w:eastAsiaTheme="minorEastAsia" w:cstheme="minorEastAsia"/>
          <w:b w:val="0"/>
          <w:bCs w:val="0"/>
          <w:color w:val="auto"/>
          <w:sz w:val="28"/>
          <w:szCs w:val="28"/>
        </w:rPr>
        <w:t>）小学教育（</w:t>
      </w:r>
      <w:r>
        <w:rPr>
          <w:rFonts w:hint="eastAsia" w:asciiTheme="minorEastAsia" w:hAnsiTheme="minorEastAsia" w:eastAsiaTheme="minorEastAsia" w:cstheme="minorEastAsia"/>
          <w:b w:val="0"/>
          <w:bCs w:val="0"/>
          <w:color w:val="auto"/>
          <w:sz w:val="28"/>
          <w:szCs w:val="28"/>
          <w:lang w:val="en-US" w:eastAsia="zh-CN"/>
        </w:rPr>
        <w:t>02项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50.66</w:t>
      </w:r>
      <w:r>
        <w:rPr>
          <w:rFonts w:hint="eastAsia" w:asciiTheme="minorEastAsia" w:hAnsiTheme="minorEastAsia" w:eastAsiaTheme="minorEastAsia" w:cstheme="minorEastAsia"/>
          <w:b w:val="0"/>
          <w:bCs w:val="0"/>
          <w:color w:val="auto"/>
          <w:sz w:val="28"/>
          <w:szCs w:val="28"/>
        </w:rPr>
        <w:t>万元，主要用于：</w:t>
      </w:r>
      <w:r>
        <w:rPr>
          <w:rFonts w:hint="eastAsia" w:asciiTheme="minorEastAsia" w:hAnsiTheme="minorEastAsia" w:eastAsiaTheme="minorEastAsia" w:cstheme="minorEastAsia"/>
          <w:b w:val="0"/>
          <w:bCs w:val="0"/>
          <w:color w:val="auto"/>
          <w:sz w:val="28"/>
          <w:szCs w:val="28"/>
          <w:lang w:eastAsia="zh-CN"/>
        </w:rPr>
        <w:t>学校</w:t>
      </w:r>
      <w:r>
        <w:rPr>
          <w:rFonts w:hint="eastAsia" w:asciiTheme="minorEastAsia" w:hAnsiTheme="minorEastAsia" w:eastAsiaTheme="minorEastAsia" w:cstheme="minorEastAsia"/>
          <w:b w:val="0"/>
          <w:bCs w:val="0"/>
          <w:color w:val="auto"/>
          <w:sz w:val="28"/>
          <w:szCs w:val="28"/>
        </w:rPr>
        <w:t>正常运转的基本支出，包括基本工资、津贴补贴</w:t>
      </w:r>
      <w:r>
        <w:rPr>
          <w:rFonts w:hint="eastAsia" w:asciiTheme="minorEastAsia" w:hAnsiTheme="minorEastAsia" w:eastAsiaTheme="minorEastAsia" w:cstheme="minorEastAsia"/>
          <w:b w:val="0"/>
          <w:bCs w:val="0"/>
          <w:color w:val="auto"/>
          <w:sz w:val="28"/>
          <w:szCs w:val="28"/>
          <w:lang w:eastAsia="zh-CN"/>
        </w:rPr>
        <w:t>、绩效工资、生活补助、工会费、福利费等</w:t>
      </w:r>
      <w:r>
        <w:rPr>
          <w:rFonts w:hint="eastAsia" w:asciiTheme="minorEastAsia" w:hAnsiTheme="minorEastAsia" w:eastAsiaTheme="minorEastAsia" w:cstheme="minorEastAsia"/>
          <w:b w:val="0"/>
          <w:bCs w:val="0"/>
          <w:color w:val="auto"/>
          <w:sz w:val="28"/>
          <w:szCs w:val="28"/>
        </w:rPr>
        <w:t>。</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208类</w:t>
      </w:r>
      <w:r>
        <w:rPr>
          <w:rFonts w:hint="eastAsia" w:asciiTheme="minorEastAsia" w:hAnsiTheme="minorEastAsia" w:eastAsiaTheme="minorEastAsia" w:cstheme="minorEastAsia"/>
          <w:b w:val="0"/>
          <w:bCs w:val="0"/>
          <w:color w:val="auto"/>
          <w:sz w:val="28"/>
          <w:szCs w:val="28"/>
        </w:rPr>
        <w:t>）行政事业单位养老支出（</w:t>
      </w:r>
      <w:r>
        <w:rPr>
          <w:rFonts w:hint="eastAsia" w:asciiTheme="minorEastAsia" w:hAnsiTheme="minorEastAsia" w:eastAsiaTheme="minorEastAsia" w:cstheme="minorEastAsia"/>
          <w:b w:val="0"/>
          <w:bCs w:val="0"/>
          <w:color w:val="auto"/>
          <w:sz w:val="28"/>
          <w:szCs w:val="28"/>
          <w:lang w:val="en-US" w:eastAsia="zh-CN"/>
        </w:rPr>
        <w:t>05款</w:t>
      </w:r>
      <w:r>
        <w:rPr>
          <w:rFonts w:hint="eastAsia" w:asciiTheme="minorEastAsia" w:hAnsiTheme="minorEastAsia" w:eastAsiaTheme="minorEastAsia" w:cstheme="minorEastAsia"/>
          <w:b w:val="0"/>
          <w:bCs w:val="0"/>
          <w:color w:val="auto"/>
          <w:sz w:val="28"/>
          <w:szCs w:val="28"/>
        </w:rPr>
        <w:t>）机关事业单位基本养老保险缴费支出（</w:t>
      </w:r>
      <w:r>
        <w:rPr>
          <w:rFonts w:hint="eastAsia" w:asciiTheme="minorEastAsia" w:hAnsiTheme="minorEastAsia" w:eastAsiaTheme="minorEastAsia" w:cstheme="minorEastAsia"/>
          <w:b w:val="0"/>
          <w:bCs w:val="0"/>
          <w:color w:val="auto"/>
          <w:sz w:val="28"/>
          <w:szCs w:val="28"/>
          <w:lang w:val="en-US" w:eastAsia="zh-CN"/>
        </w:rPr>
        <w:t>05项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预算数为8.5</w:t>
      </w:r>
      <w:r>
        <w:rPr>
          <w:rFonts w:hint="eastAsia" w:asciiTheme="minorEastAsia" w:hAnsiTheme="minorEastAsia" w:eastAsiaTheme="minorEastAsia" w:cstheme="minorEastAsia"/>
          <w:b w:val="0"/>
          <w:bCs w:val="0"/>
          <w:color w:val="auto"/>
          <w:sz w:val="28"/>
          <w:szCs w:val="28"/>
          <w:lang w:val="en-US" w:eastAsia="zh-CN"/>
        </w:rPr>
        <w:t>0</w:t>
      </w:r>
      <w:r>
        <w:rPr>
          <w:rFonts w:hint="eastAsia" w:asciiTheme="minorEastAsia" w:hAnsiTheme="minorEastAsia" w:eastAsiaTheme="minorEastAsia" w:cstheme="minorEastAsia"/>
          <w:b w:val="0"/>
          <w:bCs w:val="0"/>
          <w:color w:val="auto"/>
          <w:sz w:val="28"/>
          <w:szCs w:val="28"/>
        </w:rPr>
        <w:t>万元，用于单位缴纳的基本养老保险支出。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w:t>
      </w:r>
      <w:r>
        <w:rPr>
          <w:rFonts w:hint="eastAsia" w:asciiTheme="minorEastAsia" w:hAnsiTheme="minorEastAsia" w:eastAsiaTheme="minorEastAsia" w:cstheme="minorEastAsia"/>
          <w:b w:val="0"/>
          <w:bCs w:val="0"/>
          <w:color w:val="auto"/>
          <w:sz w:val="28"/>
          <w:szCs w:val="28"/>
        </w:rPr>
        <w:t>类）其他社会保障和就业支出（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款）其他社会保障和就业支出（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预算数为0.45万元，用于单位缴纳</w:t>
      </w:r>
      <w:r>
        <w:rPr>
          <w:rFonts w:hint="eastAsia" w:asciiTheme="minorEastAsia" w:hAnsiTheme="minorEastAsia" w:eastAsiaTheme="minorEastAsia" w:cstheme="minorEastAsia"/>
          <w:b w:val="0"/>
          <w:bCs w:val="0"/>
          <w:color w:val="auto"/>
          <w:sz w:val="28"/>
          <w:szCs w:val="28"/>
          <w:lang w:eastAsia="zh-CN"/>
        </w:rPr>
        <w:t>工伤失业保险缴费</w:t>
      </w:r>
      <w:r>
        <w:rPr>
          <w:rFonts w:hint="eastAsia" w:asciiTheme="minorEastAsia" w:hAnsiTheme="minorEastAsia" w:eastAsiaTheme="minorEastAsia" w:cstheme="minorEastAsia"/>
          <w:b w:val="0"/>
          <w:bCs w:val="0"/>
          <w:color w:val="auto"/>
          <w:sz w:val="28"/>
          <w:szCs w:val="28"/>
        </w:rPr>
        <w:t>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款）事业单位医疗（</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预算数为3.45万元，用于为职工缴纳的基本医疗保险支出。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5</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款）公务员医疗补助（</w:t>
      </w:r>
      <w:r>
        <w:rPr>
          <w:rFonts w:hint="eastAsia" w:asciiTheme="minorEastAsia" w:hAnsiTheme="minorEastAsia" w:eastAsiaTheme="minorEastAsia" w:cstheme="minorEastAsia"/>
          <w:b w:val="0"/>
          <w:bCs w:val="0"/>
          <w:color w:val="auto"/>
          <w:sz w:val="28"/>
          <w:szCs w:val="28"/>
          <w:lang w:val="en-US" w:eastAsia="zh-CN"/>
        </w:rPr>
        <w:t>03</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预算数为0.6</w:t>
      </w:r>
      <w:r>
        <w:rPr>
          <w:rFonts w:hint="eastAsia" w:asciiTheme="minorEastAsia" w:hAnsiTheme="minorEastAsia" w:eastAsiaTheme="minorEastAsia" w:cstheme="minorEastAsia"/>
          <w:b w:val="0"/>
          <w:bCs w:val="0"/>
          <w:color w:val="auto"/>
          <w:sz w:val="28"/>
          <w:szCs w:val="28"/>
          <w:lang w:val="en-US" w:eastAsia="zh-CN"/>
        </w:rPr>
        <w:t>0</w:t>
      </w:r>
      <w:r>
        <w:rPr>
          <w:rFonts w:hint="eastAsia" w:asciiTheme="minorEastAsia" w:hAnsiTheme="minorEastAsia" w:eastAsiaTheme="minorEastAsia" w:cstheme="minorEastAsia"/>
          <w:b w:val="0"/>
          <w:bCs w:val="0"/>
          <w:color w:val="auto"/>
          <w:sz w:val="28"/>
          <w:szCs w:val="28"/>
        </w:rPr>
        <w:t>万元，用于为职工缴纳的公务员医疗补助支出。</w:t>
      </w:r>
    </w:p>
    <w:p>
      <w:pPr>
        <w:spacing w:line="600" w:lineRule="exact"/>
        <w:ind w:left="147" w:leftChars="70" w:firstLine="560" w:firstLineChars="200"/>
        <w:rPr>
          <w:rFonts w:hint="default" w:ascii="宋体" w:hAnsi="宋体" w:eastAsia="宋体" w:cs="宋体"/>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w:t>
      </w:r>
      <w:r>
        <w:rPr>
          <w:rFonts w:hint="eastAsia" w:asciiTheme="minorEastAsia" w:hAnsiTheme="minorEastAsia" w:eastAsiaTheme="minorEastAsia" w:cstheme="minorEastAsia"/>
          <w:b w:val="0"/>
          <w:bCs w:val="0"/>
          <w:color w:val="auto"/>
          <w:sz w:val="28"/>
          <w:szCs w:val="28"/>
        </w:rPr>
        <w:t>. 住房保障（</w:t>
      </w:r>
      <w:r>
        <w:rPr>
          <w:rFonts w:hint="eastAsia" w:asciiTheme="minorEastAsia" w:hAnsiTheme="minorEastAsia" w:eastAsiaTheme="minorEastAsia" w:cstheme="minorEastAsia"/>
          <w:b w:val="0"/>
          <w:bCs w:val="0"/>
          <w:color w:val="auto"/>
          <w:sz w:val="28"/>
          <w:szCs w:val="28"/>
          <w:lang w:val="en-US" w:eastAsia="zh-CN"/>
        </w:rPr>
        <w:t>221</w:t>
      </w:r>
      <w:r>
        <w:rPr>
          <w:rFonts w:hint="eastAsia" w:asciiTheme="minorEastAsia" w:hAnsiTheme="minorEastAsia" w:eastAsiaTheme="minorEastAsia" w:cstheme="minorEastAsia"/>
          <w:b w:val="0"/>
          <w:bCs w:val="0"/>
          <w:color w:val="auto"/>
          <w:sz w:val="28"/>
          <w:szCs w:val="28"/>
        </w:rPr>
        <w:t>类）住房改革支出（</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款）住房公积金（</w:t>
      </w:r>
      <w:r>
        <w:rPr>
          <w:rFonts w:hint="eastAsia" w:asciiTheme="minorEastAsia" w:hAnsiTheme="minorEastAsia" w:eastAsiaTheme="minorEastAsia" w:cstheme="minorEastAsia"/>
          <w:b w:val="0"/>
          <w:bCs w:val="0"/>
          <w:color w:val="auto"/>
          <w:sz w:val="28"/>
          <w:szCs w:val="28"/>
          <w:lang w:val="en-US" w:eastAsia="zh-CN"/>
        </w:rPr>
        <w:t>01</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7.06</w:t>
      </w:r>
      <w:r>
        <w:rPr>
          <w:rFonts w:hint="eastAsia" w:asciiTheme="minorEastAsia" w:hAnsiTheme="minorEastAsia" w:eastAsiaTheme="minorEastAsia" w:cstheme="minorEastAsia"/>
          <w:b w:val="0"/>
          <w:bCs w:val="0"/>
          <w:color w:val="auto"/>
          <w:sz w:val="28"/>
          <w:szCs w:val="28"/>
        </w:rPr>
        <w:t>万元，主要用于：单位按人力资源和社会保障部、财政部规定的基本工资和津贴补贴以及规定比例为职工缴纳的住房公积金支出。</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六、一般公共预算基本支出情况说明</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2024年一般公共预算基本支出</w:t>
      </w:r>
      <w:r>
        <w:rPr>
          <w:rFonts w:hint="eastAsia" w:ascii="宋体" w:hAnsi="宋体" w:cs="宋体"/>
          <w:b w:val="0"/>
          <w:bCs w:val="0"/>
          <w:color w:val="auto"/>
          <w:sz w:val="28"/>
          <w:szCs w:val="28"/>
          <w:lang w:eastAsia="zh-CN"/>
        </w:rPr>
        <w:t>70.72</w:t>
      </w:r>
      <w:r>
        <w:rPr>
          <w:rFonts w:hint="eastAsia" w:ascii="宋体" w:hAnsi="宋体" w:eastAsia="宋体" w:cs="宋体"/>
          <w:b w:val="0"/>
          <w:bCs w:val="0"/>
          <w:color w:val="auto"/>
          <w:sz w:val="28"/>
          <w:szCs w:val="28"/>
        </w:rPr>
        <w:t>万元，其中：</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人员经费68.15万元，主要包括：</w:t>
      </w:r>
      <w:r>
        <w:rPr>
          <w:rFonts w:hint="eastAsia" w:asciiTheme="minorEastAsia" w:hAnsiTheme="minorEastAsia" w:eastAsiaTheme="minorEastAsia" w:cstheme="minorEastAsia"/>
          <w:b w:val="0"/>
          <w:bCs w:val="0"/>
          <w:color w:val="auto"/>
          <w:sz w:val="28"/>
          <w:szCs w:val="28"/>
        </w:rPr>
        <w:t>基本工资、津贴补贴、</w:t>
      </w:r>
      <w:r>
        <w:rPr>
          <w:rFonts w:hint="eastAsia" w:asciiTheme="minorEastAsia" w:hAnsiTheme="minorEastAsia" w:eastAsiaTheme="minorEastAsia" w:cstheme="minorEastAsia"/>
          <w:b w:val="0"/>
          <w:bCs w:val="0"/>
          <w:color w:val="auto"/>
          <w:sz w:val="28"/>
          <w:szCs w:val="28"/>
          <w:lang w:eastAsia="zh-CN"/>
        </w:rPr>
        <w:t>绩效工资、生活补助</w:t>
      </w:r>
      <w:r>
        <w:rPr>
          <w:rFonts w:hint="eastAsia" w:asciiTheme="minorEastAsia" w:hAnsiTheme="minorEastAsia" w:eastAsiaTheme="minorEastAsia" w:cstheme="minorEastAsia"/>
          <w:b w:val="0"/>
          <w:bCs w:val="0"/>
          <w:color w:val="auto"/>
          <w:sz w:val="28"/>
          <w:szCs w:val="28"/>
        </w:rPr>
        <w:t>、社会保险缴费等</w:t>
      </w:r>
      <w:r>
        <w:rPr>
          <w:rFonts w:hint="eastAsia" w:ascii="宋体" w:hAnsi="宋体" w:eastAsia="宋体" w:cs="宋体"/>
          <w:b w:val="0"/>
          <w:bCs w:val="0"/>
          <w:color w:val="auto"/>
          <w:sz w:val="28"/>
          <w:szCs w:val="28"/>
        </w:rPr>
        <w:t>。</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公用经费2.58万元，主要包括：</w:t>
      </w:r>
      <w:r>
        <w:rPr>
          <w:rFonts w:hint="eastAsia" w:asciiTheme="minorEastAsia" w:hAnsiTheme="minorEastAsia" w:eastAsiaTheme="minorEastAsia" w:cstheme="minorEastAsia"/>
          <w:b w:val="0"/>
          <w:bCs w:val="0"/>
          <w:color w:val="auto"/>
          <w:sz w:val="28"/>
          <w:szCs w:val="28"/>
          <w:lang w:eastAsia="zh-CN"/>
        </w:rPr>
        <w:t>工会费、福利费、退休活动费</w:t>
      </w:r>
      <w:r>
        <w:rPr>
          <w:rFonts w:hint="eastAsia" w:asciiTheme="minorEastAsia" w:hAnsiTheme="minorEastAsia" w:eastAsiaTheme="minorEastAsia" w:cstheme="minorEastAsia"/>
          <w:b w:val="0"/>
          <w:bCs w:val="0"/>
          <w:color w:val="auto"/>
          <w:sz w:val="28"/>
          <w:szCs w:val="28"/>
        </w:rPr>
        <w:t>等。</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七、“三公”经费财政拨款预算安排情况说明</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2024年“三公”经费财政拨款预算数</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万元，其中：因公出国（境）经费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万元，公务接待费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万元，公务用车购置及运行维护费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（一）因公出国（境）经费较2023年预算持平。</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本年度拟安排出国（境）</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（二）公务接待费较2023年预算持平</w:t>
      </w:r>
    </w:p>
    <w:p>
      <w:pPr>
        <w:spacing w:line="600" w:lineRule="exact"/>
        <w:ind w:left="147" w:leftChars="70" w:firstLine="700" w:firstLineChars="2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2024年公务接待费计划</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 xml:space="preserve">人次。 </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（三）公务用车购置及运行维护费较2023年预算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单位现有公务用车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辆，其中：轿车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辆，越野车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辆，多功能乘用车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公务用车购置费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八、政府性基金预算支出情况说明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2024年没有使用政府性基金预算拨款安排的支出。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九、国有资本经营预算支出情况说明</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资阳市雁江区丰裕镇中心幼儿园2023年</w:t>
      </w:r>
      <w:r>
        <w:rPr>
          <w:rFonts w:hint="eastAsia" w:asciiTheme="minorEastAsia" w:hAnsiTheme="minorEastAsia" w:eastAsiaTheme="minorEastAsia" w:cstheme="minorEastAsia"/>
          <w:b w:val="0"/>
          <w:bCs w:val="0"/>
          <w:color w:val="auto"/>
          <w:sz w:val="28"/>
          <w:szCs w:val="28"/>
        </w:rPr>
        <w:t>没有使用国有资本经营预算拨款安排的支出。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十、其他重要事项的情况说明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（一）机关运行经费</w:t>
      </w:r>
    </w:p>
    <w:p>
      <w:pPr>
        <w:spacing w:line="600" w:lineRule="exact"/>
        <w:ind w:firstLine="63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2024年机关运行经费财政拨款预算为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万元，比2023年预算增加（减少）</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万元，增长（下降）</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（二）政府采购情况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w:t>
      </w:r>
      <w:r>
        <w:rPr>
          <w:rFonts w:hint="eastAsia" w:asciiTheme="minorEastAsia" w:hAnsiTheme="minorEastAsia" w:eastAsiaTheme="minorEastAsia" w:cstheme="minorEastAsia"/>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无政府采购项目，未安排政府采购预算。</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（三）国有资产占有使用情况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截至2023年底，</w:t>
      </w:r>
      <w:r>
        <w:rPr>
          <w:rFonts w:hint="eastAsia" w:asciiTheme="minorEastAsia" w:hAnsiTheme="minorEastAsia" w:eastAsiaTheme="minorEastAsia" w:cstheme="minorEastAsia"/>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共有车辆</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辆，其中，领导干部用车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辆、定向保障用车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辆、执法执勤用车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辆。单位价值100万元以上大型设备</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台（套）。</w:t>
      </w:r>
    </w:p>
    <w:p>
      <w:pPr>
        <w:spacing w:line="600" w:lineRule="exact"/>
        <w:ind w:firstLine="560" w:firstLineChars="20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2024年单位预算未安排购置车辆及单位价值100万元以上大型设备。</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（四）绩效目标设置情况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绩效目标是预算编制的前提和基础，按照“费随事定”的原则，2024年</w:t>
      </w:r>
      <w:r>
        <w:rPr>
          <w:rFonts w:hint="eastAsia" w:asciiTheme="minorEastAsia" w:hAnsiTheme="minorEastAsia" w:eastAsiaTheme="minorEastAsia" w:cstheme="minorEastAsia"/>
          <w:b w:val="0"/>
          <w:bCs w:val="0"/>
          <w:color w:val="auto"/>
          <w:sz w:val="28"/>
          <w:szCs w:val="28"/>
          <w:lang w:eastAsia="zh-CN"/>
        </w:rPr>
        <w:t>资阳市雁江区丰裕镇中心幼儿园</w:t>
      </w:r>
      <w:r>
        <w:rPr>
          <w:rFonts w:hint="eastAsia" w:ascii="宋体" w:hAnsi="宋体" w:eastAsia="宋体" w:cs="宋体"/>
          <w:b w:val="0"/>
          <w:bCs w:val="0"/>
          <w:color w:val="auto"/>
          <w:sz w:val="28"/>
          <w:szCs w:val="28"/>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十一、名词解释</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（一）一般公共预算拨款收入：指市级财政当年拨付的资金。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（二）上年结转：指以前年度尚未完成，结转到本年仍按原规定用途继续使用的资金。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（三）一般公共服务（类）财政事务（款）行政运行（项）：指局机关及参公管理事业单位用于保障机构正常运行、开展日常工作的基本支出。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（四）一般公共服务（类）财政事务（款）一般行政管理事务（项）：指局机关及参公管理事业单位开展财政综合业务、预决算编审等未单独设置项级科目的专门性财政管理工作的项目支出。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（五）一般公共服务（类）财政事务（款）机关服务（项）：指后勤服务中心、信息中心为本单位正常运行提供服务的基本支出。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（六）一般公共服务（类）财政事务（款）信息化建设（项）：指财政局用于业务软件开发、硬件购置、系统升级等信息化建设方面的项目支出。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（七）一般公共服务（类）财政事务（款）事业运行（项）：指资阳市财政投资评审中心、资阳市会议管理中心、资阳市政府与社会资本合作中心用于保障机构正常运行、开展日常工作的基本支出。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（八）一般公共服务（类）财政事务（款）其他财政事务支出（项）：指财政局除上述项目外，开展其他财政事务方面专门性工作任务的项目支出，如高级会计师评审工作的相关支出。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（九）教育（类）进修及培训（款）培训支出（项）：指为配合财政业务开展，用于单位在职人员参加相关业务培训及举办财政管理业务培训的经费支出。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（十）社会保障和就业（类）行政事业单位养老支出（款）行政单位离退休（项）：指局机关离退休人员的支出。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（十二）社会保障和就业（类）行政事业单位养老支出（款）机关事业单位职业年金缴费支出（项）：指单位实施养老保险制度由单位缴纳的职业年金的支出。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（十三）卫生健康（类）行政事业单位医疗（款）行政单位医疗（项）：指局机关及参公管理事业单位用于单位应缴纳基本医疗保险支出。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（十四）卫生健康（类）行政事业单位医疗（款）事业单位医疗（项）：指事业单位用于单位应缴纳基本医疗保险支出。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（十五）卫生健康（类）行政事业单位医疗（款）公务员医疗补助（项）：指局机关及参公管理事业单位用于集中缴纳公务员医疗补助支出。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（十六）住房保障（类）住房改革支出（款）住房公积金（项）：指按照《住房公积金管理条例》的规定，由单位及其在职职工缴存的长期住房储金。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（十七）基本支出：指为保证机构正常运转，完成日常工作任务而发生的人员支出和公用支出。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（十八）项目支出：指在基本支出之外为完成特定行政任务和事业发展目标所发生的支出。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jc w:val="left"/>
        <w:rPr>
          <w:rFonts w:hint="eastAsia" w:ascii="宋体" w:hAnsi="宋体" w:eastAsia="宋体" w:cs="宋体"/>
          <w:b w:val="0"/>
          <w:bCs w:val="0"/>
          <w:color w:val="auto"/>
          <w:sz w:val="28"/>
          <w:szCs w:val="28"/>
        </w:rPr>
      </w:pP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附件：2024年单位预算公开表</w:t>
      </w:r>
      <w:bookmarkStart w:id="0" w:name="_GoBack"/>
      <w:bookmarkEnd w:id="0"/>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0CE2"/>
    <w:multiLevelType w:val="singleLevel"/>
    <w:tmpl w:val="9CA70C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TU5NzBjZGRkYzA4ZjY1OTc2MjQyMzE5Njk2OWUifQ=="/>
  </w:docVars>
  <w:rsids>
    <w:rsidRoot w:val="41E5691C"/>
    <w:rsid w:val="0EF86563"/>
    <w:rsid w:val="21BF3978"/>
    <w:rsid w:val="27D7114E"/>
    <w:rsid w:val="2AA35E8D"/>
    <w:rsid w:val="41E5691C"/>
    <w:rsid w:val="477E3B37"/>
    <w:rsid w:val="498258C4"/>
    <w:rsid w:val="4A340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PC</cp:lastModifiedBy>
  <dcterms:modified xsi:type="dcterms:W3CDTF">2024-02-01T08:57:49Z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B085098E76874B4F8834678E6EF2D8E8</vt:lpwstr>
  </property>
</Properties>
</file>