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资阳市雁江区丰裕镇龙马小学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141.66</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101.90</w:t>
      </w:r>
      <w:r>
        <w:rPr>
          <w:rFonts w:hint="eastAsia" w:ascii="宋体" w:hAnsi="宋体" w:cs="宋体"/>
          <w:b w:val="0"/>
          <w:bCs w:val="0"/>
          <w:color w:val="auto"/>
          <w:sz w:val="28"/>
          <w:szCs w:val="28"/>
          <w:lang w:val="en-US" w:eastAsia="zh-CN"/>
        </w:rPr>
        <w:t>万元、社会保障和就业支出17.60万元、卫生健康支出8.24万元、住房保障支出13.91万元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120.51</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增加21.15</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120.51</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增加21.15</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主要原因是教职工数增加各项经费收支增加</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101.90</w:t>
      </w:r>
      <w:r>
        <w:rPr>
          <w:rFonts w:hint="eastAsia" w:ascii="宋体" w:hAnsi="宋体" w:cs="宋体"/>
          <w:b w:val="0"/>
          <w:bCs w:val="0"/>
          <w:color w:val="auto"/>
          <w:sz w:val="28"/>
          <w:szCs w:val="28"/>
          <w:lang w:val="en-US" w:eastAsia="zh-CN"/>
        </w:rPr>
        <w:t>万元、社会保障和就业支出17.60万元、卫生健康支出8.24万元、住房保障支出13.91万元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120.51</w:t>
      </w:r>
      <w:r>
        <w:rPr>
          <w:rFonts w:hint="eastAsia" w:asciiTheme="minorEastAsia" w:hAnsiTheme="minorEastAsia" w:eastAsiaTheme="minorEastAsia" w:cstheme="minorEastAsia"/>
          <w:b w:val="0"/>
          <w:bCs w:val="0"/>
          <w:color w:val="auto"/>
          <w:sz w:val="28"/>
          <w:szCs w:val="28"/>
        </w:rPr>
        <w:t>万元</w:t>
      </w:r>
      <w:r>
        <w:rPr>
          <w:rFonts w:hint="eastAsia" w:ascii="宋体" w:hAnsi="宋体" w:cs="宋体"/>
          <w:b w:val="0"/>
          <w:bCs w:val="0"/>
          <w:color w:val="auto"/>
          <w:sz w:val="28"/>
          <w:szCs w:val="28"/>
          <w:lang w:eastAsia="zh-CN"/>
        </w:rPr>
        <w:t>增加21.15</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，主要原因是教职工数增加各项经费收支增加</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101.90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71.93</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17.60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12.42</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8.24</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5.82</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13.91</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9.82</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101.90</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预算数为16.72万元，用于单位缴纳的基本养老保险支出。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预算数为0.88万元，用于单位缴纳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预算数为6.85万元，用于为职工缴纳的基本医疗保险支出。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预算数为1.39万元，用于为职工缴纳的公务员医疗补助支出。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13.91</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141.66</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人员经费135.92万元，主要包括：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公用经费5.74万元，主要包括：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bookmarkStart w:id="0" w:name="_GoBack"/>
      <w:bookmarkEnd w:id="0"/>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资阳市雁江区丰裕镇龙马小学2023年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资阳市雁江区丰裕镇龙马小学</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1AAD2115"/>
    <w:rsid w:val="21BF3978"/>
    <w:rsid w:val="25197718"/>
    <w:rsid w:val="27D7114E"/>
    <w:rsid w:val="2AA35E8D"/>
    <w:rsid w:val="33207F01"/>
    <w:rsid w:val="41E5691C"/>
    <w:rsid w:val="477E3B37"/>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2024-02-01T10:11:11Z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